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10090D" w:rsidRPr="0010090D">
        <w:rPr>
          <w:rFonts w:eastAsia="MS Mincho"/>
          <w:sz w:val="36"/>
        </w:rPr>
        <w:t>2</w:t>
      </w:r>
      <w:r w:rsidR="0075478A" w:rsidRPr="0010090D">
        <w:rPr>
          <w:rFonts w:eastAsia="MS Mincho"/>
          <w:sz w:val="36"/>
        </w:rPr>
        <w:t>-ВВРЗ/201</w:t>
      </w:r>
      <w:r w:rsidR="00AD4BF8" w:rsidRPr="0010090D">
        <w:rPr>
          <w:rFonts w:eastAsia="MS Mincho"/>
          <w:sz w:val="36"/>
        </w:rPr>
        <w:t>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B4602B">
      <w:pPr>
        <w:pStyle w:val="13"/>
        <w:numPr>
          <w:ilvl w:val="2"/>
          <w:numId w:val="3"/>
        </w:numPr>
        <w:ind w:left="0" w:firstLine="709"/>
      </w:pPr>
      <w:r w:rsidRPr="00CD2D9C">
        <w:rPr>
          <w:szCs w:val="28"/>
        </w:rPr>
        <w:t>Акционерное общество «</w:t>
      </w:r>
      <w:proofErr w:type="spellStart"/>
      <w:r w:rsidRPr="00CD2D9C">
        <w:rPr>
          <w:szCs w:val="28"/>
        </w:rPr>
        <w:t>Вагонреммаш</w:t>
      </w:r>
      <w:proofErr w:type="spellEnd"/>
      <w:r w:rsidRPr="00CD2D9C">
        <w:rPr>
          <w:szCs w:val="28"/>
        </w:rPr>
        <w:t xml:space="preserve">»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заказчик) проводит открытый конкурс № </w:t>
      </w:r>
      <w:r>
        <w:rPr>
          <w:szCs w:val="28"/>
        </w:rPr>
        <w:t xml:space="preserve"> </w:t>
      </w:r>
      <w:r w:rsidR="0075478A" w:rsidRPr="00062FD0">
        <w:rPr>
          <w:rFonts w:eastAsia="MS Mincho"/>
          <w:szCs w:val="28"/>
        </w:rPr>
        <w:t>ОК/</w:t>
      </w:r>
      <w:r w:rsidR="00062FD0" w:rsidRPr="00062FD0">
        <w:rPr>
          <w:rFonts w:eastAsia="MS Mincho"/>
          <w:szCs w:val="28"/>
        </w:rPr>
        <w:t>2</w:t>
      </w:r>
      <w:r w:rsidR="0075478A" w:rsidRPr="00062FD0">
        <w:rPr>
          <w:rFonts w:eastAsia="MS Mincho"/>
          <w:szCs w:val="28"/>
        </w:rPr>
        <w:t>-ВВРЗ/201</w:t>
      </w:r>
      <w:r w:rsidR="00062FD0" w:rsidRPr="00062FD0">
        <w:rPr>
          <w:rFonts w:eastAsia="MS Mincho"/>
          <w:szCs w:val="28"/>
        </w:rPr>
        <w:t>6</w:t>
      </w:r>
      <w:r>
        <w:rPr>
          <w:szCs w:val="28"/>
        </w:rPr>
        <w:t xml:space="preserve">  </w:t>
      </w:r>
      <w:r w:rsidRPr="00CD2D9C">
        <w:rPr>
          <w:szCs w:val="28"/>
        </w:rPr>
        <w:t xml:space="preserve">(далее – открытый конкурс) 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 по ремонту</w:t>
      </w:r>
      <w:r w:rsidRPr="00CD2D9C">
        <w:rPr>
          <w:b/>
          <w:szCs w:val="28"/>
        </w:rPr>
        <w:t xml:space="preserve"> </w:t>
      </w:r>
      <w:r w:rsidR="004B48DF">
        <w:rPr>
          <w:szCs w:val="28"/>
        </w:rPr>
        <w:t xml:space="preserve">надземного </w:t>
      </w:r>
      <w:r w:rsidR="00337FBA">
        <w:rPr>
          <w:szCs w:val="28"/>
        </w:rPr>
        <w:t>кран</w:t>
      </w:r>
      <w:r w:rsidR="004B48DF">
        <w:rPr>
          <w:szCs w:val="28"/>
        </w:rPr>
        <w:t>ового пути</w:t>
      </w:r>
      <w:r w:rsidR="00F161F8">
        <w:rPr>
          <w:szCs w:val="28"/>
        </w:rPr>
        <w:t>, находящегося в</w:t>
      </w:r>
      <w:r w:rsidR="00090C1C">
        <w:rPr>
          <w:szCs w:val="28"/>
        </w:rPr>
        <w:t xml:space="preserve"> помещении </w:t>
      </w:r>
      <w:r w:rsidR="00F161F8">
        <w:rPr>
          <w:szCs w:val="28"/>
        </w:rPr>
        <w:t xml:space="preserve"> здани</w:t>
      </w:r>
      <w:r w:rsidR="00090C1C">
        <w:rPr>
          <w:szCs w:val="28"/>
        </w:rPr>
        <w:t>я</w:t>
      </w:r>
      <w:r w:rsidR="00F161F8">
        <w:rPr>
          <w:szCs w:val="28"/>
        </w:rPr>
        <w:t xml:space="preserve"> главного корпуса </w:t>
      </w:r>
      <w:r w:rsidR="00090C1C">
        <w:rPr>
          <w:szCs w:val="28"/>
        </w:rPr>
        <w:t xml:space="preserve">с распашными и раздвижными воротами </w:t>
      </w:r>
      <w:r w:rsidR="00F161F8">
        <w:rPr>
          <w:szCs w:val="28"/>
        </w:rPr>
        <w:t>(цех ВСЦ, инв. № 3/3),</w:t>
      </w:r>
      <w:r w:rsidR="004B48DF">
        <w:rPr>
          <w:szCs w:val="28"/>
        </w:rPr>
        <w:t xml:space="preserve"> с заменой рельсов </w:t>
      </w:r>
      <w:r w:rsidR="00874761">
        <w:rPr>
          <w:szCs w:val="28"/>
        </w:rPr>
        <w:t xml:space="preserve">(на участке 100 м) </w:t>
      </w:r>
      <w:r w:rsidR="004B48DF">
        <w:rPr>
          <w:szCs w:val="28"/>
        </w:rPr>
        <w:t xml:space="preserve">по которым осуществляется движение  </w:t>
      </w:r>
      <w:r w:rsidR="00337FBA">
        <w:rPr>
          <w:szCs w:val="28"/>
        </w:rPr>
        <w:t xml:space="preserve"> </w:t>
      </w:r>
      <w:r w:rsidR="00227F83">
        <w:rPr>
          <w:szCs w:val="28"/>
        </w:rPr>
        <w:t>мостов</w:t>
      </w:r>
      <w:r w:rsidR="004B48DF">
        <w:rPr>
          <w:szCs w:val="28"/>
        </w:rPr>
        <w:t>ых</w:t>
      </w:r>
      <w:r w:rsidR="00227F83">
        <w:rPr>
          <w:szCs w:val="28"/>
        </w:rPr>
        <w:t xml:space="preserve"> </w:t>
      </w:r>
      <w:r w:rsidR="00227F83" w:rsidRPr="00227F83">
        <w:rPr>
          <w:szCs w:val="28"/>
        </w:rPr>
        <w:t>электрическ</w:t>
      </w:r>
      <w:r w:rsidR="004B48DF">
        <w:rPr>
          <w:szCs w:val="28"/>
        </w:rPr>
        <w:t xml:space="preserve">их </w:t>
      </w:r>
      <w:proofErr w:type="spellStart"/>
      <w:r w:rsidR="00227F83" w:rsidRPr="00227F83">
        <w:rPr>
          <w:szCs w:val="28"/>
        </w:rPr>
        <w:t>двухбалочн</w:t>
      </w:r>
      <w:r w:rsidR="004B48DF">
        <w:rPr>
          <w:szCs w:val="28"/>
        </w:rPr>
        <w:t>ых</w:t>
      </w:r>
      <w:proofErr w:type="spellEnd"/>
      <w:r w:rsidR="004B48DF">
        <w:rPr>
          <w:szCs w:val="28"/>
        </w:rPr>
        <w:t xml:space="preserve"> кранов</w:t>
      </w:r>
      <w:r w:rsidR="00227F83">
        <w:rPr>
          <w:szCs w:val="28"/>
        </w:rPr>
        <w:t xml:space="preserve"> </w:t>
      </w:r>
      <w:r w:rsidR="00227F83" w:rsidRPr="00227F83">
        <w:rPr>
          <w:szCs w:val="28"/>
        </w:rPr>
        <w:t xml:space="preserve"> </w:t>
      </w:r>
      <w:r w:rsidR="00227F83">
        <w:rPr>
          <w:szCs w:val="28"/>
        </w:rPr>
        <w:t>КРМ-</w:t>
      </w:r>
      <w:r w:rsidR="004B48DF">
        <w:rPr>
          <w:szCs w:val="28"/>
        </w:rPr>
        <w:t>41(</w:t>
      </w:r>
      <w:proofErr w:type="spellStart"/>
      <w:r w:rsidR="00227F83" w:rsidRPr="00AA7534">
        <w:rPr>
          <w:szCs w:val="28"/>
        </w:rPr>
        <w:t>рег</w:t>
      </w:r>
      <w:proofErr w:type="spellEnd"/>
      <w:r w:rsidR="00227F83" w:rsidRPr="00AA7534">
        <w:rPr>
          <w:szCs w:val="28"/>
        </w:rPr>
        <w:t>.</w:t>
      </w:r>
      <w:r w:rsidR="0010090D">
        <w:rPr>
          <w:szCs w:val="28"/>
        </w:rPr>
        <w:t xml:space="preserve"> </w:t>
      </w:r>
      <w:r w:rsidR="00227F83" w:rsidRPr="00AA7534">
        <w:rPr>
          <w:szCs w:val="28"/>
        </w:rPr>
        <w:t>№ 95</w:t>
      </w:r>
      <w:r w:rsidR="004B48DF">
        <w:rPr>
          <w:szCs w:val="28"/>
        </w:rPr>
        <w:t>4</w:t>
      </w:r>
      <w:r w:rsidR="00227F83" w:rsidRPr="00AA7534">
        <w:rPr>
          <w:szCs w:val="28"/>
        </w:rPr>
        <w:t>0, инв.</w:t>
      </w:r>
      <w:r w:rsidR="0010090D">
        <w:rPr>
          <w:szCs w:val="28"/>
        </w:rPr>
        <w:t xml:space="preserve"> </w:t>
      </w:r>
      <w:r w:rsidR="00227F83" w:rsidRPr="00AA7534">
        <w:rPr>
          <w:szCs w:val="28"/>
        </w:rPr>
        <w:t xml:space="preserve">№ </w:t>
      </w:r>
      <w:r w:rsidR="004B48DF">
        <w:rPr>
          <w:szCs w:val="28"/>
        </w:rPr>
        <w:t>2918</w:t>
      </w:r>
      <w:r w:rsidR="00337FBA">
        <w:rPr>
          <w:szCs w:val="28"/>
        </w:rPr>
        <w:t xml:space="preserve">) </w:t>
      </w:r>
      <w:r w:rsidR="004B48DF">
        <w:rPr>
          <w:szCs w:val="28"/>
        </w:rPr>
        <w:t xml:space="preserve">, </w:t>
      </w:r>
      <w:r w:rsidRPr="00CD2D9C">
        <w:rPr>
          <w:szCs w:val="28"/>
        </w:rPr>
        <w:t xml:space="preserve"> </w:t>
      </w:r>
      <w:r w:rsidR="004B48DF">
        <w:rPr>
          <w:szCs w:val="28"/>
        </w:rPr>
        <w:t>КРМ-45 (</w:t>
      </w:r>
      <w:r w:rsidR="004B48DF" w:rsidRPr="00AA7534">
        <w:rPr>
          <w:szCs w:val="28"/>
        </w:rPr>
        <w:t>рег.</w:t>
      </w:r>
      <w:r w:rsidR="0010090D">
        <w:rPr>
          <w:szCs w:val="28"/>
        </w:rPr>
        <w:t xml:space="preserve"> </w:t>
      </w:r>
      <w:r w:rsidR="004B48DF" w:rsidRPr="00AA7534">
        <w:rPr>
          <w:szCs w:val="28"/>
        </w:rPr>
        <w:t>№ 95</w:t>
      </w:r>
      <w:r w:rsidR="0089591F">
        <w:rPr>
          <w:szCs w:val="28"/>
        </w:rPr>
        <w:t>38</w:t>
      </w:r>
      <w:r w:rsidR="004B48DF" w:rsidRPr="00AA7534">
        <w:rPr>
          <w:szCs w:val="28"/>
        </w:rPr>
        <w:t>, инв.</w:t>
      </w:r>
      <w:r w:rsidR="0010090D">
        <w:rPr>
          <w:szCs w:val="28"/>
        </w:rPr>
        <w:t xml:space="preserve"> </w:t>
      </w:r>
      <w:r w:rsidR="004B48DF" w:rsidRPr="00AA7534">
        <w:rPr>
          <w:szCs w:val="28"/>
        </w:rPr>
        <w:t xml:space="preserve">№ </w:t>
      </w:r>
      <w:r w:rsidR="0089591F">
        <w:rPr>
          <w:szCs w:val="28"/>
        </w:rPr>
        <w:t>30</w:t>
      </w:r>
      <w:r w:rsidR="004B48DF">
        <w:rPr>
          <w:szCs w:val="28"/>
        </w:rPr>
        <w:t>18)</w:t>
      </w:r>
      <w:r w:rsidR="0089591F">
        <w:rPr>
          <w:szCs w:val="28"/>
        </w:rPr>
        <w:t xml:space="preserve"> </w:t>
      </w:r>
      <w:r w:rsidRPr="00CD2D9C">
        <w:rPr>
          <w:color w:val="000000"/>
          <w:szCs w:val="28"/>
        </w:rPr>
        <w:t xml:space="preserve">Воронежского </w:t>
      </w:r>
      <w:r w:rsidR="005D2634">
        <w:rPr>
          <w:color w:val="000000"/>
          <w:szCs w:val="28"/>
        </w:rPr>
        <w:t>ВРЗ АО</w:t>
      </w:r>
      <w:r w:rsidRPr="00CD2D9C">
        <w:rPr>
          <w:color w:val="000000"/>
          <w:szCs w:val="28"/>
        </w:rPr>
        <w:t xml:space="preserve"> «В</w:t>
      </w:r>
      <w:r w:rsidR="005D2634">
        <w:rPr>
          <w:color w:val="000000"/>
          <w:szCs w:val="28"/>
        </w:rPr>
        <w:t>РМ</w:t>
      </w:r>
      <w:r w:rsidRPr="00CD2D9C">
        <w:rPr>
          <w:color w:val="000000"/>
          <w:szCs w:val="28"/>
        </w:rPr>
        <w:t>» в 201</w:t>
      </w:r>
      <w:r w:rsidR="00227F83">
        <w:rPr>
          <w:color w:val="000000"/>
          <w:szCs w:val="28"/>
        </w:rPr>
        <w:t>6</w:t>
      </w:r>
      <w:r w:rsidRPr="00CD2D9C">
        <w:rPr>
          <w:color w:val="000000"/>
          <w:szCs w:val="28"/>
        </w:rPr>
        <w:t xml:space="preserve">  году</w:t>
      </w:r>
      <w:r w:rsidR="00A86F29">
        <w:rPr>
          <w:color w:val="000000"/>
          <w:szCs w:val="28"/>
        </w:rPr>
        <w:t>.</w:t>
      </w:r>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69366D" w:rsidRDefault="00337FBA" w:rsidP="0010090D">
      <w:pPr>
        <w:pStyle w:val="13"/>
        <w:numPr>
          <w:ilvl w:val="2"/>
          <w:numId w:val="3"/>
        </w:numPr>
        <w:ind w:firstLine="0"/>
      </w:pPr>
      <w:r w:rsidRPr="001A704A">
        <w:rPr>
          <w:color w:val="000000"/>
          <w:szCs w:val="28"/>
        </w:rPr>
        <w:t xml:space="preserve">Ответственным представителем заказчика является </w:t>
      </w:r>
      <w:r w:rsidRPr="0069366D">
        <w:rPr>
          <w:color w:val="000000"/>
          <w:szCs w:val="28"/>
        </w:rPr>
        <w:t xml:space="preserve">ведущий механик </w:t>
      </w:r>
    </w:p>
    <w:p w:rsidR="00337FBA" w:rsidRPr="00337FBA" w:rsidRDefault="0069366D" w:rsidP="0010090D">
      <w:pPr>
        <w:jc w:val="both"/>
        <w:rPr>
          <w:sz w:val="28"/>
          <w:szCs w:val="28"/>
        </w:rPr>
      </w:pPr>
      <w:proofErr w:type="spellStart"/>
      <w:r>
        <w:rPr>
          <w:sz w:val="28"/>
          <w:szCs w:val="28"/>
        </w:rPr>
        <w:t>Э</w:t>
      </w:r>
      <w:r w:rsidR="00337FBA" w:rsidRPr="00337FBA">
        <w:rPr>
          <w:sz w:val="28"/>
          <w:szCs w:val="28"/>
        </w:rPr>
        <w:t>нерго</w:t>
      </w:r>
      <w:proofErr w:type="spellEnd"/>
      <w:r>
        <w:rPr>
          <w:sz w:val="28"/>
          <w:szCs w:val="28"/>
        </w:rPr>
        <w:t xml:space="preserve"> </w:t>
      </w:r>
      <w:r w:rsidR="00337FBA" w:rsidRPr="00337FBA">
        <w:rPr>
          <w:sz w:val="28"/>
          <w:szCs w:val="28"/>
        </w:rPr>
        <w:t>-</w:t>
      </w:r>
      <w:r>
        <w:rPr>
          <w:sz w:val="28"/>
          <w:szCs w:val="28"/>
        </w:rPr>
        <w:t xml:space="preserve"> </w:t>
      </w:r>
      <w:r w:rsidR="00337FBA" w:rsidRPr="00337FBA">
        <w:rPr>
          <w:sz w:val="28"/>
          <w:szCs w:val="28"/>
        </w:rPr>
        <w:t xml:space="preserve">механического отдела </w:t>
      </w:r>
      <w:r w:rsidR="0030506D" w:rsidRPr="0030506D">
        <w:rPr>
          <w:color w:val="000000"/>
          <w:sz w:val="28"/>
          <w:szCs w:val="28"/>
        </w:rPr>
        <w:t xml:space="preserve">Воронежского </w:t>
      </w:r>
      <w:r w:rsidR="00BB6FCC">
        <w:rPr>
          <w:color w:val="000000"/>
          <w:sz w:val="28"/>
          <w:szCs w:val="28"/>
        </w:rPr>
        <w:t>ВРЗ АО «ВРМ»</w:t>
      </w:r>
      <w:r w:rsidR="0013371E">
        <w:rPr>
          <w:color w:val="000000"/>
          <w:sz w:val="28"/>
          <w:szCs w:val="28"/>
        </w:rPr>
        <w:t xml:space="preserve"> </w:t>
      </w:r>
      <w:r w:rsidR="00337FBA" w:rsidRPr="00337FBA">
        <w:rPr>
          <w:bCs/>
          <w:color w:val="000000"/>
          <w:sz w:val="28"/>
          <w:szCs w:val="28"/>
        </w:rPr>
        <w:t xml:space="preserve">- </w:t>
      </w:r>
      <w:proofErr w:type="spellStart"/>
      <w:r w:rsidR="0010090D">
        <w:rPr>
          <w:bCs/>
          <w:color w:val="000000"/>
          <w:sz w:val="28"/>
          <w:szCs w:val="28"/>
        </w:rPr>
        <w:t>Довнар</w:t>
      </w:r>
      <w:proofErr w:type="spellEnd"/>
      <w:r w:rsidR="0010090D">
        <w:rPr>
          <w:bCs/>
          <w:color w:val="000000"/>
          <w:sz w:val="28"/>
          <w:szCs w:val="28"/>
        </w:rPr>
        <w:t xml:space="preserve"> Виктор Леонидович, </w:t>
      </w:r>
      <w:r w:rsidR="00337FBA" w:rsidRPr="00337FBA">
        <w:rPr>
          <w:sz w:val="28"/>
          <w:szCs w:val="28"/>
        </w:rPr>
        <w:t xml:space="preserve">телефон/факс: 8 (473) 279-66-48, адрес электронной почты </w:t>
      </w:r>
      <w:hyperlink r:id="rId8" w:history="1">
        <w:r w:rsidRPr="0069366D">
          <w:rPr>
            <w:rStyle w:val="af"/>
            <w:sz w:val="28"/>
            <w:szCs w:val="28"/>
            <w:lang w:val="en-US"/>
          </w:rPr>
          <w:t>dovnar</w:t>
        </w:r>
        <w:r w:rsidRPr="0069366D">
          <w:rPr>
            <w:rStyle w:val="af"/>
            <w:sz w:val="28"/>
            <w:szCs w:val="28"/>
          </w:rPr>
          <w:t>@</w:t>
        </w:r>
        <w:r w:rsidRPr="0069366D">
          <w:rPr>
            <w:rStyle w:val="af"/>
            <w:sz w:val="28"/>
            <w:szCs w:val="28"/>
            <w:lang w:val="en-US"/>
          </w:rPr>
          <w:t>vwrz</w:t>
        </w:r>
        <w:r w:rsidRPr="0069366D">
          <w:rPr>
            <w:rStyle w:val="af"/>
            <w:sz w:val="28"/>
            <w:szCs w:val="28"/>
          </w:rPr>
          <w:t>.</w:t>
        </w:r>
        <w:proofErr w:type="spellStart"/>
        <w:r w:rsidRPr="0069366D">
          <w:rPr>
            <w:rStyle w:val="af"/>
            <w:sz w:val="28"/>
            <w:szCs w:val="28"/>
          </w:rPr>
          <w:t>ru</w:t>
        </w:r>
        <w:proofErr w:type="spellEnd"/>
      </w:hyperlink>
      <w:r w:rsidR="00337FBA" w:rsidRPr="0069366D">
        <w:rPr>
          <w:sz w:val="28"/>
          <w:szCs w:val="28"/>
        </w:rPr>
        <w:t>.</w:t>
      </w:r>
    </w:p>
    <w:p w:rsidR="005A4A7D" w:rsidRDefault="00E13DA9" w:rsidP="009F01C2">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w:t>
      </w:r>
    </w:p>
    <w:p w:rsidR="005A4A7D" w:rsidRPr="00CD2D9C" w:rsidRDefault="005A4A7D" w:rsidP="009F01C2">
      <w:pPr>
        <w:pStyle w:val="13"/>
        <w:ind w:firstLine="0"/>
      </w:pPr>
      <w:r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5A4A7D">
      <w:pPr>
        <w:pStyle w:val="13"/>
        <w:numPr>
          <w:ilvl w:val="2"/>
          <w:numId w:val="22"/>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lastRenderedPageBreak/>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w:t>
      </w:r>
      <w:r w:rsidR="005A4A7D" w:rsidRPr="00353644">
        <w:rPr>
          <w:sz w:val="28"/>
        </w:rPr>
        <w:t>с</w:t>
      </w:r>
      <w:r w:rsidR="005A4A7D" w:rsidRPr="004B79A2">
        <w:rPr>
          <w:sz w:val="28"/>
        </w:rPr>
        <w:t xml:space="preserve">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353644">
        <w:rPr>
          <w:b/>
          <w:sz w:val="28"/>
        </w:rPr>
        <w:t>«</w:t>
      </w:r>
      <w:r w:rsidR="00353644" w:rsidRPr="00353644">
        <w:rPr>
          <w:b/>
          <w:sz w:val="28"/>
        </w:rPr>
        <w:t>08</w:t>
      </w:r>
      <w:r w:rsidR="005A4A7D" w:rsidRPr="00353644">
        <w:rPr>
          <w:b/>
          <w:sz w:val="28"/>
        </w:rPr>
        <w:t>»</w:t>
      </w:r>
      <w:r w:rsidR="00CB5D8A" w:rsidRPr="00353644">
        <w:rPr>
          <w:b/>
          <w:sz w:val="28"/>
        </w:rPr>
        <w:t xml:space="preserve"> </w:t>
      </w:r>
      <w:r w:rsidR="00353644" w:rsidRPr="00353644">
        <w:rPr>
          <w:b/>
          <w:sz w:val="28"/>
        </w:rPr>
        <w:t>апреля</w:t>
      </w:r>
      <w:r w:rsidR="005A4A7D" w:rsidRPr="004B79A2">
        <w:rPr>
          <w:b/>
          <w:sz w:val="28"/>
        </w:rPr>
        <w:t xml:space="preserve"> 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lastRenderedPageBreak/>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5A4A7D" w:rsidRPr="000F1BB0" w:rsidRDefault="005A4A7D" w:rsidP="005A4A7D">
      <w:pPr>
        <w:pStyle w:val="13"/>
        <w:rPr>
          <w:szCs w:val="24"/>
        </w:rPr>
      </w:pPr>
      <w:r>
        <w:rPr>
          <w:szCs w:val="24"/>
        </w:rPr>
        <w:t xml:space="preserve">1.7.2. </w:t>
      </w:r>
      <w:r w:rsidRPr="0012183B">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12183B">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lastRenderedPageBreak/>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6D2344" w:rsidRDefault="00B00B95" w:rsidP="006D2344">
      <w:pPr>
        <w:pStyle w:val="a4"/>
        <w:rPr>
          <w:color w:val="FF0000"/>
          <w:sz w:val="28"/>
          <w:szCs w:val="28"/>
        </w:rPr>
      </w:pPr>
      <w:r w:rsidRPr="00E819CA">
        <w:rPr>
          <w:sz w:val="28"/>
          <w:szCs w:val="28"/>
        </w:rPr>
        <w:t>а</w:t>
      </w:r>
      <w:r w:rsidRPr="0056506E">
        <w:rPr>
          <w:sz w:val="28"/>
          <w:szCs w:val="28"/>
        </w:rPr>
        <w:t xml:space="preserve">) </w:t>
      </w:r>
      <w:r w:rsidR="006D2344" w:rsidRPr="0056506E">
        <w:rPr>
          <w:sz w:val="28"/>
          <w:szCs w:val="28"/>
        </w:rPr>
        <w:t>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B00B95" w:rsidRPr="00CA443C" w:rsidRDefault="00B00B95" w:rsidP="00E51C67">
      <w:pPr>
        <w:pStyle w:val="a4"/>
        <w:tabs>
          <w:tab w:val="right" w:pos="9921"/>
        </w:tabs>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Pr="00CA443C">
        <w:rPr>
          <w:sz w:val="28"/>
          <w:szCs w:val="28"/>
        </w:rPr>
        <w:t xml:space="preserve">, а именно: </w:t>
      </w:r>
      <w:r w:rsidR="004D77B1">
        <w:rPr>
          <w:sz w:val="28"/>
          <w:szCs w:val="28"/>
        </w:rPr>
        <w:t>рабочий механизированный инструмент</w:t>
      </w:r>
      <w:r w:rsidR="00F65F9E">
        <w:rPr>
          <w:sz w:val="28"/>
          <w:szCs w:val="28"/>
        </w:rPr>
        <w:t xml:space="preserve"> </w:t>
      </w:r>
      <w:r w:rsidR="004D77B1">
        <w:rPr>
          <w:sz w:val="28"/>
          <w:szCs w:val="28"/>
        </w:rPr>
        <w:t xml:space="preserve">- 2 </w:t>
      </w:r>
      <w:proofErr w:type="spellStart"/>
      <w:r w:rsidR="004D77B1">
        <w:rPr>
          <w:sz w:val="28"/>
          <w:szCs w:val="28"/>
        </w:rPr>
        <w:t>компл</w:t>
      </w:r>
      <w:proofErr w:type="spellEnd"/>
      <w:r w:rsidR="004D77B1">
        <w:rPr>
          <w:sz w:val="28"/>
          <w:szCs w:val="28"/>
        </w:rPr>
        <w:t xml:space="preserve">.;  сварочный аппарат </w:t>
      </w:r>
      <w:r w:rsidR="00F964F2" w:rsidRPr="00F964F2">
        <w:rPr>
          <w:sz w:val="28"/>
          <w:szCs w:val="28"/>
        </w:rPr>
        <w:t>(аттестованный НАКС)</w:t>
      </w:r>
      <w:r w:rsidR="00F964F2">
        <w:rPr>
          <w:sz w:val="28"/>
          <w:szCs w:val="28"/>
        </w:rPr>
        <w:t xml:space="preserve"> </w:t>
      </w:r>
      <w:r w:rsidR="004D77B1">
        <w:rPr>
          <w:sz w:val="28"/>
          <w:szCs w:val="28"/>
        </w:rPr>
        <w:t>– не менее 1 ед.;</w:t>
      </w:r>
      <w:r w:rsidR="004D77B1" w:rsidRPr="00464403">
        <w:rPr>
          <w:sz w:val="28"/>
          <w:szCs w:val="28"/>
        </w:rPr>
        <w:t xml:space="preserve"> </w:t>
      </w:r>
      <w:r w:rsidR="004D77B1">
        <w:rPr>
          <w:sz w:val="28"/>
          <w:szCs w:val="28"/>
        </w:rPr>
        <w:t xml:space="preserve">электроизмерительная аппаратура – не менее 2 ед. </w:t>
      </w:r>
    </w:p>
    <w:p w:rsidR="00B00B95" w:rsidRPr="00990A3A"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 не менее 1</w:t>
      </w:r>
      <w:r w:rsidR="008B1A2D">
        <w:rPr>
          <w:sz w:val="28"/>
          <w:szCs w:val="28"/>
        </w:rPr>
        <w:t>7</w:t>
      </w:r>
      <w:r w:rsidRPr="00990A3A">
        <w:rPr>
          <w:sz w:val="28"/>
          <w:szCs w:val="28"/>
        </w:rPr>
        <w:t xml:space="preserve"> человек:</w:t>
      </w:r>
    </w:p>
    <w:p w:rsidR="00B00B95" w:rsidRPr="00990A3A" w:rsidRDefault="00B00B95" w:rsidP="00B00B95">
      <w:pPr>
        <w:pStyle w:val="a4"/>
        <w:suppressAutoHyphens/>
        <w:rPr>
          <w:sz w:val="28"/>
          <w:szCs w:val="28"/>
        </w:rPr>
      </w:pPr>
      <w:r w:rsidRPr="00990A3A">
        <w:rPr>
          <w:sz w:val="28"/>
          <w:szCs w:val="28"/>
        </w:rPr>
        <w:t>- наличие технического директора (главного инженера) - не менее 1 чел.</w:t>
      </w:r>
    </w:p>
    <w:p w:rsidR="00B00B95" w:rsidRDefault="00B00B95" w:rsidP="00B00B95">
      <w:pPr>
        <w:pStyle w:val="a4"/>
        <w:suppressAutoHyphens/>
        <w:rPr>
          <w:sz w:val="28"/>
          <w:szCs w:val="28"/>
        </w:rPr>
      </w:pPr>
      <w:r w:rsidRPr="00990A3A">
        <w:rPr>
          <w:sz w:val="28"/>
          <w:szCs w:val="28"/>
        </w:rPr>
        <w:t>- наличие руководителя производства работ – не менее 1 чел.</w:t>
      </w:r>
    </w:p>
    <w:p w:rsidR="00522B37" w:rsidRPr="00BB10D9" w:rsidRDefault="00522B37" w:rsidP="00B00B95">
      <w:pPr>
        <w:pStyle w:val="a4"/>
        <w:suppressAutoHyphens/>
        <w:rPr>
          <w:color w:val="000000"/>
          <w:sz w:val="28"/>
          <w:szCs w:val="28"/>
        </w:rPr>
      </w:pP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522B37" w:rsidRPr="00522B37" w:rsidRDefault="00522B37" w:rsidP="00B00B95">
      <w:pPr>
        <w:pStyle w:val="a4"/>
        <w:suppressAutoHyphens/>
        <w:rPr>
          <w:sz w:val="28"/>
          <w:szCs w:val="28"/>
        </w:rPr>
      </w:pPr>
      <w:r w:rsidRPr="00BB10D9">
        <w:rPr>
          <w:color w:val="000000"/>
          <w:sz w:val="28"/>
          <w:szCs w:val="28"/>
        </w:rPr>
        <w:t xml:space="preserve">- специалист  сварочного производства не ниже </w:t>
      </w:r>
      <w:r w:rsidRPr="00BB10D9">
        <w:rPr>
          <w:color w:val="000000"/>
          <w:sz w:val="28"/>
          <w:szCs w:val="28"/>
          <w:lang w:val="en-US"/>
        </w:rPr>
        <w:t>III</w:t>
      </w:r>
      <w:r w:rsidRPr="00BB10D9">
        <w:rPr>
          <w:color w:val="000000"/>
          <w:sz w:val="28"/>
          <w:szCs w:val="28"/>
        </w:rPr>
        <w:t xml:space="preserve"> уровня (для осуществления руководства и технического контроля </w:t>
      </w:r>
      <w:r w:rsidR="00BB10D9">
        <w:rPr>
          <w:color w:val="000000"/>
          <w:sz w:val="28"/>
          <w:szCs w:val="28"/>
        </w:rPr>
        <w:t>над</w:t>
      </w:r>
      <w:r w:rsidRPr="00BB10D9">
        <w:rPr>
          <w:color w:val="000000"/>
          <w:sz w:val="28"/>
          <w:szCs w:val="28"/>
        </w:rPr>
        <w:t xml:space="preserve"> проведением сварочных работ) –  не менее 1 чел.</w:t>
      </w:r>
    </w:p>
    <w:p w:rsidR="00B00B95" w:rsidRPr="00990A3A" w:rsidRDefault="00B00B95" w:rsidP="00B00B95">
      <w:pPr>
        <w:pStyle w:val="a4"/>
        <w:suppressAutoHyphens/>
        <w:rPr>
          <w:sz w:val="28"/>
          <w:szCs w:val="28"/>
        </w:rPr>
      </w:pPr>
      <w:r w:rsidRPr="00990A3A">
        <w:rPr>
          <w:sz w:val="28"/>
          <w:szCs w:val="28"/>
        </w:rPr>
        <w:t>-  наличие атт</w:t>
      </w:r>
      <w:r w:rsidR="00990A3A" w:rsidRPr="00990A3A">
        <w:rPr>
          <w:sz w:val="28"/>
          <w:szCs w:val="28"/>
        </w:rPr>
        <w:t>естованных сварщиков</w:t>
      </w:r>
      <w:r w:rsidR="00BB10D9">
        <w:rPr>
          <w:sz w:val="28"/>
          <w:szCs w:val="28"/>
        </w:rPr>
        <w:t xml:space="preserve"> </w:t>
      </w:r>
      <w:r w:rsidR="00990A3A" w:rsidRPr="00990A3A">
        <w:rPr>
          <w:sz w:val="28"/>
          <w:szCs w:val="28"/>
        </w:rPr>
        <w:t>– не менее 2 человек</w:t>
      </w:r>
      <w:r w:rsidRPr="00990A3A">
        <w:rPr>
          <w:sz w:val="28"/>
          <w:szCs w:val="28"/>
        </w:rPr>
        <w:t xml:space="preserve">, </w:t>
      </w:r>
    </w:p>
    <w:p w:rsidR="00B00B95" w:rsidRPr="00990A3A" w:rsidRDefault="00B00B95" w:rsidP="00B00B95">
      <w:pPr>
        <w:pStyle w:val="a4"/>
        <w:suppressAutoHyphens/>
        <w:rPr>
          <w:sz w:val="28"/>
          <w:szCs w:val="28"/>
        </w:rPr>
      </w:pPr>
      <w:r w:rsidRPr="00990A3A">
        <w:rPr>
          <w:sz w:val="28"/>
          <w:szCs w:val="28"/>
        </w:rPr>
        <w:t>- слесари-ремонтники г</w:t>
      </w:r>
      <w:r w:rsidR="008218DA">
        <w:rPr>
          <w:sz w:val="28"/>
          <w:szCs w:val="28"/>
        </w:rPr>
        <w:t>рузоподъемных машин – не менее 3</w:t>
      </w:r>
      <w:r w:rsidRPr="00990A3A">
        <w:rPr>
          <w:sz w:val="28"/>
          <w:szCs w:val="28"/>
        </w:rPr>
        <w:t xml:space="preserve"> человек;  </w:t>
      </w:r>
    </w:p>
    <w:p w:rsidR="00B00B95" w:rsidRPr="00990A3A" w:rsidRDefault="00B00B95" w:rsidP="00B00B95">
      <w:pPr>
        <w:pStyle w:val="a4"/>
        <w:suppressAutoHyphens/>
        <w:rPr>
          <w:sz w:val="28"/>
          <w:szCs w:val="28"/>
        </w:rPr>
      </w:pPr>
      <w:r w:rsidRPr="00990A3A">
        <w:rPr>
          <w:sz w:val="28"/>
          <w:szCs w:val="28"/>
        </w:rPr>
        <w:t xml:space="preserve">- </w:t>
      </w:r>
      <w:r w:rsidR="008218DA" w:rsidRPr="006A13F4">
        <w:rPr>
          <w:sz w:val="28"/>
          <w:szCs w:val="28"/>
        </w:rPr>
        <w:t>слесари-электрики по ремонту электрооборудования – не менее 2 человек</w:t>
      </w:r>
      <w:r w:rsidR="00F964F2">
        <w:rPr>
          <w:sz w:val="28"/>
          <w:szCs w:val="28"/>
        </w:rPr>
        <w:t>;</w:t>
      </w:r>
      <w:r w:rsidRPr="00990A3A">
        <w:rPr>
          <w:sz w:val="28"/>
          <w:szCs w:val="28"/>
        </w:rPr>
        <w:t xml:space="preserve"> </w:t>
      </w:r>
    </w:p>
    <w:p w:rsidR="00F964F2" w:rsidRDefault="00B00B95" w:rsidP="00E51C67">
      <w:pPr>
        <w:pStyle w:val="a4"/>
        <w:suppressAutoHyphens/>
        <w:rPr>
          <w:sz w:val="28"/>
          <w:szCs w:val="28"/>
        </w:rPr>
      </w:pPr>
      <w:r w:rsidRPr="00990A3A">
        <w:rPr>
          <w:sz w:val="28"/>
          <w:szCs w:val="28"/>
        </w:rPr>
        <w:t xml:space="preserve">- </w:t>
      </w:r>
      <w:r w:rsidR="00990A3A" w:rsidRPr="00990A3A">
        <w:rPr>
          <w:sz w:val="28"/>
          <w:szCs w:val="28"/>
        </w:rPr>
        <w:t>наладчики приборов безопасности грузоподъемных машин  – не менее 2</w:t>
      </w:r>
      <w:r w:rsidR="008218DA">
        <w:rPr>
          <w:sz w:val="28"/>
          <w:szCs w:val="28"/>
        </w:rPr>
        <w:t xml:space="preserve"> человек</w:t>
      </w:r>
      <w:r w:rsidR="00F964F2">
        <w:rPr>
          <w:sz w:val="28"/>
          <w:szCs w:val="28"/>
        </w:rPr>
        <w:t>;</w:t>
      </w:r>
    </w:p>
    <w:p w:rsidR="00F964F2" w:rsidRDefault="00F964F2" w:rsidP="00F964F2">
      <w:pPr>
        <w:pStyle w:val="a4"/>
        <w:suppressAutoHyphens/>
        <w:rPr>
          <w:sz w:val="28"/>
          <w:szCs w:val="28"/>
        </w:rPr>
      </w:pPr>
      <w:r w:rsidRPr="00F964F2">
        <w:rPr>
          <w:sz w:val="28"/>
          <w:szCs w:val="28"/>
        </w:rPr>
        <w:t>- специалисты ЛНК</w:t>
      </w:r>
      <w:r>
        <w:rPr>
          <w:sz w:val="28"/>
          <w:szCs w:val="28"/>
        </w:rPr>
        <w:t xml:space="preserve"> </w:t>
      </w:r>
      <w:r w:rsidRPr="00990A3A">
        <w:rPr>
          <w:sz w:val="28"/>
          <w:szCs w:val="28"/>
        </w:rPr>
        <w:t>– не менее 2</w:t>
      </w:r>
      <w:r>
        <w:rPr>
          <w:sz w:val="28"/>
          <w:szCs w:val="28"/>
        </w:rPr>
        <w:t xml:space="preserve"> человек;</w:t>
      </w:r>
      <w:r w:rsidRPr="006A13F4">
        <w:rPr>
          <w:sz w:val="28"/>
          <w:szCs w:val="28"/>
        </w:rPr>
        <w:t xml:space="preserve">  </w:t>
      </w:r>
    </w:p>
    <w:p w:rsidR="00522B37" w:rsidRDefault="00522B37" w:rsidP="00522B37">
      <w:pPr>
        <w:pStyle w:val="a4"/>
        <w:tabs>
          <w:tab w:val="left" w:pos="1080"/>
        </w:tabs>
        <w:spacing w:line="22" w:lineRule="atLeast"/>
        <w:ind w:firstLine="0"/>
        <w:rPr>
          <w:sz w:val="28"/>
          <w:szCs w:val="28"/>
        </w:rPr>
      </w:pPr>
      <w:r>
        <w:rPr>
          <w:sz w:val="28"/>
          <w:szCs w:val="28"/>
        </w:rPr>
        <w:t xml:space="preserve">          </w:t>
      </w:r>
      <w:r w:rsidRPr="003E1AAF">
        <w:rPr>
          <w:sz w:val="28"/>
          <w:szCs w:val="28"/>
        </w:rPr>
        <w:t>- стропальщик – не менее 2 чел</w:t>
      </w:r>
      <w:r w:rsidR="00F964F2">
        <w:rPr>
          <w:sz w:val="28"/>
          <w:szCs w:val="28"/>
        </w:rPr>
        <w:t>овек</w:t>
      </w:r>
      <w:r w:rsidRPr="003E1AAF">
        <w:rPr>
          <w:sz w:val="28"/>
          <w:szCs w:val="28"/>
        </w:rPr>
        <w:t>.</w:t>
      </w:r>
    </w:p>
    <w:p w:rsidR="006D2344" w:rsidRDefault="006D2344" w:rsidP="00522B37">
      <w:pPr>
        <w:pStyle w:val="a4"/>
        <w:tabs>
          <w:tab w:val="left" w:pos="1080"/>
        </w:tabs>
        <w:spacing w:line="22" w:lineRule="atLeast"/>
        <w:ind w:firstLine="0"/>
        <w:rPr>
          <w:sz w:val="28"/>
          <w:szCs w:val="28"/>
        </w:rPr>
      </w:pP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00B95" w:rsidRDefault="00B00B95" w:rsidP="00B00B95">
      <w:pPr>
        <w:ind w:left="709"/>
        <w:jc w:val="both"/>
        <w:rPr>
          <w:rFonts w:eastAsia="MS Mincho"/>
          <w:b/>
          <w:sz w:val="28"/>
          <w:szCs w:val="28"/>
        </w:rPr>
      </w:pP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56506E" w:rsidRDefault="0056506E" w:rsidP="00DB083C">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56506E" w:rsidRDefault="00DB083C" w:rsidP="00800FF2">
      <w:pPr>
        <w:pStyle w:val="a4"/>
        <w:numPr>
          <w:ilvl w:val="0"/>
          <w:numId w:val="6"/>
        </w:numPr>
        <w:tabs>
          <w:tab w:val="num" w:pos="1440"/>
        </w:tabs>
        <w:suppressAutoHyphens/>
        <w:ind w:left="0" w:firstLine="709"/>
        <w:rPr>
          <w:sz w:val="28"/>
          <w:szCs w:val="28"/>
        </w:rPr>
      </w:pPr>
      <w:r w:rsidRPr="0056506E">
        <w:rPr>
          <w:sz w:val="28"/>
          <w:szCs w:val="28"/>
        </w:rPr>
        <w:t>бухгалтерскую отчетность, а именно: бухгалтерские балансы и отчеты о финансовых результатах</w:t>
      </w:r>
      <w:r w:rsidR="003E1AAF" w:rsidRPr="0056506E">
        <w:rPr>
          <w:sz w:val="28"/>
          <w:szCs w:val="28"/>
        </w:rPr>
        <w:t>,</w:t>
      </w:r>
      <w:r w:rsidRPr="0056506E">
        <w:rPr>
          <w:sz w:val="28"/>
          <w:szCs w:val="28"/>
        </w:rPr>
        <w:t xml:space="preserve"> либо документ, подтверждающий правомерность применения УСН, выданный Федеральной налоговой службой, за 201</w:t>
      </w:r>
      <w:r w:rsidR="003E1AAF" w:rsidRPr="0056506E">
        <w:rPr>
          <w:sz w:val="28"/>
          <w:szCs w:val="28"/>
        </w:rPr>
        <w:t>4</w:t>
      </w:r>
      <w:r w:rsidRPr="0056506E">
        <w:rPr>
          <w:sz w:val="28"/>
          <w:szCs w:val="28"/>
        </w:rPr>
        <w:t>-201</w:t>
      </w:r>
      <w:r w:rsidR="003E1AAF" w:rsidRPr="0056506E">
        <w:rPr>
          <w:sz w:val="28"/>
          <w:szCs w:val="28"/>
        </w:rPr>
        <w:t>5</w:t>
      </w:r>
      <w:r w:rsidRPr="0056506E">
        <w:rPr>
          <w:sz w:val="28"/>
          <w:szCs w:val="28"/>
        </w:rPr>
        <w:t xml:space="preserve">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sidRPr="0056506E">
        <w:rPr>
          <w:sz w:val="28"/>
          <w:szCs w:val="28"/>
        </w:rPr>
        <w:t xml:space="preserve"> </w:t>
      </w:r>
      <w:r w:rsidRPr="0056506E">
        <w:rPr>
          <w:sz w:val="28"/>
          <w:szCs w:val="28"/>
        </w:rPr>
        <w:t>отправку в ФНС бухгалтерской отчетности) (предоставляет каждое юридическое лицо, выступающее на стороне одного претендента);</w:t>
      </w:r>
    </w:p>
    <w:p w:rsidR="0056506E" w:rsidRPr="0056506E" w:rsidRDefault="0056506E" w:rsidP="00800FF2">
      <w:pPr>
        <w:pStyle w:val="a4"/>
        <w:numPr>
          <w:ilvl w:val="0"/>
          <w:numId w:val="6"/>
        </w:numPr>
        <w:tabs>
          <w:tab w:val="num" w:pos="1440"/>
        </w:tabs>
        <w:suppressAutoHyphens/>
        <w:ind w:left="0" w:firstLine="709"/>
        <w:rPr>
          <w:sz w:val="28"/>
          <w:szCs w:val="28"/>
        </w:rPr>
      </w:pPr>
      <w:r w:rsidRPr="0056506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800FF2" w:rsidRPr="005779C4" w:rsidRDefault="00DB083C" w:rsidP="00800FF2">
      <w:pPr>
        <w:pStyle w:val="a4"/>
        <w:suppressAutoHyphens/>
        <w:rPr>
          <w:sz w:val="28"/>
          <w:szCs w:val="28"/>
        </w:rPr>
      </w:pPr>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387729">
        <w:rPr>
          <w:sz w:val="28"/>
          <w:szCs w:val="28"/>
        </w:rPr>
        <w:lastRenderedPageBreak/>
        <w:t xml:space="preserve">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5779C4">
        <w:rPr>
          <w:sz w:val="28"/>
          <w:szCs w:val="28"/>
        </w:rPr>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5779C4" w:rsidRDefault="00B00B95" w:rsidP="00800FF2">
      <w:pPr>
        <w:pStyle w:val="a4"/>
        <w:suppressAutoHyphens/>
        <w:rPr>
          <w:sz w:val="28"/>
          <w:szCs w:val="28"/>
        </w:rPr>
      </w:pPr>
      <w:r w:rsidRPr="005779C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779C4" w:rsidRDefault="008B30FB" w:rsidP="008B30FB">
      <w:pPr>
        <w:pStyle w:val="a4"/>
        <w:suppressAutoHyphens/>
        <w:ind w:left="435" w:firstLine="0"/>
        <w:rPr>
          <w:b/>
          <w:i/>
          <w:sz w:val="28"/>
          <w:szCs w:val="28"/>
        </w:rPr>
      </w:pPr>
      <w:r w:rsidRPr="005779C4">
        <w:rPr>
          <w:b/>
          <w:i/>
          <w:sz w:val="28"/>
          <w:szCs w:val="28"/>
        </w:rPr>
        <w:t xml:space="preserve">   </w:t>
      </w:r>
      <w:r w:rsidR="00BB6FCC" w:rsidRPr="005779C4">
        <w:rPr>
          <w:b/>
          <w:i/>
          <w:sz w:val="28"/>
          <w:szCs w:val="28"/>
        </w:rPr>
        <w:t xml:space="preserve">а) </w:t>
      </w:r>
      <w:r w:rsidRPr="005779C4">
        <w:rPr>
          <w:b/>
          <w:i/>
          <w:sz w:val="28"/>
          <w:szCs w:val="28"/>
        </w:rPr>
        <w:t xml:space="preserve"> В подтверждение опыта выполнения работ</w:t>
      </w:r>
      <w:r w:rsidR="00881D34" w:rsidRPr="005779C4">
        <w:rPr>
          <w:b/>
          <w:i/>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документ по форме приложения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5779C4" w:rsidRDefault="00BB6FCC" w:rsidP="00B00B95">
      <w:pPr>
        <w:pStyle w:val="a4"/>
        <w:suppressAutoHyphens/>
        <w:rPr>
          <w:b/>
          <w:i/>
          <w:sz w:val="28"/>
          <w:szCs w:val="28"/>
        </w:rPr>
      </w:pPr>
      <w:r w:rsidRPr="005779C4">
        <w:rPr>
          <w:b/>
          <w:i/>
          <w:sz w:val="28"/>
          <w:szCs w:val="28"/>
        </w:rPr>
        <w:t>б)</w:t>
      </w:r>
      <w:r w:rsidR="00B00B95" w:rsidRPr="005779C4">
        <w:rPr>
          <w:b/>
          <w:i/>
          <w:sz w:val="28"/>
          <w:szCs w:val="28"/>
        </w:rPr>
        <w:t xml:space="preserve"> В подтверждение </w:t>
      </w:r>
      <w:proofErr w:type="gramStart"/>
      <w:r w:rsidR="00B00B95" w:rsidRPr="005779C4">
        <w:rPr>
          <w:b/>
          <w:i/>
          <w:sz w:val="28"/>
          <w:szCs w:val="28"/>
        </w:rPr>
        <w:t>наличия системы менеджмента качества деятельности</w:t>
      </w:r>
      <w:proofErr w:type="gramEnd"/>
      <w:r w:rsidR="00B00B95" w:rsidRPr="005779C4">
        <w:rPr>
          <w:b/>
          <w:i/>
          <w:sz w:val="28"/>
          <w:szCs w:val="28"/>
        </w:rPr>
        <w:t xml:space="preserve"> по предмету открытого конкурса:</w:t>
      </w:r>
    </w:p>
    <w:p w:rsidR="00BB6FCC" w:rsidRPr="005779C4" w:rsidRDefault="00B00B95" w:rsidP="00BB6FCC">
      <w:pPr>
        <w:pStyle w:val="a4"/>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415E0C" w:rsidRDefault="00BB6FCC" w:rsidP="00BB6FCC">
      <w:pPr>
        <w:pStyle w:val="a4"/>
        <w:tabs>
          <w:tab w:val="num" w:pos="993"/>
        </w:tabs>
        <w:suppressAutoHyphens/>
        <w:ind w:firstLine="0"/>
        <w:rPr>
          <w:b/>
          <w:i/>
          <w:sz w:val="28"/>
          <w:szCs w:val="28"/>
        </w:rPr>
      </w:pPr>
      <w:r w:rsidRPr="00415E0C">
        <w:rPr>
          <w:b/>
          <w:i/>
          <w:sz w:val="28"/>
          <w:szCs w:val="28"/>
        </w:rPr>
        <w:t xml:space="preserve">         в) В подтверждение наличия разрешительных документов:</w:t>
      </w:r>
    </w:p>
    <w:p w:rsidR="00BB6FCC" w:rsidRPr="00415E0C" w:rsidRDefault="00BB6FCC" w:rsidP="00BB6FCC">
      <w:pPr>
        <w:ind w:firstLine="720"/>
        <w:jc w:val="both"/>
        <w:rPr>
          <w:sz w:val="28"/>
          <w:szCs w:val="28"/>
        </w:rPr>
      </w:pPr>
      <w:r w:rsidRPr="00415E0C">
        <w:rPr>
          <w:sz w:val="28"/>
          <w:szCs w:val="28"/>
        </w:rPr>
        <w:t>- 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BB6FCC" w:rsidRPr="00415E0C" w:rsidRDefault="00BB6FCC" w:rsidP="00993FCA">
      <w:pPr>
        <w:ind w:firstLine="720"/>
        <w:jc w:val="both"/>
        <w:rPr>
          <w:sz w:val="28"/>
          <w:szCs w:val="28"/>
        </w:rPr>
      </w:pPr>
      <w:r w:rsidRPr="00415E0C">
        <w:rPr>
          <w:sz w:val="28"/>
          <w:szCs w:val="28"/>
        </w:rPr>
        <w:t>-   претендент должен иметь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B6FCC" w:rsidRPr="00415E0C" w:rsidRDefault="00BB6FCC" w:rsidP="00BB6FCC">
      <w:pPr>
        <w:pStyle w:val="a4"/>
        <w:suppressAutoHyphens/>
        <w:rPr>
          <w:sz w:val="28"/>
          <w:szCs w:val="28"/>
        </w:rPr>
      </w:pPr>
      <w:r w:rsidRPr="00415E0C">
        <w:rPr>
          <w:sz w:val="28"/>
          <w:szCs w:val="28"/>
        </w:rPr>
        <w:t>- претендент должен иметь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группы и технические устройства ПТО:</w:t>
      </w:r>
    </w:p>
    <w:p w:rsidR="00800FF2" w:rsidRPr="00415E0C" w:rsidRDefault="00800FF2" w:rsidP="00800FF2">
      <w:pPr>
        <w:pStyle w:val="a4"/>
        <w:suppressAutoHyphens/>
        <w:rPr>
          <w:sz w:val="28"/>
          <w:szCs w:val="28"/>
        </w:rPr>
      </w:pPr>
      <w:r w:rsidRPr="00415E0C">
        <w:rPr>
          <w:sz w:val="28"/>
          <w:szCs w:val="28"/>
        </w:rPr>
        <w:t xml:space="preserve">-   претендент должен иметь свидетельство о регистрации </w:t>
      </w:r>
      <w:proofErr w:type="spellStart"/>
      <w:r w:rsidRPr="00415E0C">
        <w:rPr>
          <w:sz w:val="28"/>
          <w:szCs w:val="28"/>
        </w:rPr>
        <w:t>электролаборатории</w:t>
      </w:r>
      <w:proofErr w:type="spellEnd"/>
      <w:r w:rsidRPr="00415E0C">
        <w:rPr>
          <w:sz w:val="28"/>
          <w:szCs w:val="28"/>
        </w:rPr>
        <w:t xml:space="preserve"> (нотариально заверенная копия), выданное </w:t>
      </w:r>
      <w:proofErr w:type="spellStart"/>
      <w:r w:rsidRPr="00415E0C">
        <w:rPr>
          <w:sz w:val="28"/>
          <w:szCs w:val="28"/>
        </w:rPr>
        <w:t>Ростехнадзором</w:t>
      </w:r>
      <w:proofErr w:type="spellEnd"/>
      <w:r w:rsidRPr="00415E0C">
        <w:rPr>
          <w:sz w:val="28"/>
          <w:szCs w:val="28"/>
        </w:rPr>
        <w:t>;</w:t>
      </w:r>
    </w:p>
    <w:p w:rsidR="00C633B2" w:rsidRPr="00415E0C" w:rsidRDefault="00800FF2" w:rsidP="00800FF2">
      <w:pPr>
        <w:ind w:right="57" w:firstLine="708"/>
        <w:jc w:val="both"/>
        <w:rPr>
          <w:sz w:val="28"/>
          <w:szCs w:val="28"/>
        </w:rPr>
      </w:pPr>
      <w:r w:rsidRPr="00415E0C">
        <w:rPr>
          <w:sz w:val="28"/>
          <w:szCs w:val="28"/>
        </w:rPr>
        <w:t>- претендент должен иметь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атомному надзору</w:t>
      </w:r>
      <w:r w:rsidR="00CD55E5" w:rsidRPr="00415E0C">
        <w:rPr>
          <w:sz w:val="28"/>
          <w:szCs w:val="28"/>
        </w:rPr>
        <w:t>.</w:t>
      </w:r>
      <w:r w:rsidR="00924EB7" w:rsidRPr="00415E0C">
        <w:rPr>
          <w:sz w:val="28"/>
          <w:szCs w:val="28"/>
        </w:rPr>
        <w:t xml:space="preserve">   </w:t>
      </w:r>
    </w:p>
    <w:p w:rsidR="00B00B95" w:rsidRPr="005779C4" w:rsidRDefault="00BB6FCC" w:rsidP="00B00B95">
      <w:pPr>
        <w:pStyle w:val="a4"/>
        <w:suppressAutoHyphens/>
        <w:rPr>
          <w:b/>
          <w:i/>
          <w:sz w:val="28"/>
          <w:szCs w:val="28"/>
        </w:rPr>
      </w:pPr>
      <w:r w:rsidRPr="005779C4">
        <w:rPr>
          <w:b/>
          <w:i/>
          <w:sz w:val="28"/>
          <w:szCs w:val="28"/>
        </w:rPr>
        <w:t>г)</w:t>
      </w:r>
      <w:r w:rsidR="00B00B95" w:rsidRPr="005779C4">
        <w:rPr>
          <w:b/>
          <w:i/>
          <w:sz w:val="28"/>
          <w:szCs w:val="28"/>
        </w:rPr>
        <w:t xml:space="preserve"> В подтверждение наличия производственных мощностей, ресурсов:</w:t>
      </w:r>
    </w:p>
    <w:p w:rsidR="00B00B95" w:rsidRDefault="00B00B95" w:rsidP="00B00B95">
      <w:pPr>
        <w:pStyle w:val="a4"/>
        <w:suppressAutoHyphens/>
        <w:rPr>
          <w:sz w:val="28"/>
        </w:rPr>
      </w:pPr>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lastRenderedPageBreak/>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B6FCC" w:rsidRDefault="00BB6FCC" w:rsidP="00B00B95">
      <w:pPr>
        <w:pStyle w:val="a4"/>
        <w:suppressAutoHyphens/>
        <w:rPr>
          <w:sz w:val="28"/>
        </w:rPr>
      </w:pPr>
    </w:p>
    <w:p w:rsidR="00B00B95" w:rsidRDefault="00BB6FCC" w:rsidP="00B00B95">
      <w:pPr>
        <w:pStyle w:val="a4"/>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P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353644">
        <w:rPr>
          <w:b/>
          <w:sz w:val="28"/>
          <w:szCs w:val="28"/>
        </w:rPr>
        <w:t>«08» апреля</w:t>
      </w:r>
      <w:r w:rsidR="00CB5D8A">
        <w:rPr>
          <w:b/>
          <w:sz w:val="28"/>
          <w:szCs w:val="28"/>
        </w:rPr>
        <w:t xml:space="preserve">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proofErr w:type="gramStart"/>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sz w:val="28"/>
          <w:szCs w:val="28"/>
        </w:rPr>
        <w:t>протоколе</w:t>
      </w:r>
      <w:proofErr w:type="gramEnd"/>
      <w:r w:rsidRPr="002110A2">
        <w:rPr>
          <w:sz w:val="28"/>
          <w:szCs w:val="28"/>
        </w:rPr>
        <w:t xml:space="preserve">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 xml:space="preserve">394010, г. Воронеж, пер. Богдана Хмельницкого, д. </w:t>
      </w:r>
      <w:r w:rsidRPr="00353644">
        <w:rPr>
          <w:sz w:val="28"/>
        </w:rPr>
        <w:t>1</w:t>
      </w:r>
      <w:r w:rsidRPr="00353644">
        <w:rPr>
          <w:b/>
          <w:i/>
          <w:sz w:val="28"/>
        </w:rPr>
        <w:t xml:space="preserve"> </w:t>
      </w:r>
      <w:r w:rsidR="00135CA8" w:rsidRPr="00353644">
        <w:rPr>
          <w:b/>
          <w:sz w:val="28"/>
        </w:rPr>
        <w:t>«</w:t>
      </w:r>
      <w:r w:rsidR="00353644" w:rsidRPr="00353644">
        <w:rPr>
          <w:b/>
          <w:sz w:val="28"/>
        </w:rPr>
        <w:t>13</w:t>
      </w:r>
      <w:r w:rsidR="00CB5D8A" w:rsidRPr="00353644">
        <w:rPr>
          <w:b/>
          <w:sz w:val="28"/>
        </w:rPr>
        <w:t xml:space="preserve"> » </w:t>
      </w:r>
      <w:r w:rsidR="007E619A" w:rsidRPr="00353644">
        <w:rPr>
          <w:b/>
          <w:sz w:val="28"/>
        </w:rPr>
        <w:t>а</w:t>
      </w:r>
      <w:r w:rsidR="00353644" w:rsidRPr="00353644">
        <w:rPr>
          <w:b/>
          <w:sz w:val="28"/>
        </w:rPr>
        <w:t>преля</w:t>
      </w:r>
      <w:r w:rsidR="00CB5D8A" w:rsidRPr="00CB5D8A">
        <w:rPr>
          <w:b/>
          <w:sz w:val="28"/>
        </w:rPr>
        <w:t xml:space="preserve">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w:t>
      </w:r>
      <w:r w:rsidRPr="0012183B">
        <w:rPr>
          <w:sz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lastRenderedPageBreak/>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w:t>
      </w:r>
      <w:r w:rsidRPr="00C94653">
        <w:rPr>
          <w:sz w:val="28"/>
          <w:szCs w:val="28"/>
        </w:rPr>
        <w:lastRenderedPageBreak/>
        <w:t>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Default="00B00B95" w:rsidP="00B00B9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B5D8A" w:rsidRDefault="00B00B95" w:rsidP="00B00B95">
      <w:pPr>
        <w:pStyle w:val="a4"/>
        <w:numPr>
          <w:ilvl w:val="2"/>
          <w:numId w:val="10"/>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353644">
        <w:rPr>
          <w:b/>
          <w:sz w:val="28"/>
        </w:rPr>
        <w:t>«</w:t>
      </w:r>
      <w:r w:rsidR="00353644" w:rsidRPr="00353644">
        <w:rPr>
          <w:b/>
          <w:sz w:val="28"/>
        </w:rPr>
        <w:t>18</w:t>
      </w:r>
      <w:r w:rsidRPr="00353644">
        <w:rPr>
          <w:b/>
          <w:sz w:val="28"/>
        </w:rPr>
        <w:t xml:space="preserve">» </w:t>
      </w:r>
      <w:r w:rsidR="007E619A" w:rsidRPr="00353644">
        <w:rPr>
          <w:b/>
          <w:sz w:val="28"/>
        </w:rPr>
        <w:t>а</w:t>
      </w:r>
      <w:r w:rsidR="00353644" w:rsidRPr="00353644">
        <w:rPr>
          <w:b/>
          <w:sz w:val="28"/>
        </w:rPr>
        <w:t>преля</w:t>
      </w:r>
      <w:r w:rsidR="00CB5D8A" w:rsidRPr="00CB5D8A">
        <w:rPr>
          <w:b/>
          <w:sz w:val="28"/>
        </w:rPr>
        <w:t xml:space="preserve"> </w:t>
      </w:r>
      <w:r w:rsidRPr="00CB5D8A">
        <w:rPr>
          <w:b/>
          <w:sz w:val="28"/>
        </w:rPr>
        <w:t xml:space="preserve"> 201</w:t>
      </w:r>
      <w:r w:rsidR="00346E56">
        <w:rPr>
          <w:b/>
          <w:sz w:val="28"/>
        </w:rPr>
        <w:t>6</w:t>
      </w:r>
      <w:r w:rsidRPr="00CB5D8A">
        <w:rPr>
          <w:b/>
          <w:sz w:val="28"/>
        </w:rPr>
        <w:t xml:space="preserve">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lastRenderedPageBreak/>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 при выявлении потребности в дополнительном объеме услуг.</w:t>
      </w:r>
    </w:p>
    <w:p w:rsidR="002756FA" w:rsidRPr="00B0744B" w:rsidRDefault="002756FA" w:rsidP="00B00B95">
      <w:pPr>
        <w:ind w:firstLine="709"/>
        <w:jc w:val="both"/>
        <w:rPr>
          <w:sz w:val="28"/>
          <w:szCs w:val="28"/>
        </w:rPr>
      </w:pPr>
    </w:p>
    <w:p w:rsidR="00B00B95" w:rsidRPr="00451EC8" w:rsidRDefault="00B00B95" w:rsidP="00B00B95">
      <w:pPr>
        <w:ind w:firstLine="709"/>
        <w:jc w:val="both"/>
        <w:rPr>
          <w:sz w:val="28"/>
          <w:szCs w:val="28"/>
        </w:rPr>
      </w:pPr>
      <w:r>
        <w:t xml:space="preserve">    </w:t>
      </w: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lastRenderedPageBreak/>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12183B">
        <w:rPr>
          <w:sz w:val="28"/>
          <w:szCs w:val="28"/>
        </w:rPr>
        <w:lastRenderedPageBreak/>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w:t>
      </w:r>
      <w:r w:rsidRPr="0012183B">
        <w:lastRenderedPageBreak/>
        <w:t xml:space="preserve">подробное описание (спецификацию, технические требования и др.) </w:t>
      </w:r>
      <w:r w:rsidR="00E60ED8">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4EBC" w:rsidRDefault="00B00B95" w:rsidP="00F13ED9">
      <w:pPr>
        <w:pStyle w:val="a"/>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p>
    <w:p w:rsidR="00B00B95" w:rsidRPr="0012183B" w:rsidRDefault="00B00B95" w:rsidP="00F13ED9">
      <w:pPr>
        <w:pStyle w:val="a"/>
        <w:rPr>
          <w:b/>
          <w:i/>
        </w:rPr>
      </w:pPr>
      <w:r w:rsidRPr="0012183B">
        <w:t xml:space="preserve">рассчитывать следующим образом: цена единицы </w:t>
      </w:r>
      <w:r>
        <w:t>оборудования</w:t>
      </w:r>
      <w:r w:rsidRPr="0012183B">
        <w:t>,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5D66" w:rsidRDefault="00BE3FAC" w:rsidP="005D2634">
      <w:pPr>
        <w:pStyle w:val="13"/>
        <w:ind w:firstLine="709"/>
        <w:rPr>
          <w:color w:val="000000"/>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412817" w:rsidRPr="00BE3FAC">
        <w:rPr>
          <w:szCs w:val="28"/>
        </w:rPr>
        <w:t xml:space="preserve"> </w:t>
      </w:r>
      <w:r w:rsidR="005D2634" w:rsidRPr="00786B3B">
        <w:rPr>
          <w:color w:val="000000"/>
          <w:szCs w:val="28"/>
        </w:rPr>
        <w:t>выполнение работ по ремонту</w:t>
      </w:r>
      <w:r w:rsidR="005D2634" w:rsidRPr="00CD2D9C">
        <w:rPr>
          <w:b/>
          <w:szCs w:val="28"/>
        </w:rPr>
        <w:t xml:space="preserve"> </w:t>
      </w:r>
      <w:r w:rsidR="005D2634" w:rsidRPr="00CD2D9C">
        <w:rPr>
          <w:szCs w:val="28"/>
        </w:rPr>
        <w:t xml:space="preserve"> </w:t>
      </w:r>
      <w:r w:rsidR="005D2634">
        <w:rPr>
          <w:szCs w:val="28"/>
        </w:rPr>
        <w:t xml:space="preserve">надземного кранового пути с заменой рельсов </w:t>
      </w:r>
      <w:r w:rsidR="00874761">
        <w:rPr>
          <w:szCs w:val="28"/>
        </w:rPr>
        <w:t xml:space="preserve">(на участке 100 м) </w:t>
      </w:r>
      <w:r w:rsidR="005D2634">
        <w:rPr>
          <w:szCs w:val="28"/>
        </w:rPr>
        <w:t xml:space="preserve">по которым осуществляется движение   мостовых </w:t>
      </w:r>
      <w:r w:rsidR="005D2634" w:rsidRPr="00227F83">
        <w:rPr>
          <w:szCs w:val="28"/>
        </w:rPr>
        <w:t>электрическ</w:t>
      </w:r>
      <w:r w:rsidR="005D2634">
        <w:rPr>
          <w:szCs w:val="28"/>
        </w:rPr>
        <w:t xml:space="preserve">их </w:t>
      </w:r>
      <w:proofErr w:type="spellStart"/>
      <w:r w:rsidR="005D2634" w:rsidRPr="00227F83">
        <w:rPr>
          <w:szCs w:val="28"/>
        </w:rPr>
        <w:t>двухбалочн</w:t>
      </w:r>
      <w:r w:rsidR="005D2634">
        <w:rPr>
          <w:szCs w:val="28"/>
        </w:rPr>
        <w:t>ых</w:t>
      </w:r>
      <w:proofErr w:type="spellEnd"/>
      <w:r w:rsidR="005D2634">
        <w:rPr>
          <w:szCs w:val="28"/>
        </w:rPr>
        <w:t xml:space="preserve"> кранов </w:t>
      </w:r>
      <w:r w:rsidR="005D2634" w:rsidRPr="00227F83">
        <w:rPr>
          <w:szCs w:val="28"/>
        </w:rPr>
        <w:t xml:space="preserve"> </w:t>
      </w:r>
      <w:r w:rsidR="005D2634">
        <w:rPr>
          <w:szCs w:val="28"/>
        </w:rPr>
        <w:t>КРМ-41(</w:t>
      </w:r>
      <w:proofErr w:type="spellStart"/>
      <w:r w:rsidR="005D2634" w:rsidRPr="00AA7534">
        <w:rPr>
          <w:szCs w:val="28"/>
        </w:rPr>
        <w:t>рег</w:t>
      </w:r>
      <w:proofErr w:type="spellEnd"/>
      <w:r w:rsidR="005D2634" w:rsidRPr="00AA7534">
        <w:rPr>
          <w:szCs w:val="28"/>
        </w:rPr>
        <w:t>.</w:t>
      </w:r>
      <w:r w:rsidR="005D2634">
        <w:rPr>
          <w:szCs w:val="28"/>
        </w:rPr>
        <w:t xml:space="preserve"> </w:t>
      </w:r>
      <w:r w:rsidR="005D2634" w:rsidRPr="00AA7534">
        <w:rPr>
          <w:szCs w:val="28"/>
        </w:rPr>
        <w:t>№ 95</w:t>
      </w:r>
      <w:r w:rsidR="005D2634">
        <w:rPr>
          <w:szCs w:val="28"/>
        </w:rPr>
        <w:t>4</w:t>
      </w:r>
      <w:r w:rsidR="005D2634" w:rsidRPr="00AA7534">
        <w:rPr>
          <w:szCs w:val="28"/>
        </w:rPr>
        <w:t>0, инв.</w:t>
      </w:r>
      <w:r w:rsidR="005D2634">
        <w:rPr>
          <w:szCs w:val="28"/>
        </w:rPr>
        <w:t xml:space="preserve"> </w:t>
      </w:r>
      <w:r w:rsidR="005D2634" w:rsidRPr="00AA7534">
        <w:rPr>
          <w:szCs w:val="28"/>
        </w:rPr>
        <w:t xml:space="preserve">№ </w:t>
      </w:r>
      <w:r w:rsidR="005D2634">
        <w:rPr>
          <w:szCs w:val="28"/>
        </w:rPr>
        <w:t xml:space="preserve">2918) , </w:t>
      </w:r>
      <w:r w:rsidR="005D2634" w:rsidRPr="00CD2D9C">
        <w:rPr>
          <w:szCs w:val="28"/>
        </w:rPr>
        <w:t xml:space="preserve"> </w:t>
      </w:r>
      <w:r w:rsidR="005D2634">
        <w:rPr>
          <w:szCs w:val="28"/>
        </w:rPr>
        <w:t>КРМ-45 (</w:t>
      </w:r>
      <w:r w:rsidR="005D2634" w:rsidRPr="00AA7534">
        <w:rPr>
          <w:szCs w:val="28"/>
        </w:rPr>
        <w:t>рег.</w:t>
      </w:r>
      <w:r w:rsidR="005D2634">
        <w:rPr>
          <w:szCs w:val="28"/>
        </w:rPr>
        <w:t xml:space="preserve"> </w:t>
      </w:r>
      <w:r w:rsidR="005D2634" w:rsidRPr="00AA7534">
        <w:rPr>
          <w:szCs w:val="28"/>
        </w:rPr>
        <w:t>№ 95</w:t>
      </w:r>
      <w:r w:rsidR="005D2634">
        <w:rPr>
          <w:szCs w:val="28"/>
        </w:rPr>
        <w:t>38</w:t>
      </w:r>
      <w:r w:rsidR="005D2634" w:rsidRPr="00AA7534">
        <w:rPr>
          <w:szCs w:val="28"/>
        </w:rPr>
        <w:t>, инв.</w:t>
      </w:r>
      <w:r w:rsidR="005D2634">
        <w:rPr>
          <w:szCs w:val="28"/>
        </w:rPr>
        <w:t xml:space="preserve"> </w:t>
      </w:r>
      <w:r w:rsidR="005D2634" w:rsidRPr="00AA7534">
        <w:rPr>
          <w:szCs w:val="28"/>
        </w:rPr>
        <w:t xml:space="preserve">№ </w:t>
      </w:r>
      <w:r w:rsidR="005D2634">
        <w:rPr>
          <w:szCs w:val="28"/>
        </w:rPr>
        <w:t xml:space="preserve">3018) </w:t>
      </w:r>
      <w:r w:rsidR="005D2634" w:rsidRPr="00CD2D9C">
        <w:rPr>
          <w:color w:val="000000"/>
          <w:szCs w:val="28"/>
        </w:rPr>
        <w:t xml:space="preserve">Воронежского </w:t>
      </w:r>
      <w:r w:rsidR="005D2634">
        <w:rPr>
          <w:color w:val="000000"/>
          <w:szCs w:val="28"/>
        </w:rPr>
        <w:t>ВРЗ АО</w:t>
      </w:r>
      <w:r w:rsidR="005D2634" w:rsidRPr="00CD2D9C">
        <w:rPr>
          <w:color w:val="000000"/>
          <w:szCs w:val="28"/>
        </w:rPr>
        <w:t xml:space="preserve"> «В</w:t>
      </w:r>
      <w:r w:rsidR="005D2634">
        <w:rPr>
          <w:color w:val="000000"/>
          <w:szCs w:val="28"/>
        </w:rPr>
        <w:t>РМ</w:t>
      </w:r>
      <w:r w:rsidR="005D2634" w:rsidRPr="00CD2D9C">
        <w:rPr>
          <w:color w:val="000000"/>
          <w:szCs w:val="28"/>
        </w:rPr>
        <w:t>» в 201</w:t>
      </w:r>
      <w:r w:rsidR="005D2634">
        <w:rPr>
          <w:color w:val="000000"/>
          <w:szCs w:val="28"/>
        </w:rPr>
        <w:t>6</w:t>
      </w:r>
      <w:r w:rsidR="005D2634" w:rsidRPr="00CD2D9C">
        <w:rPr>
          <w:color w:val="000000"/>
          <w:szCs w:val="28"/>
        </w:rPr>
        <w:t xml:space="preserve">  году</w:t>
      </w:r>
      <w:r w:rsidR="00F628DF">
        <w:rPr>
          <w:color w:val="000000"/>
          <w:szCs w:val="28"/>
        </w:rPr>
        <w:t>.</w:t>
      </w:r>
    </w:p>
    <w:p w:rsidR="00CB20D3" w:rsidRDefault="00CB20D3" w:rsidP="00C118F8">
      <w:pPr>
        <w:pStyle w:val="35"/>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sidR="002D6171">
        <w:rPr>
          <w:szCs w:val="28"/>
        </w:rPr>
        <w:t>8</w:t>
      </w:r>
      <w:r>
        <w:rPr>
          <w:szCs w:val="28"/>
        </w:rPr>
        <w:t>00</w:t>
      </w:r>
      <w:r w:rsidRPr="0067064F">
        <w:rPr>
          <w:szCs w:val="28"/>
        </w:rPr>
        <w:t xml:space="preserve"> 0</w:t>
      </w:r>
      <w:r>
        <w:rPr>
          <w:szCs w:val="28"/>
        </w:rPr>
        <w:t>00 (</w:t>
      </w:r>
      <w:r w:rsidR="002D6171">
        <w:rPr>
          <w:szCs w:val="28"/>
        </w:rPr>
        <w:t>восемь</w:t>
      </w:r>
      <w:r w:rsidR="00D54EF9">
        <w:rPr>
          <w:szCs w:val="28"/>
        </w:rPr>
        <w:t>сот т</w:t>
      </w:r>
      <w:r w:rsidRPr="0067064F">
        <w:rPr>
          <w:szCs w:val="28"/>
        </w:rPr>
        <w:t>ысяч) рублей 00 копеек без учета НДС;</w:t>
      </w:r>
      <w:r w:rsidRPr="00B73C0E">
        <w:t xml:space="preserve">             </w:t>
      </w:r>
    </w:p>
    <w:p w:rsidR="00CB20D3" w:rsidRDefault="002D6171" w:rsidP="00C118F8">
      <w:pPr>
        <w:pStyle w:val="35"/>
      </w:pPr>
      <w:r>
        <w:t>944</w:t>
      </w:r>
      <w:r w:rsidR="00CB20D3">
        <w:t xml:space="preserve"> 000</w:t>
      </w:r>
      <w:r w:rsidR="00CB20D3" w:rsidRPr="00B73C0E">
        <w:t xml:space="preserve"> (</w:t>
      </w:r>
      <w:r>
        <w:t>девятьсот сорок четыре</w:t>
      </w:r>
      <w:r w:rsidR="00CB20D3" w:rsidRPr="00B73C0E">
        <w:t xml:space="preserve"> тысяч</w:t>
      </w:r>
      <w:r>
        <w:t>и</w:t>
      </w:r>
      <w:r w:rsidR="00CB20D3" w:rsidRPr="00B73C0E">
        <w:t>)</w:t>
      </w:r>
      <w:r w:rsidR="00CB20D3">
        <w:t xml:space="preserve"> </w:t>
      </w:r>
      <w:r w:rsidR="00CB20D3" w:rsidRPr="00B73C0E">
        <w:t>рублей 00 копеек с учетом НДС 18%.</w:t>
      </w:r>
    </w:p>
    <w:p w:rsidR="0033423B" w:rsidRPr="00CB20D3" w:rsidRDefault="0033423B" w:rsidP="00C118F8">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786B3B" w:rsidRDefault="00525F69" w:rsidP="00C118F8">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86DDB" w:rsidRPr="0096167D" w:rsidRDefault="00F84D4A" w:rsidP="00F13ED9">
      <w:pPr>
        <w:ind w:firstLine="720"/>
        <w:jc w:val="both"/>
        <w:rPr>
          <w:sz w:val="27"/>
          <w:szCs w:val="27"/>
        </w:rPr>
      </w:pPr>
      <w:r w:rsidRPr="00B73C0E">
        <w:rPr>
          <w:sz w:val="28"/>
          <w:szCs w:val="28"/>
        </w:rPr>
        <w:t xml:space="preserve">Перечень и объемы работ </w:t>
      </w:r>
      <w:r w:rsidR="00C310EE" w:rsidRPr="00C310EE">
        <w:rPr>
          <w:color w:val="000000"/>
          <w:sz w:val="28"/>
          <w:szCs w:val="28"/>
        </w:rPr>
        <w:t xml:space="preserve">по </w:t>
      </w:r>
      <w:r w:rsidR="00C310EE" w:rsidRPr="00C310EE">
        <w:rPr>
          <w:sz w:val="28"/>
          <w:szCs w:val="28"/>
        </w:rPr>
        <w:t xml:space="preserve">капитальному </w:t>
      </w:r>
      <w:r w:rsidR="00C310EE" w:rsidRPr="00C310EE">
        <w:rPr>
          <w:color w:val="000000"/>
          <w:sz w:val="28"/>
          <w:szCs w:val="28"/>
        </w:rPr>
        <w:t>ремонту</w:t>
      </w:r>
      <w:r w:rsidR="00C310EE" w:rsidRPr="00C310EE">
        <w:rPr>
          <w:b/>
          <w:sz w:val="28"/>
          <w:szCs w:val="28"/>
        </w:rPr>
        <w:t xml:space="preserve"> </w:t>
      </w:r>
      <w:r w:rsidR="00C310EE" w:rsidRPr="00C310EE">
        <w:rPr>
          <w:sz w:val="28"/>
          <w:szCs w:val="28"/>
        </w:rPr>
        <w:t xml:space="preserve"> надземного кранового пути с заменой рельсов </w:t>
      </w:r>
      <w:r w:rsidR="00874761" w:rsidRPr="00874761">
        <w:rPr>
          <w:sz w:val="28"/>
          <w:szCs w:val="28"/>
        </w:rPr>
        <w:t>(на участке 100 м)</w:t>
      </w:r>
      <w:r w:rsidR="00874761">
        <w:rPr>
          <w:szCs w:val="28"/>
        </w:rPr>
        <w:t xml:space="preserve"> </w:t>
      </w:r>
      <w:r w:rsidR="00565AB2">
        <w:rPr>
          <w:sz w:val="28"/>
          <w:szCs w:val="28"/>
        </w:rPr>
        <w:t xml:space="preserve"> </w:t>
      </w:r>
      <w:r w:rsidR="00C310EE" w:rsidRPr="00C310EE">
        <w:rPr>
          <w:sz w:val="28"/>
          <w:szCs w:val="28"/>
        </w:rPr>
        <w:t xml:space="preserve">по которым осуществляется движение  </w:t>
      </w:r>
      <w:r w:rsidR="00C310EE" w:rsidRPr="0096167D">
        <w:rPr>
          <w:sz w:val="27"/>
          <w:szCs w:val="27"/>
        </w:rPr>
        <w:t xml:space="preserve">мостовых электрических </w:t>
      </w:r>
      <w:proofErr w:type="spellStart"/>
      <w:r w:rsidR="00C310EE" w:rsidRPr="0096167D">
        <w:rPr>
          <w:sz w:val="27"/>
          <w:szCs w:val="27"/>
        </w:rPr>
        <w:t>двухбалочных</w:t>
      </w:r>
      <w:proofErr w:type="spellEnd"/>
      <w:r w:rsidR="00C310EE" w:rsidRPr="0096167D">
        <w:rPr>
          <w:sz w:val="27"/>
          <w:szCs w:val="27"/>
        </w:rPr>
        <w:t xml:space="preserve"> кранов</w:t>
      </w:r>
      <w:r w:rsidR="00886DDB" w:rsidRPr="0096167D">
        <w:rPr>
          <w:sz w:val="27"/>
          <w:szCs w:val="27"/>
        </w:rPr>
        <w:t xml:space="preserve"> </w:t>
      </w:r>
      <w:r w:rsidR="00C310EE" w:rsidRPr="0096167D">
        <w:rPr>
          <w:sz w:val="27"/>
          <w:szCs w:val="27"/>
        </w:rPr>
        <w:t>КРМ-41(</w:t>
      </w:r>
      <w:proofErr w:type="spellStart"/>
      <w:r w:rsidR="00C310EE" w:rsidRPr="0096167D">
        <w:rPr>
          <w:sz w:val="27"/>
          <w:szCs w:val="27"/>
        </w:rPr>
        <w:t>рег</w:t>
      </w:r>
      <w:proofErr w:type="spellEnd"/>
      <w:r w:rsidR="00C310EE" w:rsidRPr="0096167D">
        <w:rPr>
          <w:sz w:val="27"/>
          <w:szCs w:val="27"/>
        </w:rPr>
        <w:t>.</w:t>
      </w:r>
      <w:r w:rsidR="005D2634" w:rsidRPr="0096167D">
        <w:rPr>
          <w:sz w:val="27"/>
          <w:szCs w:val="27"/>
        </w:rPr>
        <w:t xml:space="preserve"> </w:t>
      </w:r>
      <w:r w:rsidR="00C310EE" w:rsidRPr="0096167D">
        <w:rPr>
          <w:sz w:val="27"/>
          <w:szCs w:val="27"/>
        </w:rPr>
        <w:t>№ 9540, инв.</w:t>
      </w:r>
      <w:r w:rsidR="005D2634" w:rsidRPr="0096167D">
        <w:rPr>
          <w:sz w:val="27"/>
          <w:szCs w:val="27"/>
        </w:rPr>
        <w:t xml:space="preserve"> </w:t>
      </w:r>
      <w:r w:rsidR="00C310EE" w:rsidRPr="0096167D">
        <w:rPr>
          <w:sz w:val="27"/>
          <w:szCs w:val="27"/>
        </w:rPr>
        <w:t>№ 2918) ,  КРМ-45 (рег.</w:t>
      </w:r>
      <w:r w:rsidR="005D2634" w:rsidRPr="0096167D">
        <w:rPr>
          <w:sz w:val="27"/>
          <w:szCs w:val="27"/>
        </w:rPr>
        <w:t xml:space="preserve"> </w:t>
      </w:r>
      <w:r w:rsidR="00C310EE" w:rsidRPr="0096167D">
        <w:rPr>
          <w:sz w:val="27"/>
          <w:szCs w:val="27"/>
        </w:rPr>
        <w:t>№ 9538, инв.</w:t>
      </w:r>
      <w:r w:rsidR="005D2634" w:rsidRPr="0096167D">
        <w:rPr>
          <w:sz w:val="27"/>
          <w:szCs w:val="27"/>
        </w:rPr>
        <w:t xml:space="preserve"> </w:t>
      </w:r>
      <w:r w:rsidR="00C310EE" w:rsidRPr="0096167D">
        <w:rPr>
          <w:sz w:val="27"/>
          <w:szCs w:val="27"/>
        </w:rPr>
        <w:t xml:space="preserve">№ 3018) </w:t>
      </w:r>
      <w:r w:rsidRPr="0096167D">
        <w:rPr>
          <w:sz w:val="27"/>
          <w:szCs w:val="27"/>
        </w:rPr>
        <w:t>представлены в таблице №1.</w:t>
      </w:r>
    </w:p>
    <w:p w:rsidR="00F57BFE" w:rsidRPr="0096167D" w:rsidRDefault="00886DDB" w:rsidP="00F57BFE">
      <w:pPr>
        <w:ind w:firstLine="720"/>
        <w:rPr>
          <w:sz w:val="27"/>
          <w:szCs w:val="27"/>
        </w:rPr>
      </w:pPr>
      <w:r w:rsidRPr="0096167D">
        <w:rPr>
          <w:sz w:val="27"/>
          <w:szCs w:val="27"/>
        </w:rPr>
        <w:t xml:space="preserve">4.3. </w:t>
      </w:r>
      <w:r w:rsidR="00F57BFE" w:rsidRPr="0096167D">
        <w:rPr>
          <w:sz w:val="27"/>
          <w:szCs w:val="27"/>
        </w:rPr>
        <w:t xml:space="preserve">Основные </w:t>
      </w:r>
      <w:r w:rsidR="00AE78B3" w:rsidRPr="0096167D">
        <w:rPr>
          <w:sz w:val="27"/>
          <w:szCs w:val="27"/>
        </w:rPr>
        <w:t xml:space="preserve">технические данные и характеристики </w:t>
      </w:r>
      <w:r w:rsidR="00C310EE" w:rsidRPr="0096167D">
        <w:rPr>
          <w:sz w:val="27"/>
          <w:szCs w:val="27"/>
        </w:rPr>
        <w:t>надземного кранового пути</w:t>
      </w:r>
      <w:r w:rsidR="00AE78B3" w:rsidRPr="0096167D">
        <w:rPr>
          <w:sz w:val="27"/>
          <w:szCs w:val="27"/>
        </w:rPr>
        <w:t>:</w:t>
      </w:r>
    </w:p>
    <w:p w:rsidR="006A07DF" w:rsidRPr="0096167D" w:rsidRDefault="006A07DF" w:rsidP="006A07DF">
      <w:pPr>
        <w:numPr>
          <w:ilvl w:val="0"/>
          <w:numId w:val="19"/>
        </w:numPr>
        <w:rPr>
          <w:sz w:val="27"/>
          <w:szCs w:val="27"/>
        </w:rPr>
      </w:pPr>
      <w:r w:rsidRPr="0096167D">
        <w:rPr>
          <w:sz w:val="27"/>
          <w:szCs w:val="27"/>
        </w:rPr>
        <w:t xml:space="preserve">Тип </w:t>
      </w:r>
      <w:r w:rsidRPr="0096167D">
        <w:rPr>
          <w:color w:val="000000"/>
          <w:sz w:val="27"/>
          <w:szCs w:val="27"/>
        </w:rPr>
        <w:t xml:space="preserve"> направляющих</w:t>
      </w:r>
      <w:r w:rsidRPr="0096167D">
        <w:rPr>
          <w:sz w:val="27"/>
          <w:szCs w:val="27"/>
        </w:rPr>
        <w:t xml:space="preserve"> -  рельс  Р-43 </w:t>
      </w:r>
    </w:p>
    <w:p w:rsidR="006A07DF" w:rsidRPr="0096167D" w:rsidRDefault="006A07DF" w:rsidP="006A07DF">
      <w:pPr>
        <w:numPr>
          <w:ilvl w:val="0"/>
          <w:numId w:val="19"/>
        </w:numPr>
        <w:rPr>
          <w:sz w:val="27"/>
          <w:szCs w:val="27"/>
        </w:rPr>
      </w:pPr>
      <w:r w:rsidRPr="0096167D">
        <w:rPr>
          <w:sz w:val="27"/>
          <w:szCs w:val="27"/>
        </w:rPr>
        <w:t xml:space="preserve"> Длина </w:t>
      </w:r>
      <w:r w:rsidR="00D661AA" w:rsidRPr="0096167D">
        <w:rPr>
          <w:sz w:val="27"/>
          <w:szCs w:val="27"/>
        </w:rPr>
        <w:t xml:space="preserve">(участка) </w:t>
      </w:r>
      <w:r w:rsidRPr="0096167D">
        <w:rPr>
          <w:sz w:val="27"/>
          <w:szCs w:val="27"/>
        </w:rPr>
        <w:t xml:space="preserve">кранового пути – </w:t>
      </w:r>
      <w:r w:rsidR="00874761" w:rsidRPr="0096167D">
        <w:rPr>
          <w:sz w:val="27"/>
          <w:szCs w:val="27"/>
        </w:rPr>
        <w:t>1</w:t>
      </w:r>
      <w:r w:rsidRPr="0096167D">
        <w:rPr>
          <w:sz w:val="27"/>
          <w:szCs w:val="27"/>
        </w:rPr>
        <w:t>00 метров</w:t>
      </w:r>
    </w:p>
    <w:p w:rsidR="006A07DF" w:rsidRPr="0096167D" w:rsidRDefault="006A07DF" w:rsidP="006A07DF">
      <w:pPr>
        <w:numPr>
          <w:ilvl w:val="0"/>
          <w:numId w:val="19"/>
        </w:numPr>
        <w:rPr>
          <w:sz w:val="27"/>
          <w:szCs w:val="27"/>
        </w:rPr>
      </w:pPr>
      <w:r w:rsidRPr="0096167D">
        <w:rPr>
          <w:color w:val="000000"/>
          <w:sz w:val="27"/>
          <w:szCs w:val="27"/>
        </w:rPr>
        <w:t>Пролет кранового пути - 22,5 м</w:t>
      </w:r>
    </w:p>
    <w:p w:rsidR="006A07DF" w:rsidRPr="0096167D" w:rsidRDefault="006A07DF" w:rsidP="006A07DF">
      <w:pPr>
        <w:numPr>
          <w:ilvl w:val="0"/>
          <w:numId w:val="19"/>
        </w:numPr>
        <w:rPr>
          <w:sz w:val="27"/>
          <w:szCs w:val="27"/>
        </w:rPr>
      </w:pPr>
      <w:r w:rsidRPr="0096167D">
        <w:rPr>
          <w:color w:val="000000"/>
          <w:sz w:val="27"/>
          <w:szCs w:val="27"/>
        </w:rPr>
        <w:t>Тип опорных элементов - балки железобетонные</w:t>
      </w:r>
    </w:p>
    <w:p w:rsidR="006A07DF" w:rsidRPr="0096167D" w:rsidRDefault="006A07DF" w:rsidP="006A07DF">
      <w:pPr>
        <w:numPr>
          <w:ilvl w:val="0"/>
          <w:numId w:val="19"/>
        </w:numPr>
        <w:rPr>
          <w:sz w:val="27"/>
          <w:szCs w:val="27"/>
        </w:rPr>
      </w:pPr>
      <w:r w:rsidRPr="0096167D">
        <w:rPr>
          <w:color w:val="000000"/>
          <w:sz w:val="27"/>
          <w:szCs w:val="27"/>
        </w:rPr>
        <w:t>Тупиковые упоры - ударного типа</w:t>
      </w:r>
    </w:p>
    <w:p w:rsidR="006A07DF" w:rsidRPr="0096167D" w:rsidRDefault="006A07DF" w:rsidP="006A07DF">
      <w:pPr>
        <w:numPr>
          <w:ilvl w:val="0"/>
          <w:numId w:val="19"/>
        </w:numPr>
        <w:rPr>
          <w:sz w:val="27"/>
          <w:szCs w:val="27"/>
        </w:rPr>
      </w:pPr>
      <w:r w:rsidRPr="0096167D">
        <w:rPr>
          <w:color w:val="000000"/>
          <w:sz w:val="27"/>
          <w:szCs w:val="27"/>
        </w:rPr>
        <w:t xml:space="preserve">Тип подкладки - металлическая </w:t>
      </w:r>
    </w:p>
    <w:p w:rsidR="006A07DF" w:rsidRPr="0096167D" w:rsidRDefault="006A07DF" w:rsidP="006A07DF">
      <w:pPr>
        <w:numPr>
          <w:ilvl w:val="0"/>
          <w:numId w:val="19"/>
        </w:numPr>
        <w:rPr>
          <w:sz w:val="27"/>
          <w:szCs w:val="27"/>
        </w:rPr>
      </w:pPr>
      <w:r w:rsidRPr="0096167D">
        <w:rPr>
          <w:color w:val="000000"/>
          <w:sz w:val="27"/>
          <w:szCs w:val="27"/>
        </w:rPr>
        <w:t>Промежуточные скрепления - крюки с гайками</w:t>
      </w:r>
    </w:p>
    <w:p w:rsidR="006A07DF" w:rsidRPr="0096167D" w:rsidRDefault="006A07DF" w:rsidP="006A07DF">
      <w:pPr>
        <w:numPr>
          <w:ilvl w:val="0"/>
          <w:numId w:val="19"/>
        </w:numPr>
        <w:rPr>
          <w:sz w:val="27"/>
          <w:szCs w:val="27"/>
        </w:rPr>
      </w:pPr>
      <w:r w:rsidRPr="0096167D">
        <w:rPr>
          <w:color w:val="000000"/>
          <w:sz w:val="27"/>
          <w:szCs w:val="27"/>
        </w:rPr>
        <w:t xml:space="preserve">Стыковые скрепления - накладки двухголовые </w:t>
      </w:r>
    </w:p>
    <w:p w:rsidR="006A07DF" w:rsidRPr="0096167D" w:rsidRDefault="006A07DF" w:rsidP="006A07DF">
      <w:pPr>
        <w:numPr>
          <w:ilvl w:val="0"/>
          <w:numId w:val="19"/>
        </w:numPr>
        <w:rPr>
          <w:sz w:val="27"/>
          <w:szCs w:val="27"/>
        </w:rPr>
      </w:pPr>
      <w:r w:rsidRPr="0096167D">
        <w:rPr>
          <w:color w:val="000000"/>
          <w:sz w:val="27"/>
          <w:szCs w:val="27"/>
        </w:rPr>
        <w:t>Максимальная нагрузка от колеса крана на направляющую - 10,5 тс</w:t>
      </w:r>
    </w:p>
    <w:p w:rsidR="006A07DF" w:rsidRPr="0096167D" w:rsidRDefault="006A07DF" w:rsidP="00F57BFE">
      <w:pPr>
        <w:ind w:firstLine="720"/>
        <w:rPr>
          <w:color w:val="000000"/>
          <w:sz w:val="27"/>
          <w:szCs w:val="27"/>
        </w:rPr>
      </w:pPr>
    </w:p>
    <w:p w:rsidR="00F84D4A" w:rsidRPr="0096167D" w:rsidRDefault="00F84D4A" w:rsidP="00F84D4A">
      <w:pPr>
        <w:ind w:firstLine="720"/>
        <w:jc w:val="right"/>
        <w:rPr>
          <w:sz w:val="27"/>
          <w:szCs w:val="27"/>
        </w:rPr>
      </w:pPr>
      <w:r w:rsidRPr="0096167D">
        <w:rPr>
          <w:sz w:val="27"/>
          <w:szCs w:val="27"/>
        </w:rPr>
        <w:t>Таблица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3868CA" w:rsidRPr="00AA559A" w:rsidTr="003868CA">
        <w:trPr>
          <w:trHeight w:val="240"/>
        </w:trPr>
        <w:tc>
          <w:tcPr>
            <w:tcW w:w="866" w:type="dxa"/>
            <w:tcBorders>
              <w:top w:val="nil"/>
              <w:left w:val="nil"/>
              <w:bottom w:val="single" w:sz="4" w:space="0" w:color="auto"/>
              <w:right w:val="nil"/>
            </w:tcBorders>
            <w:shd w:val="clear" w:color="auto" w:fill="auto"/>
            <w:noWrap/>
            <w:hideMark/>
          </w:tcPr>
          <w:p w:rsidR="003868CA" w:rsidRPr="00AA559A" w:rsidRDefault="003868CA" w:rsidP="00E87D1E">
            <w:pPr>
              <w:jc w:val="center"/>
              <w:rPr>
                <w:b/>
                <w:bCs/>
              </w:rPr>
            </w:pPr>
          </w:p>
        </w:tc>
        <w:tc>
          <w:tcPr>
            <w:tcW w:w="8080" w:type="dxa"/>
            <w:tcBorders>
              <w:top w:val="nil"/>
              <w:left w:val="nil"/>
              <w:bottom w:val="single" w:sz="4" w:space="0" w:color="auto"/>
              <w:right w:val="nil"/>
            </w:tcBorders>
            <w:shd w:val="clear" w:color="auto" w:fill="auto"/>
            <w:hideMark/>
          </w:tcPr>
          <w:p w:rsidR="003868CA" w:rsidRPr="00AA559A" w:rsidRDefault="003868CA" w:rsidP="00E87D1E">
            <w:pPr>
              <w:jc w:val="center"/>
              <w:rPr>
                <w:b/>
              </w:rPr>
            </w:pPr>
            <w:r>
              <w:rPr>
                <w:b/>
              </w:rPr>
              <w:t xml:space="preserve"> </w:t>
            </w:r>
          </w:p>
        </w:tc>
      </w:tr>
      <w:tr w:rsidR="003868CA" w:rsidRPr="00AA559A" w:rsidTr="003868CA">
        <w:trPr>
          <w:trHeight w:val="717"/>
        </w:trPr>
        <w:tc>
          <w:tcPr>
            <w:tcW w:w="866" w:type="dxa"/>
            <w:tcBorders>
              <w:top w:val="single" w:sz="4" w:space="0" w:color="auto"/>
            </w:tcBorders>
            <w:shd w:val="clear" w:color="auto" w:fill="auto"/>
            <w:vAlign w:val="center"/>
            <w:hideMark/>
          </w:tcPr>
          <w:p w:rsidR="003868CA" w:rsidRPr="00AA559A" w:rsidRDefault="003868CA" w:rsidP="00E87D1E">
            <w:pPr>
              <w:jc w:val="center"/>
              <w:rPr>
                <w:b/>
                <w:bCs/>
              </w:rPr>
            </w:pPr>
            <w:r w:rsidRPr="00AA559A">
              <w:rPr>
                <w:b/>
                <w:bCs/>
              </w:rPr>
              <w:t>№ п.п.</w:t>
            </w:r>
          </w:p>
        </w:tc>
        <w:tc>
          <w:tcPr>
            <w:tcW w:w="8080" w:type="dxa"/>
            <w:tcBorders>
              <w:top w:val="single" w:sz="4" w:space="0" w:color="auto"/>
            </w:tcBorders>
            <w:shd w:val="clear" w:color="auto" w:fill="auto"/>
            <w:vAlign w:val="center"/>
            <w:hideMark/>
          </w:tcPr>
          <w:p w:rsidR="003868CA" w:rsidRPr="00AA559A" w:rsidRDefault="003868CA" w:rsidP="00E87D1E">
            <w:pPr>
              <w:jc w:val="center"/>
              <w:rPr>
                <w:b/>
                <w:bCs/>
              </w:rPr>
            </w:pPr>
            <w:r>
              <w:rPr>
                <w:b/>
                <w:bCs/>
              </w:rPr>
              <w:t>Перечень работ</w:t>
            </w:r>
          </w:p>
        </w:tc>
      </w:tr>
      <w:tr w:rsidR="00C310EE" w:rsidRPr="00AA559A" w:rsidTr="00C310EE">
        <w:trPr>
          <w:trHeight w:val="270"/>
        </w:trPr>
        <w:tc>
          <w:tcPr>
            <w:tcW w:w="866" w:type="dxa"/>
            <w:shd w:val="clear" w:color="auto" w:fill="auto"/>
            <w:hideMark/>
          </w:tcPr>
          <w:p w:rsidR="00C310EE" w:rsidRPr="006743A8" w:rsidRDefault="00C310EE" w:rsidP="00CB2850">
            <w:pPr>
              <w:jc w:val="center"/>
            </w:pPr>
            <w:r w:rsidRPr="006743A8">
              <w:t>1.</w:t>
            </w:r>
          </w:p>
        </w:tc>
        <w:tc>
          <w:tcPr>
            <w:tcW w:w="8080" w:type="dxa"/>
            <w:shd w:val="clear" w:color="auto" w:fill="auto"/>
            <w:vAlign w:val="center"/>
            <w:hideMark/>
          </w:tcPr>
          <w:p w:rsidR="00C310EE" w:rsidRPr="00C428D9" w:rsidRDefault="00CB2850" w:rsidP="00C310EE">
            <w:r w:rsidRPr="00C428D9">
              <w:t xml:space="preserve">Демонтаж </w:t>
            </w:r>
            <w:r w:rsidR="00D661AA">
              <w:t xml:space="preserve">(участка) </w:t>
            </w:r>
            <w:r w:rsidRPr="00C428D9">
              <w:t>подкрановых путей по железобетонным подкрановым балкам</w:t>
            </w:r>
          </w:p>
        </w:tc>
      </w:tr>
      <w:tr w:rsidR="00760864" w:rsidRPr="00AA559A" w:rsidTr="00C310EE">
        <w:trPr>
          <w:trHeight w:val="259"/>
        </w:trPr>
        <w:tc>
          <w:tcPr>
            <w:tcW w:w="866" w:type="dxa"/>
            <w:shd w:val="clear" w:color="auto" w:fill="auto"/>
            <w:hideMark/>
          </w:tcPr>
          <w:p w:rsidR="00760864" w:rsidRPr="006743A8" w:rsidRDefault="00760864" w:rsidP="00C310EE">
            <w:pPr>
              <w:jc w:val="center"/>
            </w:pPr>
            <w:r>
              <w:t>2.</w:t>
            </w:r>
          </w:p>
        </w:tc>
        <w:tc>
          <w:tcPr>
            <w:tcW w:w="8080" w:type="dxa"/>
            <w:shd w:val="clear" w:color="auto" w:fill="auto"/>
            <w:vAlign w:val="center"/>
            <w:hideMark/>
          </w:tcPr>
          <w:p w:rsidR="00760864" w:rsidRPr="00C428D9" w:rsidRDefault="00760864" w:rsidP="00760864">
            <w:r w:rsidRPr="00C428D9">
              <w:t xml:space="preserve">Монтаж </w:t>
            </w:r>
            <w:r w:rsidR="00D661AA">
              <w:t xml:space="preserve">(участка) </w:t>
            </w:r>
            <w:r w:rsidRPr="00C428D9">
              <w:t>подкрановых путей по железобетонным подкрановым балкам</w:t>
            </w:r>
          </w:p>
        </w:tc>
      </w:tr>
      <w:tr w:rsidR="00760864" w:rsidRPr="00AA559A" w:rsidTr="00C310EE">
        <w:trPr>
          <w:trHeight w:val="480"/>
        </w:trPr>
        <w:tc>
          <w:tcPr>
            <w:tcW w:w="866" w:type="dxa"/>
            <w:shd w:val="clear" w:color="auto" w:fill="auto"/>
            <w:hideMark/>
          </w:tcPr>
          <w:p w:rsidR="00760864" w:rsidRPr="006743A8" w:rsidRDefault="00760864" w:rsidP="00C310EE">
            <w:pPr>
              <w:jc w:val="center"/>
            </w:pPr>
            <w:r>
              <w:t>3.</w:t>
            </w:r>
          </w:p>
        </w:tc>
        <w:tc>
          <w:tcPr>
            <w:tcW w:w="8080" w:type="dxa"/>
            <w:shd w:val="clear" w:color="auto" w:fill="auto"/>
            <w:vAlign w:val="center"/>
            <w:hideMark/>
          </w:tcPr>
          <w:p w:rsidR="00760864" w:rsidRPr="00C428D9" w:rsidRDefault="00760864" w:rsidP="00760864">
            <w:r w:rsidRPr="00C428D9">
              <w:t xml:space="preserve">Устройство заземления рельсового пути </w:t>
            </w:r>
          </w:p>
        </w:tc>
      </w:tr>
      <w:tr w:rsidR="00760864" w:rsidRPr="00AA559A" w:rsidTr="00C310EE">
        <w:trPr>
          <w:trHeight w:val="480"/>
        </w:trPr>
        <w:tc>
          <w:tcPr>
            <w:tcW w:w="866" w:type="dxa"/>
            <w:shd w:val="clear" w:color="auto" w:fill="auto"/>
            <w:hideMark/>
          </w:tcPr>
          <w:p w:rsidR="00760864" w:rsidRPr="006743A8" w:rsidRDefault="00760864" w:rsidP="00C310EE">
            <w:pPr>
              <w:jc w:val="center"/>
            </w:pPr>
            <w:r>
              <w:t>4.</w:t>
            </w:r>
          </w:p>
        </w:tc>
        <w:tc>
          <w:tcPr>
            <w:tcW w:w="8080" w:type="dxa"/>
            <w:shd w:val="clear" w:color="auto" w:fill="auto"/>
            <w:vAlign w:val="center"/>
            <w:hideMark/>
          </w:tcPr>
          <w:p w:rsidR="00760864" w:rsidRPr="00C428D9" w:rsidRDefault="00760864" w:rsidP="00760864">
            <w:r w:rsidRPr="00C428D9">
              <w:t>Нивелировка крановых путей: мостовых кранов при длине путей свыше 100 п/м</w:t>
            </w:r>
          </w:p>
        </w:tc>
      </w:tr>
      <w:tr w:rsidR="00760864" w:rsidRPr="00AA559A" w:rsidTr="00C310EE">
        <w:trPr>
          <w:trHeight w:val="405"/>
        </w:trPr>
        <w:tc>
          <w:tcPr>
            <w:tcW w:w="866" w:type="dxa"/>
            <w:shd w:val="clear" w:color="auto" w:fill="auto"/>
            <w:hideMark/>
          </w:tcPr>
          <w:p w:rsidR="00760864" w:rsidRPr="006743A8" w:rsidRDefault="00760864" w:rsidP="00C310EE">
            <w:pPr>
              <w:jc w:val="center"/>
            </w:pPr>
            <w:r>
              <w:t>5.</w:t>
            </w:r>
          </w:p>
        </w:tc>
        <w:tc>
          <w:tcPr>
            <w:tcW w:w="8080" w:type="dxa"/>
            <w:shd w:val="clear" w:color="auto" w:fill="auto"/>
            <w:vAlign w:val="center"/>
            <w:hideMark/>
          </w:tcPr>
          <w:p w:rsidR="00760864" w:rsidRPr="00C428D9" w:rsidRDefault="00760864" w:rsidP="00760864">
            <w:r w:rsidRPr="00C428D9">
              <w:t>Оформление паспорта на крановый путь</w:t>
            </w:r>
          </w:p>
        </w:tc>
      </w:tr>
      <w:tr w:rsidR="00760864" w:rsidRPr="00AA559A" w:rsidTr="00C310EE">
        <w:trPr>
          <w:trHeight w:val="257"/>
        </w:trPr>
        <w:tc>
          <w:tcPr>
            <w:tcW w:w="866" w:type="dxa"/>
            <w:shd w:val="clear" w:color="auto" w:fill="auto"/>
            <w:hideMark/>
          </w:tcPr>
          <w:p w:rsidR="00760864" w:rsidRPr="006743A8" w:rsidRDefault="00760864" w:rsidP="00C310EE">
            <w:pPr>
              <w:jc w:val="center"/>
            </w:pPr>
            <w:r>
              <w:t>6.</w:t>
            </w:r>
          </w:p>
        </w:tc>
        <w:tc>
          <w:tcPr>
            <w:tcW w:w="8080" w:type="dxa"/>
            <w:shd w:val="clear" w:color="auto" w:fill="auto"/>
            <w:vAlign w:val="center"/>
            <w:hideMark/>
          </w:tcPr>
          <w:p w:rsidR="00760864" w:rsidRPr="00C428D9" w:rsidRDefault="00760864" w:rsidP="00760864">
            <w:r w:rsidRPr="00C428D9">
              <w:t>Оформление паспортов тупиковых упоров</w:t>
            </w:r>
          </w:p>
        </w:tc>
      </w:tr>
      <w:tr w:rsidR="0096167D" w:rsidRPr="00AA559A" w:rsidTr="00C310EE">
        <w:trPr>
          <w:trHeight w:val="257"/>
        </w:trPr>
        <w:tc>
          <w:tcPr>
            <w:tcW w:w="866" w:type="dxa"/>
            <w:shd w:val="clear" w:color="auto" w:fill="auto"/>
            <w:hideMark/>
          </w:tcPr>
          <w:p w:rsidR="0096167D" w:rsidRPr="0096167D" w:rsidRDefault="0096167D" w:rsidP="009F01C2">
            <w:pPr>
              <w:jc w:val="center"/>
            </w:pPr>
            <w:r w:rsidRPr="0096167D">
              <w:t>7.</w:t>
            </w:r>
          </w:p>
        </w:tc>
        <w:tc>
          <w:tcPr>
            <w:tcW w:w="8080" w:type="dxa"/>
            <w:shd w:val="clear" w:color="auto" w:fill="auto"/>
            <w:vAlign w:val="center"/>
            <w:hideMark/>
          </w:tcPr>
          <w:p w:rsidR="0096167D" w:rsidRPr="00C428D9" w:rsidRDefault="0096167D" w:rsidP="009F01C2">
            <w:r w:rsidRPr="0096167D">
              <w:t xml:space="preserve">Оформление заключения </w:t>
            </w:r>
            <w:proofErr w:type="spellStart"/>
            <w:r w:rsidRPr="0096167D">
              <w:t>электролаборатории</w:t>
            </w:r>
            <w:proofErr w:type="spellEnd"/>
            <w:r w:rsidRPr="0096167D">
              <w:t xml:space="preserve"> по результатам измерений</w:t>
            </w:r>
          </w:p>
        </w:tc>
      </w:tr>
    </w:tbl>
    <w:p w:rsidR="00AD7C32" w:rsidRDefault="00AD7C32" w:rsidP="00F84D4A">
      <w:pPr>
        <w:ind w:firstLine="720"/>
        <w:jc w:val="right"/>
        <w:rPr>
          <w:sz w:val="28"/>
          <w:szCs w:val="28"/>
        </w:rPr>
      </w:pPr>
    </w:p>
    <w:p w:rsidR="0096167D" w:rsidRPr="0096167D" w:rsidRDefault="00ED7C97" w:rsidP="0096167D">
      <w:pPr>
        <w:ind w:firstLine="720"/>
        <w:jc w:val="both"/>
        <w:rPr>
          <w:sz w:val="27"/>
          <w:szCs w:val="27"/>
        </w:rPr>
      </w:pPr>
      <w:r w:rsidRPr="0096167D">
        <w:rPr>
          <w:sz w:val="27"/>
          <w:szCs w:val="27"/>
        </w:rPr>
        <w:t xml:space="preserve">Работы выполняются </w:t>
      </w:r>
      <w:r w:rsidR="0096167D" w:rsidRPr="0096167D">
        <w:rPr>
          <w:sz w:val="27"/>
          <w:szCs w:val="27"/>
        </w:rPr>
        <w:t xml:space="preserve">без привлечения субподрядных организаций </w:t>
      </w:r>
      <w:r w:rsidRPr="0096167D">
        <w:rPr>
          <w:sz w:val="27"/>
          <w:szCs w:val="27"/>
        </w:rPr>
        <w:t>на территории действующего предприятия</w:t>
      </w:r>
      <w:r w:rsidR="00411C9C" w:rsidRPr="0096167D">
        <w:rPr>
          <w:sz w:val="27"/>
          <w:szCs w:val="27"/>
        </w:rPr>
        <w:t xml:space="preserve"> по адресу: г. Воронеж, пер. Богдана Хмельницкого, д.</w:t>
      </w:r>
      <w:r w:rsidRPr="0096167D">
        <w:rPr>
          <w:sz w:val="27"/>
          <w:szCs w:val="27"/>
        </w:rPr>
        <w:t xml:space="preserve"> 1, согласно двухстороннему акту-допуску, с  соблюдением  правил трудового распорядка и режима работы завода.</w:t>
      </w:r>
      <w:r w:rsidR="00C06EB1" w:rsidRPr="0096167D">
        <w:rPr>
          <w:sz w:val="27"/>
          <w:szCs w:val="27"/>
        </w:rPr>
        <w:t xml:space="preserve"> </w:t>
      </w:r>
    </w:p>
    <w:p w:rsidR="007E314B" w:rsidRPr="0096167D" w:rsidRDefault="00E81016" w:rsidP="0096167D">
      <w:pPr>
        <w:ind w:firstLine="720"/>
        <w:jc w:val="both"/>
        <w:rPr>
          <w:rFonts w:cs="Tahoma"/>
          <w:kern w:val="36"/>
          <w:sz w:val="27"/>
          <w:szCs w:val="27"/>
        </w:rPr>
      </w:pPr>
      <w:r w:rsidRPr="0096167D">
        <w:rPr>
          <w:bCs/>
          <w:sz w:val="27"/>
          <w:szCs w:val="27"/>
        </w:rPr>
        <w:t xml:space="preserve">         </w:t>
      </w:r>
      <w:r w:rsidR="00760864" w:rsidRPr="0096167D">
        <w:rPr>
          <w:sz w:val="27"/>
          <w:szCs w:val="27"/>
        </w:rPr>
        <w:t>Требования к Работам  - качественное выполнение работ согласно СН и П III-Г.10.1-69 Подъемно-транспортное оборудование. Правила производства и приемки монтажных работ, СН и П 12-03-2001 «Безопасность труда в строительстве», СН</w:t>
      </w:r>
      <w:r w:rsidR="00096035" w:rsidRPr="0096167D">
        <w:rPr>
          <w:sz w:val="27"/>
          <w:szCs w:val="27"/>
        </w:rPr>
        <w:t xml:space="preserve"> </w:t>
      </w:r>
      <w:r w:rsidR="00760864" w:rsidRPr="0096167D">
        <w:rPr>
          <w:sz w:val="27"/>
          <w:szCs w:val="27"/>
        </w:rPr>
        <w:t>и</w:t>
      </w:r>
      <w:r w:rsidR="00096035" w:rsidRPr="0096167D">
        <w:rPr>
          <w:sz w:val="27"/>
          <w:szCs w:val="27"/>
        </w:rPr>
        <w:t xml:space="preserve"> </w:t>
      </w:r>
      <w:r w:rsidR="00760864" w:rsidRPr="0096167D">
        <w:rPr>
          <w:sz w:val="27"/>
          <w:szCs w:val="27"/>
        </w:rPr>
        <w:t xml:space="preserve">П III-Г.10.1-69 Подъемно-транспортное оборудование. Правила производства и приемки монтажных работ, </w:t>
      </w:r>
      <w:hyperlink r:id="rId10" w:history="1">
        <w:r w:rsidR="007E314B" w:rsidRPr="0096167D">
          <w:rPr>
            <w:sz w:val="27"/>
            <w:szCs w:val="27"/>
          </w:rPr>
          <w:t>ГОСТ 23121-78. Балки подкрановые стальные для мостовых электрических кранов общего назначения грузоподъемностью до 50 т. Технические условия</w:t>
        </w:r>
      </w:hyperlink>
      <w:r w:rsidR="007E314B" w:rsidRPr="0096167D">
        <w:rPr>
          <w:sz w:val="27"/>
          <w:szCs w:val="27"/>
        </w:rPr>
        <w:t xml:space="preserve">, </w:t>
      </w:r>
      <w:hyperlink r:id="rId11" w:history="1">
        <w:r w:rsidR="007E314B" w:rsidRPr="006D2155">
          <w:rPr>
            <w:sz w:val="27"/>
            <w:szCs w:val="27"/>
          </w:rPr>
          <w:t>ГОСТ 24741-81. Узел крепления крановых рельсов к стальным подкрановым балкам. Технические условия</w:t>
        </w:r>
      </w:hyperlink>
      <w:r w:rsidR="007E314B" w:rsidRPr="006D2155">
        <w:rPr>
          <w:sz w:val="27"/>
          <w:szCs w:val="27"/>
        </w:rPr>
        <w:t xml:space="preserve">, </w:t>
      </w:r>
      <w:r w:rsidR="00760864" w:rsidRPr="006D2155">
        <w:rPr>
          <w:sz w:val="27"/>
          <w:szCs w:val="27"/>
        </w:rPr>
        <w:t xml:space="preserve">Федеральных норм и правил в области промышленной </w:t>
      </w:r>
      <w:r w:rsidR="00760864" w:rsidRPr="006D2155">
        <w:rPr>
          <w:sz w:val="27"/>
          <w:szCs w:val="27"/>
        </w:rPr>
        <w:lastRenderedPageBreak/>
        <w:t>безопасности "Правила безопасности опасных производственных объектов, на которых используются подъемные сооружения",</w:t>
      </w:r>
      <w:r w:rsidR="00760864" w:rsidRPr="0096167D">
        <w:rPr>
          <w:sz w:val="27"/>
          <w:szCs w:val="27"/>
        </w:rPr>
        <w:t xml:space="preserve">  </w:t>
      </w:r>
      <w:r w:rsidR="007E314B" w:rsidRPr="0096167D">
        <w:rPr>
          <w:rFonts w:cs="Tahoma"/>
          <w:kern w:val="36"/>
          <w:sz w:val="27"/>
          <w:szCs w:val="27"/>
        </w:rPr>
        <w:t>Федерального закона от 21.07.1997 № 116-ФЗ "О промышленной безопасности опасных производственных объектов".</w:t>
      </w:r>
    </w:p>
    <w:p w:rsidR="0096167D" w:rsidRDefault="0096167D" w:rsidP="00921035">
      <w:pPr>
        <w:pStyle w:val="Default"/>
        <w:ind w:firstLine="709"/>
        <w:jc w:val="both"/>
        <w:rPr>
          <w:sz w:val="28"/>
          <w:szCs w:val="28"/>
        </w:rPr>
      </w:pPr>
    </w:p>
    <w:p w:rsidR="00921035" w:rsidRDefault="00921035"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F84D4A" w:rsidRDefault="00F84D4A" w:rsidP="0006668A">
      <w:pPr>
        <w:ind w:firstLine="708"/>
        <w:jc w:val="both"/>
        <w:rPr>
          <w:sz w:val="28"/>
          <w:szCs w:val="28"/>
        </w:rPr>
      </w:pPr>
      <w:r w:rsidRPr="00463F12">
        <w:rPr>
          <w:bCs/>
          <w:sz w:val="28"/>
          <w:szCs w:val="28"/>
        </w:rPr>
        <w:t xml:space="preserve">Материалы для выполнения работ </w:t>
      </w:r>
      <w:r w:rsidRPr="00B73C0E">
        <w:rPr>
          <w:bCs/>
          <w:sz w:val="28"/>
          <w:szCs w:val="28"/>
        </w:rPr>
        <w:t>предоставляются Подрядчиком.</w:t>
      </w:r>
      <w:r w:rsidR="0006668A" w:rsidRPr="00B73C0E">
        <w:rPr>
          <w:bCs/>
          <w:sz w:val="28"/>
          <w:szCs w:val="28"/>
        </w:rPr>
        <w:t xml:space="preserve"> </w:t>
      </w:r>
      <w:r w:rsidR="0006668A" w:rsidRPr="00B73C0E">
        <w:rPr>
          <w:sz w:val="28"/>
          <w:szCs w:val="28"/>
        </w:rPr>
        <w:t>Материалы должны иметь соответствующие сертификаты или иные документы, удостоверяющие их качество.</w:t>
      </w:r>
    </w:p>
    <w:p w:rsidR="00FC5797" w:rsidRPr="007E7242" w:rsidRDefault="00FC5797" w:rsidP="00FC5797">
      <w:pPr>
        <w:tabs>
          <w:tab w:val="num" w:pos="0"/>
        </w:tabs>
        <w:ind w:right="-105" w:firstLine="567"/>
        <w:jc w:val="both"/>
        <w:rPr>
          <w:sz w:val="28"/>
        </w:rPr>
      </w:pPr>
      <w:r w:rsidRPr="007E7242">
        <w:rPr>
          <w:sz w:val="28"/>
        </w:rPr>
        <w:t xml:space="preserve">Любые материалы и </w:t>
      </w:r>
      <w:r w:rsidR="00E92361" w:rsidRPr="007E7242">
        <w:rPr>
          <w:sz w:val="28"/>
        </w:rPr>
        <w:t>изделия</w:t>
      </w:r>
      <w:r w:rsidRPr="007E7242">
        <w:rPr>
          <w:sz w:val="28"/>
        </w:rPr>
        <w:t xml:space="preserve"> перед их установкой или использованием предъявляются Заказчику. </w:t>
      </w:r>
    </w:p>
    <w:p w:rsidR="00F84D4A" w:rsidRDefault="00F84D4A" w:rsidP="00F84D4A">
      <w:pPr>
        <w:pStyle w:val="35"/>
      </w:pPr>
      <w:r w:rsidRPr="007E7242">
        <w:t xml:space="preserve">Гарантийный срок на выполненные работы </w:t>
      </w:r>
      <w:r w:rsidR="009B7565" w:rsidRPr="007E7242">
        <w:t>должен состав</w:t>
      </w:r>
      <w:r w:rsidRPr="007E7242">
        <w:t xml:space="preserve">лять не менее </w:t>
      </w:r>
      <w:r w:rsidR="00E81016">
        <w:t>24</w:t>
      </w:r>
      <w:r w:rsidR="006620F2" w:rsidRPr="007E7242">
        <w:t xml:space="preserve"> месяцев.</w:t>
      </w:r>
    </w:p>
    <w:p w:rsidR="00525F69" w:rsidRDefault="00525F69" w:rsidP="00525F69">
      <w:pPr>
        <w:tabs>
          <w:tab w:val="num" w:pos="0"/>
        </w:tabs>
        <w:ind w:right="-105" w:firstLine="567"/>
        <w:jc w:val="both"/>
        <w:rPr>
          <w:sz w:val="28"/>
        </w:rPr>
      </w:pPr>
      <w:r w:rsidRPr="00D20CEC">
        <w:rPr>
          <w:sz w:val="28"/>
        </w:rPr>
        <w:t xml:space="preserve">Дефекты и недоделки, допущенные в ходе </w:t>
      </w:r>
      <w:r w:rsidR="003B06E6" w:rsidRPr="007E7242">
        <w:rPr>
          <w:sz w:val="28"/>
        </w:rPr>
        <w:t>выполнения капитального ремонта или</w:t>
      </w:r>
      <w:r w:rsidRPr="00D20CEC">
        <w:rPr>
          <w:sz w:val="28"/>
        </w:rPr>
        <w:t xml:space="preserve"> выявленные в процессе приема-сдачи</w:t>
      </w:r>
      <w:r w:rsidR="006535FA">
        <w:rPr>
          <w:sz w:val="28"/>
        </w:rPr>
        <w:t xml:space="preserve"> работ</w:t>
      </w:r>
      <w:r w:rsidRPr="00D20CEC">
        <w:rPr>
          <w:sz w:val="28"/>
        </w:rPr>
        <w:t xml:space="preserve">, должны быть устранены Подрядчиком за свой счет. </w:t>
      </w:r>
    </w:p>
    <w:p w:rsidR="009B7565" w:rsidRPr="00B73C0E" w:rsidRDefault="00F84D4A"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009B7565" w:rsidRPr="00B73C0E">
        <w:rPr>
          <w:iCs/>
          <w:sz w:val="28"/>
          <w:szCs w:val="28"/>
        </w:rPr>
        <w:t xml:space="preserve"> </w:t>
      </w:r>
    </w:p>
    <w:p w:rsidR="007E7242" w:rsidRDefault="009B7565" w:rsidP="009B7565">
      <w:pPr>
        <w:ind w:firstLine="720"/>
        <w:jc w:val="both"/>
        <w:rPr>
          <w:iCs/>
          <w:sz w:val="28"/>
          <w:szCs w:val="28"/>
        </w:rPr>
      </w:pPr>
      <w:r w:rsidRPr="00B73C0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w:t>
      </w:r>
      <w:r w:rsidR="00463F12">
        <w:rPr>
          <w:iCs/>
          <w:sz w:val="28"/>
          <w:szCs w:val="28"/>
        </w:rPr>
        <w:t xml:space="preserve">. Срок оплаты - </w:t>
      </w:r>
      <w:r w:rsidRPr="00B73C0E">
        <w:rPr>
          <w:iCs/>
          <w:sz w:val="28"/>
          <w:szCs w:val="28"/>
        </w:rPr>
        <w:t xml:space="preserve">в течение 30 (тридцати) календарных дней </w:t>
      </w:r>
      <w:r w:rsidR="00463F12">
        <w:rPr>
          <w:iCs/>
          <w:sz w:val="28"/>
          <w:szCs w:val="28"/>
        </w:rPr>
        <w:t>от</w:t>
      </w:r>
      <w:r w:rsidRPr="00B73C0E">
        <w:rPr>
          <w:iCs/>
          <w:sz w:val="28"/>
          <w:szCs w:val="28"/>
        </w:rPr>
        <w:t xml:space="preserve"> даты получения </w:t>
      </w:r>
      <w:r w:rsidR="000B674E" w:rsidRPr="00B73C0E">
        <w:rPr>
          <w:iCs/>
          <w:sz w:val="28"/>
          <w:szCs w:val="28"/>
        </w:rPr>
        <w:t xml:space="preserve">комплекта документов (в т.ч. счет, счет-фактура, акт приемки выполненных работ КС-2, КС-3, подтверждающие выполнение и приемку работ) </w:t>
      </w:r>
      <w:r w:rsidRPr="00B73C0E">
        <w:rPr>
          <w:iCs/>
          <w:sz w:val="28"/>
          <w:szCs w:val="28"/>
        </w:rPr>
        <w:t>от Подрядчика</w:t>
      </w:r>
      <w:r w:rsidR="000B674E">
        <w:rPr>
          <w:iCs/>
          <w:sz w:val="28"/>
          <w:szCs w:val="28"/>
        </w:rPr>
        <w:t>,</w:t>
      </w:r>
      <w:r w:rsidRPr="00B73C0E">
        <w:rPr>
          <w:iCs/>
          <w:sz w:val="28"/>
          <w:szCs w:val="28"/>
        </w:rPr>
        <w:t xml:space="preserve">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w:t>
      </w:r>
      <w:r w:rsidR="000B674E" w:rsidRPr="00B73C0E">
        <w:rPr>
          <w:iCs/>
          <w:sz w:val="28"/>
          <w:szCs w:val="28"/>
        </w:rPr>
        <w:t>формы ОС-</w:t>
      </w:r>
      <w:r w:rsidR="000B674E">
        <w:rPr>
          <w:iCs/>
          <w:sz w:val="28"/>
          <w:szCs w:val="28"/>
        </w:rPr>
        <w:t xml:space="preserve">3 </w:t>
      </w:r>
      <w:r w:rsidRPr="00B73C0E">
        <w:rPr>
          <w:iCs/>
          <w:sz w:val="28"/>
          <w:szCs w:val="28"/>
        </w:rPr>
        <w:t>о приемке-сдаче отремонтированных объектов</w:t>
      </w:r>
      <w:r w:rsidR="000B674E">
        <w:rPr>
          <w:iCs/>
          <w:sz w:val="28"/>
          <w:szCs w:val="28"/>
        </w:rPr>
        <w:t>.</w:t>
      </w:r>
    </w:p>
    <w:p w:rsidR="00525F69" w:rsidRPr="006D2155" w:rsidRDefault="00E81016" w:rsidP="006D2155">
      <w:pPr>
        <w:shd w:val="clear" w:color="auto" w:fill="FFFFFF"/>
        <w:ind w:right="72" w:firstLine="851"/>
        <w:jc w:val="both"/>
        <w:rPr>
          <w:bCs/>
          <w:strike/>
          <w:sz w:val="28"/>
        </w:rPr>
      </w:pPr>
      <w:r w:rsidRPr="00C118F8">
        <w:rPr>
          <w:sz w:val="28"/>
          <w:szCs w:val="28"/>
        </w:rPr>
        <w:t>4.4.</w:t>
      </w:r>
      <w:r>
        <w:rPr>
          <w:sz w:val="28"/>
          <w:szCs w:val="28"/>
        </w:rPr>
        <w:t xml:space="preserve"> </w:t>
      </w:r>
      <w:r w:rsidR="007E7242">
        <w:rPr>
          <w:sz w:val="28"/>
          <w:szCs w:val="28"/>
        </w:rPr>
        <w:t xml:space="preserve"> </w:t>
      </w:r>
      <w:r w:rsidR="00211A12" w:rsidRPr="00525F69">
        <w:rPr>
          <w:sz w:val="28"/>
          <w:szCs w:val="28"/>
        </w:rPr>
        <w:t xml:space="preserve">На выполнение работ </w:t>
      </w:r>
      <w:r w:rsidR="00657D16" w:rsidRPr="00525F69">
        <w:rPr>
          <w:sz w:val="28"/>
          <w:szCs w:val="28"/>
        </w:rPr>
        <w:t xml:space="preserve">Подрядчиком </w:t>
      </w:r>
      <w:r w:rsidR="00211A12" w:rsidRPr="00525F69">
        <w:rPr>
          <w:sz w:val="28"/>
          <w:szCs w:val="28"/>
        </w:rPr>
        <w:t xml:space="preserve">должен быть предоставлен </w:t>
      </w:r>
      <w:r w:rsidR="00E71BB7" w:rsidRPr="007E7242">
        <w:rPr>
          <w:sz w:val="28"/>
          <w:szCs w:val="28"/>
        </w:rPr>
        <w:t>проект</w:t>
      </w:r>
      <w:r w:rsidR="00211A12" w:rsidRPr="007E7242">
        <w:rPr>
          <w:sz w:val="28"/>
          <w:szCs w:val="28"/>
        </w:rPr>
        <w:t xml:space="preserve"> производства работ.</w:t>
      </w:r>
      <w:r w:rsidR="006620F2" w:rsidRPr="007E7242">
        <w:rPr>
          <w:sz w:val="28"/>
          <w:szCs w:val="28"/>
        </w:rPr>
        <w:t xml:space="preserve"> </w:t>
      </w:r>
      <w:r w:rsidR="00525F69" w:rsidRPr="007E7242">
        <w:rPr>
          <w:sz w:val="28"/>
        </w:rPr>
        <w:t xml:space="preserve">Подрядчик должен выполнять работы согласно предоставленному </w:t>
      </w:r>
      <w:r w:rsidR="00E71BB7" w:rsidRPr="007E7242">
        <w:rPr>
          <w:sz w:val="28"/>
        </w:rPr>
        <w:t>проекту</w:t>
      </w:r>
      <w:r w:rsidR="00525F69" w:rsidRPr="007E7242">
        <w:rPr>
          <w:sz w:val="28"/>
        </w:rPr>
        <w:t xml:space="preserve">, </w:t>
      </w:r>
      <w:r w:rsidR="00D91ED4" w:rsidRPr="006D2155">
        <w:rPr>
          <w:sz w:val="28"/>
        </w:rPr>
        <w:t>с соблюдением норм безопасности</w:t>
      </w:r>
      <w:r w:rsidR="00D91ED4">
        <w:rPr>
          <w:sz w:val="28"/>
        </w:rPr>
        <w:t xml:space="preserve">. </w:t>
      </w:r>
      <w:r w:rsidR="00525F69" w:rsidRPr="007E7242">
        <w:rPr>
          <w:sz w:val="28"/>
        </w:rPr>
        <w:t xml:space="preserve"> При этом необходимо выполнять противопожарные и санитарно-гигиенические мероприятия в соответствии с существующими Правилами и Нормами.</w:t>
      </w:r>
    </w:p>
    <w:p w:rsidR="009B7565" w:rsidRPr="00B73C0E" w:rsidRDefault="0006668A" w:rsidP="00397252">
      <w:pPr>
        <w:shd w:val="clear" w:color="auto" w:fill="FFFFFF"/>
        <w:ind w:right="72" w:firstLine="851"/>
        <w:jc w:val="both"/>
        <w:rPr>
          <w:sz w:val="28"/>
          <w:szCs w:val="28"/>
        </w:rPr>
      </w:pPr>
      <w:r w:rsidRPr="00B73C0E">
        <w:rPr>
          <w:sz w:val="28"/>
          <w:szCs w:val="28"/>
        </w:rPr>
        <w:t>Подрядчик</w:t>
      </w:r>
      <w:r w:rsidR="00991444" w:rsidRPr="00B73C0E">
        <w:rPr>
          <w:sz w:val="28"/>
          <w:szCs w:val="28"/>
        </w:rPr>
        <w:t xml:space="preserve"> по завершении работ осуществляет уборку объекта от собственного строительного мусора и сдачу демонтированного </w:t>
      </w:r>
      <w:r w:rsidR="00211A12" w:rsidRPr="00B73C0E">
        <w:rPr>
          <w:sz w:val="28"/>
          <w:szCs w:val="28"/>
        </w:rPr>
        <w:t xml:space="preserve">при выполнении работ </w:t>
      </w:r>
      <w:r w:rsidR="00991444" w:rsidRPr="00B73C0E">
        <w:rPr>
          <w:sz w:val="28"/>
          <w:szCs w:val="28"/>
        </w:rPr>
        <w:t>металла на заводской склад металла.</w:t>
      </w:r>
      <w:r w:rsidR="00397252">
        <w:rPr>
          <w:sz w:val="28"/>
          <w:szCs w:val="28"/>
        </w:rPr>
        <w:t xml:space="preserve"> </w:t>
      </w:r>
      <w:r w:rsidR="009B7565" w:rsidRPr="00B73C0E">
        <w:rPr>
          <w:sz w:val="28"/>
          <w:szCs w:val="28"/>
        </w:rPr>
        <w:t xml:space="preserve">Срок выполнения работ </w:t>
      </w:r>
      <w:r w:rsidR="009B7565" w:rsidRPr="0067064F">
        <w:rPr>
          <w:sz w:val="28"/>
          <w:szCs w:val="28"/>
        </w:rPr>
        <w:t>–</w:t>
      </w:r>
      <w:r w:rsidR="00ED7C97" w:rsidRPr="0067064F">
        <w:rPr>
          <w:sz w:val="28"/>
          <w:szCs w:val="28"/>
        </w:rPr>
        <w:t xml:space="preserve"> </w:t>
      </w:r>
      <w:r w:rsidR="00924238">
        <w:rPr>
          <w:sz w:val="28"/>
          <w:szCs w:val="28"/>
        </w:rPr>
        <w:t>от</w:t>
      </w:r>
      <w:r w:rsidR="00ED7C97" w:rsidRPr="0067064F">
        <w:rPr>
          <w:sz w:val="28"/>
          <w:szCs w:val="28"/>
        </w:rPr>
        <w:t xml:space="preserve"> </w:t>
      </w:r>
      <w:r w:rsidR="00C06EB1" w:rsidRPr="0067064F">
        <w:rPr>
          <w:sz w:val="28"/>
          <w:szCs w:val="28"/>
        </w:rPr>
        <w:t>даты подписания договора</w:t>
      </w:r>
      <w:r w:rsidR="004102CA">
        <w:rPr>
          <w:sz w:val="28"/>
          <w:szCs w:val="28"/>
        </w:rPr>
        <w:t xml:space="preserve"> до </w:t>
      </w:r>
      <w:r w:rsidR="004102CA" w:rsidRPr="00893C04">
        <w:rPr>
          <w:sz w:val="28"/>
          <w:szCs w:val="28"/>
        </w:rPr>
        <w:t>31.0</w:t>
      </w:r>
      <w:r w:rsidR="0069366D" w:rsidRPr="00893C04">
        <w:rPr>
          <w:sz w:val="28"/>
          <w:szCs w:val="28"/>
        </w:rPr>
        <w:t>5</w:t>
      </w:r>
      <w:r w:rsidR="009B7565" w:rsidRPr="00B73C0E">
        <w:rPr>
          <w:sz w:val="28"/>
          <w:szCs w:val="28"/>
        </w:rPr>
        <w:t>.201</w:t>
      </w:r>
      <w:r w:rsidR="00924238">
        <w:rPr>
          <w:sz w:val="28"/>
          <w:szCs w:val="28"/>
        </w:rPr>
        <w:t>6</w:t>
      </w:r>
      <w:r w:rsidR="009F01C2">
        <w:rPr>
          <w:sz w:val="28"/>
          <w:szCs w:val="28"/>
        </w:rPr>
        <w:t xml:space="preserve"> </w:t>
      </w:r>
      <w:r w:rsidR="009B7565" w:rsidRPr="00B73C0E">
        <w:rPr>
          <w:sz w:val="28"/>
          <w:szCs w:val="28"/>
        </w:rPr>
        <w:t>года.</w:t>
      </w:r>
    </w:p>
    <w:p w:rsidR="00735700" w:rsidRPr="00C0278E" w:rsidRDefault="00735700" w:rsidP="009B7565">
      <w:pPr>
        <w:pStyle w:val="35"/>
        <w:ind w:firstLine="0"/>
      </w:pPr>
    </w:p>
    <w:p w:rsidR="00A86553" w:rsidRDefault="00A86553" w:rsidP="00735700">
      <w:pPr>
        <w:shd w:val="clear" w:color="auto" w:fill="FFFFFF"/>
        <w:ind w:right="58" w:firstLine="720"/>
        <w:jc w:val="both"/>
        <w:rPr>
          <w:b/>
          <w:sz w:val="28"/>
          <w:szCs w:val="28"/>
        </w:rPr>
      </w:pPr>
    </w:p>
    <w:p w:rsidR="00397252" w:rsidRDefault="00397252" w:rsidP="00735700">
      <w:pPr>
        <w:shd w:val="clear" w:color="auto" w:fill="FFFFFF"/>
        <w:ind w:right="58" w:firstLine="720"/>
        <w:jc w:val="both"/>
        <w:rPr>
          <w:b/>
          <w:sz w:val="28"/>
          <w:szCs w:val="28"/>
        </w:rPr>
      </w:pPr>
    </w:p>
    <w:p w:rsidR="00397252" w:rsidRDefault="00397252" w:rsidP="00735700">
      <w:pPr>
        <w:shd w:val="clear" w:color="auto" w:fill="FFFFFF"/>
        <w:ind w:right="58" w:firstLine="720"/>
        <w:jc w:val="both"/>
        <w:rPr>
          <w:b/>
          <w:sz w:val="28"/>
          <w:szCs w:val="28"/>
        </w:rPr>
      </w:pPr>
    </w:p>
    <w:p w:rsidR="00397252" w:rsidRDefault="00397252" w:rsidP="00735700">
      <w:pPr>
        <w:shd w:val="clear" w:color="auto" w:fill="FFFFFF"/>
        <w:ind w:right="58" w:firstLine="720"/>
        <w:jc w:val="both"/>
        <w:rPr>
          <w:b/>
          <w:sz w:val="28"/>
          <w:szCs w:val="28"/>
        </w:rPr>
      </w:pPr>
    </w:p>
    <w:p w:rsidR="00397252" w:rsidRDefault="00397252" w:rsidP="00735700">
      <w:pPr>
        <w:shd w:val="clear" w:color="auto" w:fill="FFFFFF"/>
        <w:ind w:right="58" w:firstLine="720"/>
        <w:jc w:val="both"/>
        <w:rPr>
          <w:b/>
          <w:sz w:val="28"/>
          <w:szCs w:val="28"/>
        </w:rPr>
      </w:pPr>
    </w:p>
    <w:p w:rsidR="00993FCA" w:rsidRDefault="00993FCA" w:rsidP="00735700">
      <w:pPr>
        <w:shd w:val="clear" w:color="auto" w:fill="FFFFFF"/>
        <w:ind w:right="58" w:firstLine="720"/>
        <w:jc w:val="both"/>
        <w:rPr>
          <w:b/>
          <w:sz w:val="28"/>
          <w:szCs w:val="28"/>
        </w:rPr>
      </w:pPr>
    </w:p>
    <w:p w:rsidR="00993FCA" w:rsidRDefault="00993FCA" w:rsidP="00735700">
      <w:pPr>
        <w:shd w:val="clear" w:color="auto" w:fill="FFFFFF"/>
        <w:ind w:right="58" w:firstLine="720"/>
        <w:jc w:val="both"/>
        <w:rPr>
          <w:b/>
          <w:sz w:val="28"/>
          <w:szCs w:val="28"/>
        </w:rPr>
      </w:pPr>
    </w:p>
    <w:p w:rsidR="00993FCA" w:rsidRDefault="00993FCA" w:rsidP="00735700">
      <w:pPr>
        <w:shd w:val="clear" w:color="auto" w:fill="FFFFFF"/>
        <w:ind w:right="58" w:firstLine="720"/>
        <w:jc w:val="both"/>
        <w:rPr>
          <w:b/>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5D2634" w:rsidRPr="005D2634">
        <w:rPr>
          <w:b w:val="0"/>
          <w:i w:val="0"/>
          <w:sz w:val="24"/>
          <w:szCs w:val="24"/>
        </w:rPr>
        <w:t>2</w:t>
      </w:r>
      <w:r w:rsidR="00411C9C" w:rsidRPr="005D2634">
        <w:rPr>
          <w:b w:val="0"/>
          <w:i w:val="0"/>
          <w:sz w:val="24"/>
          <w:szCs w:val="24"/>
        </w:rPr>
        <w:t>-ВВРЗ/201</w:t>
      </w:r>
      <w:r w:rsidR="005D2634" w:rsidRPr="005D2634">
        <w:rPr>
          <w:b w:val="0"/>
          <w:i w:val="0"/>
          <w:sz w:val="24"/>
          <w:szCs w:val="24"/>
        </w:rPr>
        <w:t>6</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5D2634" w:rsidRPr="005D2634">
        <w:rPr>
          <w:szCs w:val="28"/>
        </w:rPr>
        <w:t>2-ВВРЗ/2016</w:t>
      </w:r>
      <w:r w:rsidR="005D2634">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выполнение работ по ремонту</w:t>
      </w:r>
      <w:r w:rsidR="005D2634" w:rsidRPr="00CD2D9C">
        <w:rPr>
          <w:b/>
          <w:szCs w:val="28"/>
        </w:rPr>
        <w:t xml:space="preserve"> </w:t>
      </w:r>
      <w:r w:rsidR="005D2634" w:rsidRPr="00CD2D9C">
        <w:rPr>
          <w:szCs w:val="28"/>
        </w:rPr>
        <w:t xml:space="preserve"> </w:t>
      </w:r>
      <w:r w:rsidR="005D2634">
        <w:rPr>
          <w:szCs w:val="28"/>
        </w:rPr>
        <w:t xml:space="preserve">надземного кранового пути с заменой рельсов </w:t>
      </w:r>
      <w:r w:rsidR="00565AB2">
        <w:rPr>
          <w:szCs w:val="28"/>
        </w:rPr>
        <w:t xml:space="preserve">(на участке </w:t>
      </w:r>
      <w:r w:rsidR="00874761">
        <w:rPr>
          <w:szCs w:val="28"/>
        </w:rPr>
        <w:t>1</w:t>
      </w:r>
      <w:r w:rsidR="00565AB2">
        <w:rPr>
          <w:szCs w:val="28"/>
        </w:rPr>
        <w:t xml:space="preserve">00м) </w:t>
      </w:r>
      <w:r w:rsidR="005D2634">
        <w:rPr>
          <w:szCs w:val="28"/>
        </w:rPr>
        <w:t xml:space="preserve">по которым осуществляется движение   мостовых </w:t>
      </w:r>
      <w:r w:rsidR="005D2634" w:rsidRPr="00227F83">
        <w:rPr>
          <w:szCs w:val="28"/>
        </w:rPr>
        <w:t>электрическ</w:t>
      </w:r>
      <w:r w:rsidR="005D2634">
        <w:rPr>
          <w:szCs w:val="28"/>
        </w:rPr>
        <w:t xml:space="preserve">их </w:t>
      </w:r>
      <w:proofErr w:type="spellStart"/>
      <w:r w:rsidR="005D2634" w:rsidRPr="00227F83">
        <w:rPr>
          <w:szCs w:val="28"/>
        </w:rPr>
        <w:t>двухбалочн</w:t>
      </w:r>
      <w:r w:rsidR="005D2634">
        <w:rPr>
          <w:szCs w:val="28"/>
        </w:rPr>
        <w:t>ых</w:t>
      </w:r>
      <w:proofErr w:type="spellEnd"/>
      <w:r w:rsidR="005D2634">
        <w:rPr>
          <w:szCs w:val="28"/>
        </w:rPr>
        <w:t xml:space="preserve"> кранов </w:t>
      </w:r>
      <w:r w:rsidR="005D2634" w:rsidRPr="00227F83">
        <w:rPr>
          <w:szCs w:val="28"/>
        </w:rPr>
        <w:t xml:space="preserve"> </w:t>
      </w:r>
      <w:r w:rsidR="005D2634">
        <w:rPr>
          <w:szCs w:val="28"/>
        </w:rPr>
        <w:t>КРМ-41(</w:t>
      </w:r>
      <w:proofErr w:type="spellStart"/>
      <w:r w:rsidR="005D2634" w:rsidRPr="00AA7534">
        <w:rPr>
          <w:szCs w:val="28"/>
        </w:rPr>
        <w:t>рег</w:t>
      </w:r>
      <w:proofErr w:type="spellEnd"/>
      <w:r w:rsidR="005D2634" w:rsidRPr="00AA7534">
        <w:rPr>
          <w:szCs w:val="28"/>
        </w:rPr>
        <w:t>.</w:t>
      </w:r>
      <w:r w:rsidR="00397252">
        <w:rPr>
          <w:szCs w:val="28"/>
        </w:rPr>
        <w:t xml:space="preserve"> </w:t>
      </w:r>
      <w:r w:rsidR="005D2634" w:rsidRPr="00AA7534">
        <w:rPr>
          <w:szCs w:val="28"/>
        </w:rPr>
        <w:t>№ 95</w:t>
      </w:r>
      <w:r w:rsidR="005D2634">
        <w:rPr>
          <w:szCs w:val="28"/>
        </w:rPr>
        <w:t>4</w:t>
      </w:r>
      <w:r w:rsidR="005D2634" w:rsidRPr="00AA7534">
        <w:rPr>
          <w:szCs w:val="28"/>
        </w:rPr>
        <w:t>0, инв.</w:t>
      </w:r>
      <w:r w:rsidR="00397252">
        <w:rPr>
          <w:szCs w:val="28"/>
        </w:rPr>
        <w:t xml:space="preserve"> </w:t>
      </w:r>
      <w:r w:rsidR="005D2634" w:rsidRPr="00AA7534">
        <w:rPr>
          <w:szCs w:val="28"/>
        </w:rPr>
        <w:t xml:space="preserve">№ </w:t>
      </w:r>
      <w:r w:rsidR="005D2634">
        <w:rPr>
          <w:szCs w:val="28"/>
        </w:rPr>
        <w:t xml:space="preserve">2918), </w:t>
      </w:r>
      <w:r w:rsidR="005D2634" w:rsidRPr="00CD2D9C">
        <w:rPr>
          <w:szCs w:val="28"/>
        </w:rPr>
        <w:t xml:space="preserve"> </w:t>
      </w:r>
      <w:r w:rsidR="005D2634">
        <w:rPr>
          <w:szCs w:val="28"/>
        </w:rPr>
        <w:t>КРМ-45 (</w:t>
      </w:r>
      <w:r w:rsidR="005D2634" w:rsidRPr="00AA7534">
        <w:rPr>
          <w:szCs w:val="28"/>
        </w:rPr>
        <w:t>рег.</w:t>
      </w:r>
      <w:r w:rsidR="00397252">
        <w:rPr>
          <w:szCs w:val="28"/>
        </w:rPr>
        <w:t xml:space="preserve"> </w:t>
      </w:r>
      <w:r w:rsidR="005D2634" w:rsidRPr="00AA7534">
        <w:rPr>
          <w:szCs w:val="28"/>
        </w:rPr>
        <w:t>№ 95</w:t>
      </w:r>
      <w:r w:rsidR="005D2634">
        <w:rPr>
          <w:szCs w:val="28"/>
        </w:rPr>
        <w:t>38</w:t>
      </w:r>
      <w:r w:rsidR="005D2634" w:rsidRPr="00AA7534">
        <w:rPr>
          <w:szCs w:val="28"/>
        </w:rPr>
        <w:t>, инв.</w:t>
      </w:r>
      <w:r w:rsidR="00397252">
        <w:rPr>
          <w:szCs w:val="28"/>
        </w:rPr>
        <w:t xml:space="preserve"> </w:t>
      </w:r>
      <w:r w:rsidR="005D2634" w:rsidRPr="00AA7534">
        <w:rPr>
          <w:szCs w:val="28"/>
        </w:rPr>
        <w:t xml:space="preserve">№ </w:t>
      </w:r>
      <w:r w:rsidR="005D2634">
        <w:rPr>
          <w:szCs w:val="28"/>
        </w:rPr>
        <w:t xml:space="preserve">3018) </w:t>
      </w:r>
      <w:r w:rsidR="005D2634" w:rsidRPr="00CD2D9C">
        <w:rPr>
          <w:color w:val="000000"/>
          <w:szCs w:val="28"/>
        </w:rPr>
        <w:t xml:space="preserve">Воронежского </w:t>
      </w:r>
      <w:r w:rsidR="005D2634">
        <w:rPr>
          <w:color w:val="000000"/>
          <w:szCs w:val="28"/>
        </w:rPr>
        <w:t>ВРЗ АО</w:t>
      </w:r>
      <w:r w:rsidR="005D2634" w:rsidRPr="00CD2D9C">
        <w:rPr>
          <w:color w:val="000000"/>
          <w:szCs w:val="28"/>
        </w:rPr>
        <w:t xml:space="preserve"> «В</w:t>
      </w:r>
      <w:r w:rsidR="005D2634">
        <w:rPr>
          <w:color w:val="000000"/>
          <w:szCs w:val="28"/>
        </w:rPr>
        <w:t>РМ</w:t>
      </w:r>
      <w:r w:rsidR="005D2634" w:rsidRPr="00CD2D9C">
        <w:rPr>
          <w:color w:val="000000"/>
          <w:szCs w:val="28"/>
        </w:rPr>
        <w:t>» в 201</w:t>
      </w:r>
      <w:r w:rsidR="005D2634">
        <w:rPr>
          <w:color w:val="000000"/>
          <w:szCs w:val="28"/>
        </w:rPr>
        <w:t>6</w:t>
      </w:r>
      <w:r w:rsidR="005D2634" w:rsidRPr="00CD2D9C">
        <w:rPr>
          <w:color w:val="000000"/>
          <w:szCs w:val="28"/>
        </w:rPr>
        <w:t xml:space="preserve">  году</w:t>
      </w:r>
      <w:r w:rsidR="00C118F8">
        <w:rPr>
          <w:color w:val="000000"/>
          <w:szCs w:val="28"/>
        </w:rPr>
        <w:t>.</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1839EA" w:rsidRPr="003E347E">
        <w:rPr>
          <w:sz w:val="28"/>
          <w:szCs w:val="28"/>
        </w:rPr>
        <w:t>представ</w:t>
      </w:r>
      <w:r w:rsidR="001839EA">
        <w:rPr>
          <w:sz w:val="28"/>
          <w:szCs w:val="28"/>
        </w:rPr>
        <w:t xml:space="preserve">ителям </w:t>
      </w:r>
      <w:r w:rsidR="00C118F8">
        <w:rPr>
          <w:sz w:val="28"/>
          <w:szCs w:val="28"/>
        </w:rPr>
        <w:t xml:space="preserve"> </w:t>
      </w:r>
      <w:r w:rsidR="001839EA">
        <w:rPr>
          <w:sz w:val="28"/>
          <w:szCs w:val="28"/>
        </w:rPr>
        <w:t xml:space="preserve">Заказчика </w:t>
      </w:r>
      <w:r w:rsidR="00C118F8">
        <w:rPr>
          <w:sz w:val="28"/>
          <w:szCs w:val="28"/>
        </w:rPr>
        <w:t xml:space="preserve"> </w:t>
      </w:r>
      <w:r w:rsidR="001839EA" w:rsidRPr="003E347E">
        <w:rPr>
          <w:sz w:val="28"/>
          <w:szCs w:val="28"/>
        </w:rPr>
        <w:t xml:space="preserve">настоящим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5D2634">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5D2634">
              <w:rPr>
                <w:b w:val="0"/>
                <w:i w:val="0"/>
                <w:sz w:val="24"/>
                <w:szCs w:val="24"/>
              </w:rPr>
              <w:t>ОК/</w:t>
            </w:r>
            <w:r w:rsidR="005D2634" w:rsidRPr="005D2634">
              <w:rPr>
                <w:b w:val="0"/>
                <w:i w:val="0"/>
                <w:sz w:val="24"/>
                <w:szCs w:val="24"/>
              </w:rPr>
              <w:t>2</w:t>
            </w:r>
            <w:r w:rsidR="00A7517A" w:rsidRPr="005D2634">
              <w:rPr>
                <w:b w:val="0"/>
                <w:i w:val="0"/>
                <w:sz w:val="24"/>
                <w:szCs w:val="24"/>
              </w:rPr>
              <w:t>-ВВРЗ/201</w:t>
            </w:r>
            <w:r w:rsidR="005D2634" w:rsidRPr="005D2634">
              <w:rPr>
                <w:b w:val="0"/>
                <w:i w:val="0"/>
                <w:sz w:val="24"/>
                <w:szCs w:val="24"/>
              </w:rPr>
              <w:t>6</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565AB2">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5D2634" w:rsidRPr="005D2634">
              <w:t>2</w:t>
            </w:r>
            <w:r w:rsidR="00F47A62" w:rsidRPr="005D2634">
              <w:t>-ВВРЗ/201</w:t>
            </w:r>
            <w:r w:rsidR="005D2634" w:rsidRPr="005D2634">
              <w:t>6</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253680" w:rsidP="00874761">
            <w:pPr>
              <w:suppressAutoHyphens/>
            </w:pPr>
            <w:r>
              <w:rPr>
                <w:color w:val="000000"/>
                <w:szCs w:val="28"/>
              </w:rPr>
              <w:t>Капитальный</w:t>
            </w:r>
            <w:r w:rsidRPr="00786B3B">
              <w:rPr>
                <w:color w:val="000000"/>
                <w:szCs w:val="28"/>
              </w:rPr>
              <w:t xml:space="preserve"> ремонт</w:t>
            </w:r>
            <w:r w:rsidRPr="00CD2D9C">
              <w:rPr>
                <w:b/>
                <w:szCs w:val="28"/>
              </w:rPr>
              <w:t xml:space="preserve"> </w:t>
            </w:r>
            <w:r w:rsidRPr="00CD2D9C">
              <w:rPr>
                <w:szCs w:val="28"/>
              </w:rPr>
              <w:t xml:space="preserve"> </w:t>
            </w:r>
            <w:r w:rsidR="00A71778">
              <w:rPr>
                <w:szCs w:val="28"/>
              </w:rPr>
              <w:t>надземного кранового пути</w:t>
            </w:r>
            <w:r w:rsidR="00F161F8">
              <w:rPr>
                <w:szCs w:val="28"/>
              </w:rPr>
              <w:t xml:space="preserve">, </w:t>
            </w:r>
            <w:r w:rsidR="00090C1C">
              <w:rPr>
                <w:szCs w:val="28"/>
              </w:rPr>
              <w:t xml:space="preserve">находящегося в помещении  здания главного корпуса с распашными и раздвижными воротами (цех ВСЦ, инв. № 3/3) </w:t>
            </w:r>
            <w:r w:rsidR="00A71778">
              <w:rPr>
                <w:szCs w:val="28"/>
              </w:rPr>
              <w:t xml:space="preserve">с заменой рельсов </w:t>
            </w:r>
            <w:r w:rsidR="00565AB2">
              <w:rPr>
                <w:szCs w:val="28"/>
              </w:rPr>
              <w:t xml:space="preserve">(на участке </w:t>
            </w:r>
            <w:r w:rsidR="00874761">
              <w:rPr>
                <w:szCs w:val="28"/>
              </w:rPr>
              <w:t>1</w:t>
            </w:r>
            <w:r w:rsidR="00565AB2">
              <w:rPr>
                <w:szCs w:val="28"/>
              </w:rPr>
              <w:t xml:space="preserve">00м) </w:t>
            </w:r>
            <w:r w:rsidR="00A71778">
              <w:rPr>
                <w:szCs w:val="28"/>
              </w:rPr>
              <w:t xml:space="preserve">по которым осуществляется движение  мостовых </w:t>
            </w:r>
            <w:r w:rsidR="00A71778" w:rsidRPr="00227F83">
              <w:rPr>
                <w:szCs w:val="28"/>
              </w:rPr>
              <w:t>электрическ</w:t>
            </w:r>
            <w:r w:rsidR="00A71778">
              <w:rPr>
                <w:szCs w:val="28"/>
              </w:rPr>
              <w:t xml:space="preserve">их </w:t>
            </w:r>
            <w:proofErr w:type="spellStart"/>
            <w:r w:rsidR="00A71778" w:rsidRPr="00227F83">
              <w:rPr>
                <w:szCs w:val="28"/>
              </w:rPr>
              <w:t>двухбалочн</w:t>
            </w:r>
            <w:r w:rsidR="00A71778">
              <w:rPr>
                <w:szCs w:val="28"/>
              </w:rPr>
              <w:t>ых</w:t>
            </w:r>
            <w:proofErr w:type="spellEnd"/>
            <w:r w:rsidR="00A71778">
              <w:rPr>
                <w:szCs w:val="28"/>
              </w:rPr>
              <w:t xml:space="preserve"> кранов </w:t>
            </w:r>
            <w:r w:rsidR="00A71778" w:rsidRPr="00227F83">
              <w:rPr>
                <w:szCs w:val="28"/>
              </w:rPr>
              <w:t xml:space="preserve"> </w:t>
            </w:r>
            <w:r w:rsidR="00A71778">
              <w:rPr>
                <w:szCs w:val="28"/>
              </w:rPr>
              <w:t>КРМ-41(</w:t>
            </w:r>
            <w:proofErr w:type="spellStart"/>
            <w:r w:rsidR="00A71778" w:rsidRPr="00AA7534">
              <w:rPr>
                <w:szCs w:val="28"/>
              </w:rPr>
              <w:t>рег</w:t>
            </w:r>
            <w:proofErr w:type="spellEnd"/>
            <w:r w:rsidR="00A71778" w:rsidRPr="00AA7534">
              <w:rPr>
                <w:szCs w:val="28"/>
              </w:rPr>
              <w:t>.</w:t>
            </w:r>
            <w:r w:rsidR="005D2634">
              <w:rPr>
                <w:szCs w:val="28"/>
              </w:rPr>
              <w:t xml:space="preserve"> </w:t>
            </w:r>
            <w:r w:rsidR="00A71778" w:rsidRPr="00AA7534">
              <w:rPr>
                <w:szCs w:val="28"/>
              </w:rPr>
              <w:t>№ 95</w:t>
            </w:r>
            <w:r w:rsidR="00A71778">
              <w:rPr>
                <w:szCs w:val="28"/>
              </w:rPr>
              <w:t>4</w:t>
            </w:r>
            <w:r w:rsidR="00A71778" w:rsidRPr="00AA7534">
              <w:rPr>
                <w:szCs w:val="28"/>
              </w:rPr>
              <w:t>0, инв.</w:t>
            </w:r>
            <w:r w:rsidR="005D2634">
              <w:rPr>
                <w:szCs w:val="28"/>
              </w:rPr>
              <w:t xml:space="preserve"> </w:t>
            </w:r>
            <w:r w:rsidR="00A71778" w:rsidRPr="00AA7534">
              <w:rPr>
                <w:szCs w:val="28"/>
              </w:rPr>
              <w:t xml:space="preserve">№ </w:t>
            </w:r>
            <w:r w:rsidR="00A71778">
              <w:rPr>
                <w:szCs w:val="28"/>
              </w:rPr>
              <w:t xml:space="preserve">2918) , </w:t>
            </w:r>
            <w:r w:rsidR="00A71778" w:rsidRPr="00CD2D9C">
              <w:rPr>
                <w:szCs w:val="28"/>
              </w:rPr>
              <w:t xml:space="preserve"> </w:t>
            </w:r>
            <w:r w:rsidR="00A71778">
              <w:rPr>
                <w:szCs w:val="28"/>
              </w:rPr>
              <w:t>КРМ-45 (</w:t>
            </w:r>
            <w:r w:rsidR="00A71778" w:rsidRPr="00AA7534">
              <w:rPr>
                <w:szCs w:val="28"/>
              </w:rPr>
              <w:t>рег.</w:t>
            </w:r>
            <w:r w:rsidR="005D2634">
              <w:rPr>
                <w:szCs w:val="28"/>
              </w:rPr>
              <w:t xml:space="preserve"> </w:t>
            </w:r>
            <w:r w:rsidR="00A71778" w:rsidRPr="00AA7534">
              <w:rPr>
                <w:szCs w:val="28"/>
              </w:rPr>
              <w:t>№ 95</w:t>
            </w:r>
            <w:r w:rsidR="00A71778">
              <w:rPr>
                <w:szCs w:val="28"/>
              </w:rPr>
              <w:t>38</w:t>
            </w:r>
            <w:r w:rsidR="00A71778" w:rsidRPr="00AA7534">
              <w:rPr>
                <w:szCs w:val="28"/>
              </w:rPr>
              <w:t>, инв.</w:t>
            </w:r>
            <w:r w:rsidR="005D2634">
              <w:rPr>
                <w:szCs w:val="28"/>
              </w:rPr>
              <w:t xml:space="preserve"> </w:t>
            </w:r>
            <w:r w:rsidR="00A71778" w:rsidRPr="00AA7534">
              <w:rPr>
                <w:szCs w:val="28"/>
              </w:rPr>
              <w:t xml:space="preserve">№ </w:t>
            </w:r>
            <w:r w:rsidR="00A71778">
              <w:rPr>
                <w:szCs w:val="28"/>
              </w:rPr>
              <w:t>3018)</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2"/>
          <w:footerReference w:type="even" r:id="rId13"/>
          <w:footerReference w:type="default" r:id="rId14"/>
          <w:headerReference w:type="first" r:id="rId15"/>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5D2634" w:rsidRPr="005D2634">
        <w:rPr>
          <w:szCs w:val="24"/>
        </w:rPr>
        <w:t>2</w:t>
      </w:r>
      <w:r w:rsidRPr="005D2634">
        <w:rPr>
          <w:szCs w:val="24"/>
        </w:rPr>
        <w:t>-ВВРЗ/201</w:t>
      </w:r>
      <w:r w:rsidR="005D2634" w:rsidRPr="005D2634">
        <w:rPr>
          <w:szCs w:val="24"/>
        </w:rPr>
        <w:t>6</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5D2634" w:rsidRPr="005D2634">
        <w:rPr>
          <w:szCs w:val="24"/>
        </w:rPr>
        <w:t>2</w:t>
      </w:r>
      <w:r w:rsidRPr="005D2634">
        <w:rPr>
          <w:szCs w:val="24"/>
        </w:rPr>
        <w:t>-ВВРЗ/201</w:t>
      </w:r>
      <w:r w:rsidR="005D2634" w:rsidRPr="005D2634">
        <w:rPr>
          <w:szCs w:val="24"/>
        </w:rPr>
        <w:t>6</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5D2634">
        <w:rPr>
          <w:szCs w:val="24"/>
        </w:rPr>
        <w:t>ОК/</w:t>
      </w:r>
      <w:r w:rsidR="005D2634" w:rsidRPr="005D2634">
        <w:rPr>
          <w:szCs w:val="24"/>
        </w:rPr>
        <w:t>2</w:t>
      </w:r>
      <w:r w:rsidRPr="005D2634">
        <w:rPr>
          <w:szCs w:val="24"/>
        </w:rPr>
        <w:t>-ВВРЗ/201</w:t>
      </w:r>
      <w:r w:rsidR="005D2634" w:rsidRPr="005D2634">
        <w:rPr>
          <w:szCs w:val="24"/>
        </w:rPr>
        <w:t>6</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5D2634" w:rsidRPr="005D2634">
        <w:rPr>
          <w:szCs w:val="24"/>
        </w:rPr>
        <w:t>2</w:t>
      </w:r>
      <w:r w:rsidRPr="005D2634">
        <w:rPr>
          <w:szCs w:val="24"/>
        </w:rPr>
        <w:t>-ВВРЗ/201</w:t>
      </w:r>
      <w:r w:rsidR="005D2634" w:rsidRPr="005D2634">
        <w:rPr>
          <w:szCs w:val="24"/>
        </w:rPr>
        <w:t>6</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r w:rsidRPr="00E71BB7">
              <w:rPr>
                <w:b/>
                <w:i/>
                <w:sz w:val="28"/>
                <w:szCs w:val="28"/>
              </w:rPr>
              <w:t>п/п</w:t>
            </w:r>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5D2634">
        <w:rPr>
          <w:szCs w:val="24"/>
        </w:rPr>
        <w:t>ОК/</w:t>
      </w:r>
      <w:r w:rsidR="005D2634" w:rsidRPr="005D2634">
        <w:rPr>
          <w:szCs w:val="24"/>
        </w:rPr>
        <w:t>2</w:t>
      </w:r>
      <w:r w:rsidRPr="005D2634">
        <w:rPr>
          <w:szCs w:val="24"/>
        </w:rPr>
        <w:t>-ВВРЗ/201</w:t>
      </w:r>
      <w:r w:rsidR="005D2634" w:rsidRPr="005D2634">
        <w:rPr>
          <w:szCs w:val="24"/>
        </w:rPr>
        <w:t>6</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6955E3" w:rsidRDefault="00701EC6" w:rsidP="00837C77">
      <w:pPr>
        <w:tabs>
          <w:tab w:val="left" w:pos="570"/>
          <w:tab w:val="left" w:pos="2412"/>
          <w:tab w:val="left" w:pos="7923"/>
        </w:tabs>
        <w:ind w:left="709" w:right="135"/>
      </w:pPr>
      <w:r w:rsidRPr="00837C77">
        <w:t xml:space="preserve">г. Воронеж                                                                </w:t>
      </w:r>
      <w:r w:rsidR="00837C77">
        <w:t xml:space="preserve">                           </w:t>
      </w:r>
      <w:r w:rsidRPr="00837C77">
        <w:t xml:space="preserve">   «____»________ 20___г.</w:t>
      </w:r>
    </w:p>
    <w:p w:rsidR="00837C77" w:rsidRPr="00837C77" w:rsidRDefault="00837C77" w:rsidP="00837C77">
      <w:pPr>
        <w:tabs>
          <w:tab w:val="left" w:pos="570"/>
          <w:tab w:val="left" w:pos="2412"/>
          <w:tab w:val="left" w:pos="7923"/>
        </w:tabs>
        <w:ind w:left="709" w:right="135"/>
      </w:pPr>
    </w:p>
    <w:p w:rsidR="00AD288B" w:rsidRDefault="00F36081" w:rsidP="00837C77">
      <w:pPr>
        <w:pStyle w:val="a8"/>
        <w:ind w:left="709" w:firstLine="536"/>
        <w:jc w:val="both"/>
        <w:rPr>
          <w:sz w:val="24"/>
          <w:szCs w:val="24"/>
        </w:rPr>
      </w:pPr>
      <w:r w:rsidRPr="00837C77">
        <w:rPr>
          <w:sz w:val="24"/>
          <w:szCs w:val="24"/>
        </w:rPr>
        <w:t>Акционерное общество «</w:t>
      </w:r>
      <w:proofErr w:type="spellStart"/>
      <w:r w:rsidRPr="00837C77">
        <w:rPr>
          <w:sz w:val="24"/>
          <w:szCs w:val="24"/>
        </w:rPr>
        <w:t>Вагонреммаш</w:t>
      </w:r>
      <w:proofErr w:type="spellEnd"/>
      <w:r w:rsidRPr="00837C77">
        <w:rPr>
          <w:sz w:val="24"/>
          <w:szCs w:val="24"/>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w:t>
      </w:r>
      <w:r w:rsidR="00AD288B" w:rsidRPr="00837C77">
        <w:rPr>
          <w:sz w:val="24"/>
          <w:szCs w:val="24"/>
        </w:rPr>
        <w:t>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837C77" w:rsidRPr="00837C77" w:rsidRDefault="00837C77" w:rsidP="00837C77">
      <w:pPr>
        <w:pStyle w:val="a8"/>
        <w:ind w:left="709" w:firstLine="536"/>
        <w:jc w:val="both"/>
        <w:rPr>
          <w:sz w:val="24"/>
          <w:szCs w:val="24"/>
        </w:rPr>
      </w:pPr>
    </w:p>
    <w:p w:rsidR="00701EC6" w:rsidRPr="00837C77" w:rsidRDefault="00701EC6" w:rsidP="00837C77">
      <w:pPr>
        <w:ind w:left="709" w:right="135"/>
        <w:rPr>
          <w:b/>
        </w:rPr>
      </w:pPr>
      <w:r w:rsidRPr="00837C77">
        <w:rPr>
          <w:b/>
        </w:rPr>
        <w:t>1. Предмет договора</w:t>
      </w:r>
    </w:p>
    <w:p w:rsidR="00F02D5A" w:rsidRPr="00837C77" w:rsidRDefault="00701EC6" w:rsidP="00837C77">
      <w:pPr>
        <w:pStyle w:val="32"/>
        <w:numPr>
          <w:ilvl w:val="1"/>
          <w:numId w:val="12"/>
        </w:numPr>
        <w:tabs>
          <w:tab w:val="clear" w:pos="906"/>
          <w:tab w:val="num" w:pos="0"/>
          <w:tab w:val="num" w:pos="567"/>
        </w:tabs>
        <w:spacing w:after="0"/>
        <w:ind w:left="567" w:right="135" w:firstLine="0"/>
        <w:jc w:val="both"/>
        <w:rPr>
          <w:sz w:val="24"/>
          <w:szCs w:val="24"/>
        </w:rPr>
      </w:pPr>
      <w:r w:rsidRPr="00837C77">
        <w:rPr>
          <w:sz w:val="24"/>
          <w:szCs w:val="24"/>
        </w:rPr>
        <w:t>Подрядчик пр</w:t>
      </w:r>
      <w:r w:rsidR="00F02D5A" w:rsidRPr="00837C77">
        <w:rPr>
          <w:sz w:val="24"/>
          <w:szCs w:val="24"/>
        </w:rPr>
        <w:t xml:space="preserve">инимает на себя обязательства </w:t>
      </w:r>
      <w:r w:rsidRPr="00837C77">
        <w:rPr>
          <w:sz w:val="24"/>
          <w:szCs w:val="24"/>
        </w:rPr>
        <w:t xml:space="preserve"> </w:t>
      </w:r>
      <w:r w:rsidR="005D2634" w:rsidRPr="00837C77">
        <w:rPr>
          <w:sz w:val="24"/>
          <w:szCs w:val="24"/>
        </w:rPr>
        <w:t>по ремонту  надземного кранового пути</w:t>
      </w:r>
      <w:r w:rsidR="00F161F8" w:rsidRPr="00837C77">
        <w:rPr>
          <w:sz w:val="24"/>
          <w:szCs w:val="24"/>
        </w:rPr>
        <w:t xml:space="preserve">, </w:t>
      </w:r>
      <w:r w:rsidR="00090C1C" w:rsidRPr="00837C77">
        <w:rPr>
          <w:sz w:val="24"/>
          <w:szCs w:val="24"/>
        </w:rPr>
        <w:t>находящегося в помещении  здания главного корпуса с распашными и раздвижными воротами (цех ВСЦ, инв. № 3/3)</w:t>
      </w:r>
      <w:r w:rsidR="00F161F8" w:rsidRPr="00837C77">
        <w:rPr>
          <w:sz w:val="24"/>
          <w:szCs w:val="24"/>
        </w:rPr>
        <w:t>,</w:t>
      </w:r>
      <w:r w:rsidR="005D2634" w:rsidRPr="00837C77">
        <w:rPr>
          <w:sz w:val="24"/>
          <w:szCs w:val="24"/>
        </w:rPr>
        <w:t xml:space="preserve"> с заменой рельсов </w:t>
      </w:r>
      <w:r w:rsidR="00874761" w:rsidRPr="00837C77">
        <w:rPr>
          <w:sz w:val="24"/>
          <w:szCs w:val="24"/>
        </w:rPr>
        <w:t xml:space="preserve">(на участке 100 м) </w:t>
      </w:r>
      <w:r w:rsidR="005D2634" w:rsidRPr="00837C77">
        <w:rPr>
          <w:sz w:val="24"/>
          <w:szCs w:val="24"/>
        </w:rPr>
        <w:t xml:space="preserve">по которым осуществляется движение   мостовых электрических </w:t>
      </w:r>
      <w:proofErr w:type="spellStart"/>
      <w:r w:rsidR="005D2634" w:rsidRPr="00837C77">
        <w:rPr>
          <w:sz w:val="24"/>
          <w:szCs w:val="24"/>
        </w:rPr>
        <w:t>двухбалочных</w:t>
      </w:r>
      <w:proofErr w:type="spellEnd"/>
      <w:r w:rsidR="005D2634" w:rsidRPr="00837C77">
        <w:rPr>
          <w:sz w:val="24"/>
          <w:szCs w:val="24"/>
        </w:rPr>
        <w:t xml:space="preserve"> кранов  КРМ-41(</w:t>
      </w:r>
      <w:proofErr w:type="spellStart"/>
      <w:r w:rsidR="005D2634" w:rsidRPr="00837C77">
        <w:rPr>
          <w:sz w:val="24"/>
          <w:szCs w:val="24"/>
        </w:rPr>
        <w:t>рег</w:t>
      </w:r>
      <w:proofErr w:type="spellEnd"/>
      <w:r w:rsidR="005D2634" w:rsidRPr="00837C77">
        <w:rPr>
          <w:sz w:val="24"/>
          <w:szCs w:val="24"/>
        </w:rPr>
        <w:t>.</w:t>
      </w:r>
      <w:r w:rsidR="007031AD" w:rsidRPr="00837C77">
        <w:rPr>
          <w:sz w:val="24"/>
          <w:szCs w:val="24"/>
        </w:rPr>
        <w:t xml:space="preserve"> </w:t>
      </w:r>
      <w:r w:rsidR="005D2634" w:rsidRPr="00837C77">
        <w:rPr>
          <w:sz w:val="24"/>
          <w:szCs w:val="24"/>
        </w:rPr>
        <w:t>№ 9540, инв.</w:t>
      </w:r>
      <w:r w:rsidR="007031AD" w:rsidRPr="00837C77">
        <w:rPr>
          <w:sz w:val="24"/>
          <w:szCs w:val="24"/>
        </w:rPr>
        <w:t xml:space="preserve"> </w:t>
      </w:r>
      <w:r w:rsidR="005D2634" w:rsidRPr="00837C77">
        <w:rPr>
          <w:sz w:val="24"/>
          <w:szCs w:val="24"/>
        </w:rPr>
        <w:t>№ 2918) ,  КРМ-45 (рег.</w:t>
      </w:r>
      <w:r w:rsidR="007031AD" w:rsidRPr="00837C77">
        <w:rPr>
          <w:sz w:val="24"/>
          <w:szCs w:val="24"/>
        </w:rPr>
        <w:t xml:space="preserve"> </w:t>
      </w:r>
      <w:r w:rsidR="005D2634" w:rsidRPr="00837C77">
        <w:rPr>
          <w:sz w:val="24"/>
          <w:szCs w:val="24"/>
        </w:rPr>
        <w:t>№ 9538, инв.</w:t>
      </w:r>
      <w:r w:rsidR="007031AD" w:rsidRPr="00837C77">
        <w:rPr>
          <w:sz w:val="24"/>
          <w:szCs w:val="24"/>
        </w:rPr>
        <w:t xml:space="preserve"> </w:t>
      </w:r>
      <w:r w:rsidR="005D2634" w:rsidRPr="00837C77">
        <w:rPr>
          <w:sz w:val="24"/>
          <w:szCs w:val="24"/>
        </w:rPr>
        <w:t>№ 3018) Воронежского ВРЗ АО «ВРМ» в 2016  году</w:t>
      </w:r>
      <w:r w:rsidR="00442D39" w:rsidRPr="00837C77">
        <w:rPr>
          <w:sz w:val="24"/>
          <w:szCs w:val="24"/>
        </w:rPr>
        <w:t>.</w:t>
      </w:r>
      <w:r w:rsidR="00F02D5A" w:rsidRPr="00837C77">
        <w:rPr>
          <w:sz w:val="24"/>
          <w:szCs w:val="24"/>
        </w:rPr>
        <w:t xml:space="preserve"> </w:t>
      </w:r>
    </w:p>
    <w:p w:rsidR="00701EC6" w:rsidRPr="00837C77" w:rsidRDefault="00701EC6" w:rsidP="00837C77">
      <w:pPr>
        <w:pStyle w:val="32"/>
        <w:tabs>
          <w:tab w:val="num" w:pos="567"/>
        </w:tabs>
        <w:spacing w:after="0"/>
        <w:ind w:left="567" w:right="135"/>
        <w:jc w:val="both"/>
        <w:rPr>
          <w:sz w:val="24"/>
          <w:szCs w:val="24"/>
        </w:rPr>
      </w:pPr>
      <w:r w:rsidRPr="00837C77">
        <w:rPr>
          <w:sz w:val="24"/>
          <w:szCs w:val="24"/>
        </w:rPr>
        <w:t>Адрес выполнения работ: г. Воронеж,  пер. Богдана Хмельницкого,  д. 1.</w:t>
      </w:r>
    </w:p>
    <w:p w:rsidR="00701EC6" w:rsidRPr="00837C77" w:rsidRDefault="00701EC6" w:rsidP="00837C77">
      <w:pPr>
        <w:pStyle w:val="32"/>
        <w:numPr>
          <w:ilvl w:val="1"/>
          <w:numId w:val="12"/>
        </w:numPr>
        <w:tabs>
          <w:tab w:val="clear" w:pos="906"/>
          <w:tab w:val="num" w:pos="0"/>
          <w:tab w:val="num" w:pos="567"/>
        </w:tabs>
        <w:spacing w:after="0"/>
        <w:ind w:left="567" w:right="135" w:firstLine="0"/>
        <w:jc w:val="both"/>
        <w:rPr>
          <w:sz w:val="24"/>
          <w:szCs w:val="24"/>
        </w:rPr>
      </w:pPr>
      <w:r w:rsidRPr="00837C77">
        <w:rPr>
          <w:sz w:val="24"/>
          <w:szCs w:val="24"/>
        </w:rPr>
        <w:t>Работы выполняются иждивением Подрядчика – из его материалов, его силами и средствами.</w:t>
      </w:r>
    </w:p>
    <w:p w:rsidR="00701EC6" w:rsidRPr="00837C77" w:rsidRDefault="00701EC6" w:rsidP="00837C77">
      <w:pPr>
        <w:pStyle w:val="32"/>
        <w:numPr>
          <w:ilvl w:val="1"/>
          <w:numId w:val="12"/>
        </w:numPr>
        <w:tabs>
          <w:tab w:val="clear" w:pos="906"/>
          <w:tab w:val="num" w:pos="0"/>
          <w:tab w:val="num" w:pos="567"/>
        </w:tabs>
        <w:spacing w:after="0"/>
        <w:ind w:left="567" w:right="135" w:firstLine="0"/>
        <w:jc w:val="both"/>
        <w:rPr>
          <w:sz w:val="24"/>
          <w:szCs w:val="24"/>
        </w:rPr>
      </w:pPr>
      <w:r w:rsidRPr="00837C77">
        <w:rPr>
          <w:sz w:val="24"/>
          <w:szCs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837C77" w:rsidRDefault="00701EC6" w:rsidP="00837C77">
      <w:pPr>
        <w:pStyle w:val="32"/>
        <w:numPr>
          <w:ilvl w:val="1"/>
          <w:numId w:val="12"/>
        </w:numPr>
        <w:tabs>
          <w:tab w:val="clear" w:pos="906"/>
          <w:tab w:val="num" w:pos="567"/>
        </w:tabs>
        <w:spacing w:after="0"/>
        <w:ind w:left="567" w:right="135" w:firstLine="0"/>
        <w:rPr>
          <w:sz w:val="24"/>
          <w:szCs w:val="24"/>
        </w:rPr>
      </w:pPr>
      <w:r w:rsidRPr="00837C77">
        <w:rPr>
          <w:sz w:val="24"/>
          <w:szCs w:val="24"/>
        </w:rPr>
        <w:t>Срок выполнения работ  - начало работ _________________ (указать срок)</w:t>
      </w:r>
    </w:p>
    <w:p w:rsidR="00701EC6" w:rsidRPr="00837C77" w:rsidRDefault="00701EC6" w:rsidP="00837C77">
      <w:pPr>
        <w:pStyle w:val="32"/>
        <w:tabs>
          <w:tab w:val="num" w:pos="567"/>
        </w:tabs>
        <w:spacing w:after="0"/>
        <w:ind w:left="567" w:right="135"/>
        <w:rPr>
          <w:sz w:val="24"/>
          <w:szCs w:val="24"/>
        </w:rPr>
      </w:pPr>
      <w:r w:rsidRPr="00837C77">
        <w:rPr>
          <w:sz w:val="24"/>
          <w:szCs w:val="24"/>
        </w:rPr>
        <w:t xml:space="preserve">                                             окончание работ  ______________ (указать срок).</w:t>
      </w:r>
    </w:p>
    <w:p w:rsidR="00837C77" w:rsidRPr="0006282E" w:rsidRDefault="00837C77" w:rsidP="00837C77">
      <w:pPr>
        <w:ind w:left="567"/>
        <w:jc w:val="both"/>
      </w:pPr>
      <w:r>
        <w:t xml:space="preserve">1.5. </w:t>
      </w:r>
      <w:r w:rsidRPr="0006282E">
        <w:t>Уполномоченными представителями Сторон при исполнении настоящего договора являются:</w:t>
      </w:r>
    </w:p>
    <w:p w:rsidR="00837C77" w:rsidRPr="0006282E" w:rsidRDefault="00837C77" w:rsidP="00837C77">
      <w:pPr>
        <w:ind w:left="567"/>
        <w:jc w:val="both"/>
      </w:pPr>
      <w:r w:rsidRPr="0006282E">
        <w:t>- руководитель – в соответствии с уставом общества, лицо, имеющее право действовать без доверенности.</w:t>
      </w:r>
    </w:p>
    <w:p w:rsidR="00837C77" w:rsidRPr="0006282E" w:rsidRDefault="00837C77" w:rsidP="00837C77">
      <w:pPr>
        <w:ind w:left="567"/>
        <w:jc w:val="both"/>
      </w:pPr>
      <w:r w:rsidRPr="0006282E">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837C77" w:rsidRPr="0006282E" w:rsidRDefault="00837C77" w:rsidP="00837C77">
      <w:pPr>
        <w:ind w:left="567"/>
        <w:jc w:val="both"/>
      </w:pPr>
      <w:r w:rsidRPr="0006282E">
        <w:t>1.</w:t>
      </w:r>
      <w:r>
        <w:t>6</w:t>
      </w:r>
      <w:r w:rsidRPr="0006282E">
        <w:t>.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37C77" w:rsidRPr="0006282E" w:rsidRDefault="00837C77" w:rsidP="00837C77">
      <w:pPr>
        <w:ind w:left="567"/>
        <w:jc w:val="both"/>
      </w:pPr>
      <w:r w:rsidRPr="003D2C00">
        <w:t>1.</w:t>
      </w:r>
      <w:r>
        <w:t>7</w:t>
      </w:r>
      <w:r w:rsidRPr="003D2C00">
        <w:t>. Договор вступает в законную силу с момента его подписания Сторонами и действует до выполнения сторонами принятых на себя обязательств в полном объеме.</w:t>
      </w:r>
    </w:p>
    <w:p w:rsidR="00837C77" w:rsidRPr="0006282E" w:rsidRDefault="00837C77" w:rsidP="00837C77">
      <w:pPr>
        <w:ind w:left="567"/>
        <w:jc w:val="both"/>
      </w:pPr>
    </w:p>
    <w:p w:rsidR="00837C77" w:rsidRPr="006F665A" w:rsidRDefault="00837C77" w:rsidP="00837C77">
      <w:pPr>
        <w:ind w:left="567"/>
        <w:jc w:val="both"/>
      </w:pPr>
      <w:r>
        <w:rPr>
          <w:b/>
        </w:rPr>
        <w:t>2</w:t>
      </w:r>
      <w:r w:rsidRPr="006F665A">
        <w:rPr>
          <w:b/>
        </w:rPr>
        <w:t>. Ц</w:t>
      </w:r>
      <w:r>
        <w:rPr>
          <w:b/>
        </w:rPr>
        <w:t>ена договора и порядок осуществления расчётов</w:t>
      </w:r>
    </w:p>
    <w:p w:rsidR="00837C77" w:rsidRPr="005439E2" w:rsidRDefault="00837C77" w:rsidP="00837C77">
      <w:pPr>
        <w:ind w:left="567"/>
        <w:jc w:val="both"/>
      </w:pPr>
      <w:r w:rsidRPr="005439E2">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837C77" w:rsidRPr="005439E2" w:rsidRDefault="00837C77" w:rsidP="00837C77">
      <w:pPr>
        <w:ind w:left="567"/>
        <w:jc w:val="both"/>
      </w:pPr>
      <w:r w:rsidRPr="005439E2">
        <w:t xml:space="preserve">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w:t>
      </w:r>
      <w:r w:rsidRPr="005439E2">
        <w:lastRenderedPageBreak/>
        <w:t>также все без исключения расходы Подрядчика, связанные с выполнением Работ по настоящему Договору.</w:t>
      </w:r>
    </w:p>
    <w:p w:rsidR="00837C77" w:rsidRPr="001C641B" w:rsidRDefault="00837C77" w:rsidP="00837C77">
      <w:pPr>
        <w:ind w:left="567"/>
        <w:jc w:val="both"/>
        <w:rPr>
          <w:iCs/>
        </w:rPr>
      </w:pPr>
      <w:r w:rsidRPr="001C641B">
        <w:t xml:space="preserve">2.2. </w:t>
      </w:r>
      <w:r w:rsidRPr="001C641B">
        <w:rPr>
          <w:iCs/>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акта о приемке-сдаче отремонтированных объектов формы ОС-3, подтверждающие выполнение и приемку работ) в размере 100% от стоимости подлежащих оплате работ.</w:t>
      </w:r>
    </w:p>
    <w:p w:rsidR="00837C77" w:rsidRDefault="00837C77" w:rsidP="00837C77">
      <w:pPr>
        <w:ind w:left="567"/>
        <w:jc w:val="both"/>
      </w:pPr>
      <w:r w:rsidRPr="001C641B">
        <w:rPr>
          <w:iCs/>
        </w:rPr>
        <w:t xml:space="preserve">2.3. </w:t>
      </w:r>
      <w:r w:rsidRPr="001C641B">
        <w:t>Обязательство Заказчика по оплате выполненных Работ считается исполненным</w:t>
      </w:r>
      <w:r w:rsidRPr="005439E2">
        <w:t xml:space="preserve"> после списания денежных средств со счета Заказчика.</w:t>
      </w:r>
    </w:p>
    <w:p w:rsidR="00837C77" w:rsidRPr="005439E2" w:rsidRDefault="00837C77" w:rsidP="00837C77">
      <w:pPr>
        <w:ind w:left="567"/>
        <w:jc w:val="both"/>
      </w:pPr>
      <w:r>
        <w:t xml:space="preserve">2.4. </w:t>
      </w:r>
      <w:r w:rsidRPr="00BB691A">
        <w:t xml:space="preserve">Стороны договорились о том, что не имеют права на получение процентов по </w:t>
      </w:r>
      <w:r>
        <w:br/>
      </w:r>
      <w:r w:rsidRPr="00BB691A">
        <w:t>ст. 317.1 ГК РФ на сумму долга за период пользования денежными средствами</w:t>
      </w:r>
      <w:r>
        <w:t>.</w:t>
      </w:r>
    </w:p>
    <w:p w:rsidR="00837C77" w:rsidRPr="005439E2" w:rsidRDefault="00837C77" w:rsidP="00837C77">
      <w:pPr>
        <w:ind w:left="567"/>
        <w:jc w:val="both"/>
        <w:rPr>
          <w:iCs/>
        </w:rPr>
      </w:pPr>
    </w:p>
    <w:p w:rsidR="00837C77" w:rsidRPr="005439E2" w:rsidRDefault="00837C77" w:rsidP="00837C77">
      <w:pPr>
        <w:ind w:left="567"/>
        <w:jc w:val="both"/>
        <w:rPr>
          <w:b/>
          <w:bCs/>
        </w:rPr>
      </w:pPr>
      <w:r w:rsidRPr="005439E2">
        <w:rPr>
          <w:b/>
          <w:bCs/>
        </w:rPr>
        <w:t>3. Порядок сдачи и приемки Работ</w:t>
      </w:r>
    </w:p>
    <w:p w:rsidR="00837C77" w:rsidRPr="000A335F" w:rsidRDefault="00837C77" w:rsidP="00837C77">
      <w:pPr>
        <w:ind w:left="567"/>
        <w:jc w:val="both"/>
      </w:pPr>
      <w:r w:rsidRPr="005439E2">
        <w:t>3.1. По завершению Работ Подрядчик представляет Заказчику акт сдачи-приемки выполненных</w:t>
      </w:r>
      <w:r>
        <w:t xml:space="preserve"> </w:t>
      </w:r>
      <w:r w:rsidRPr="005439E2">
        <w:t>Работ.</w:t>
      </w:r>
    </w:p>
    <w:p w:rsidR="00837C77" w:rsidRPr="005439E2" w:rsidRDefault="00837C77" w:rsidP="00837C77">
      <w:pPr>
        <w:ind w:left="567"/>
        <w:jc w:val="both"/>
      </w:pPr>
      <w:r w:rsidRPr="005439E2">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837C77" w:rsidRPr="005439E2" w:rsidRDefault="00837C77" w:rsidP="00837C77">
      <w:pPr>
        <w:ind w:left="567"/>
        <w:jc w:val="both"/>
      </w:pPr>
      <w:r w:rsidRPr="005439E2">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837C77" w:rsidRPr="005439E2" w:rsidRDefault="00837C77" w:rsidP="00837C77">
      <w:pPr>
        <w:ind w:left="567"/>
        <w:jc w:val="both"/>
      </w:pPr>
      <w:r w:rsidRPr="005439E2">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837C77" w:rsidRPr="005439E2" w:rsidRDefault="00837C77" w:rsidP="00837C77">
      <w:pPr>
        <w:ind w:left="567"/>
        <w:jc w:val="both"/>
      </w:pPr>
      <w:r w:rsidRPr="005439E2">
        <w:t>3.5. Работы считаются принятыми после подписания акта сдачи-приемки Работ.</w:t>
      </w:r>
    </w:p>
    <w:p w:rsidR="00837C77" w:rsidRPr="005439E2" w:rsidRDefault="00837C77" w:rsidP="00837C77">
      <w:pPr>
        <w:ind w:left="567"/>
        <w:jc w:val="both"/>
      </w:pPr>
      <w:r w:rsidRPr="005439E2">
        <w:t>3.6. В случае досрочного выполнения Работ (этапа Работ) Заказчик вправе, но не обязан досрочно осуществить ее приемку.</w:t>
      </w:r>
    </w:p>
    <w:p w:rsidR="00837C77" w:rsidRPr="005439E2" w:rsidRDefault="00837C77" w:rsidP="00837C77">
      <w:pPr>
        <w:ind w:left="567"/>
        <w:jc w:val="both"/>
      </w:pPr>
      <w:r w:rsidRPr="005439E2">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37C77" w:rsidRPr="005439E2" w:rsidRDefault="00837C77" w:rsidP="00837C77">
      <w:pPr>
        <w:ind w:left="567"/>
        <w:jc w:val="both"/>
      </w:pPr>
      <w:r w:rsidRPr="005439E2">
        <w:t xml:space="preserve">3.8. При обнаружении недостатков выполненных Работ после их приемки, Заказчик в течение </w:t>
      </w:r>
      <w:r>
        <w:t>5 (пяти)</w:t>
      </w:r>
      <w:r w:rsidRPr="005439E2">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837C77" w:rsidRPr="005439E2" w:rsidRDefault="00837C77" w:rsidP="00837C77">
      <w:pPr>
        <w:ind w:left="567"/>
        <w:jc w:val="both"/>
      </w:pPr>
      <w:r w:rsidRPr="005439E2">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837C77" w:rsidRPr="005439E2" w:rsidRDefault="00837C77" w:rsidP="00837C77">
      <w:pPr>
        <w:ind w:left="567"/>
        <w:jc w:val="both"/>
      </w:pPr>
      <w:r w:rsidRPr="005439E2">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37C77" w:rsidRPr="005439E2" w:rsidRDefault="00837C77" w:rsidP="00837C77">
      <w:pPr>
        <w:ind w:left="567"/>
        <w:jc w:val="both"/>
      </w:pPr>
      <w:r w:rsidRPr="005439E2">
        <w:t>3.10. Риск случайной гибели или случайного повреждения результата выполненной Работы до ее приемки Заказчиком несет Подрядчик.</w:t>
      </w:r>
    </w:p>
    <w:p w:rsidR="00837C77" w:rsidRDefault="00837C77" w:rsidP="00837C77">
      <w:pPr>
        <w:ind w:left="567"/>
        <w:jc w:val="both"/>
      </w:pPr>
    </w:p>
    <w:p w:rsidR="00837C77" w:rsidRPr="005439E2" w:rsidRDefault="00837C77" w:rsidP="00837C77">
      <w:pPr>
        <w:ind w:left="567"/>
        <w:jc w:val="both"/>
      </w:pPr>
    </w:p>
    <w:p w:rsidR="00837C77" w:rsidRPr="005439E2" w:rsidRDefault="00837C77" w:rsidP="00837C77">
      <w:pPr>
        <w:ind w:left="567"/>
        <w:jc w:val="both"/>
        <w:rPr>
          <w:b/>
          <w:bCs/>
        </w:rPr>
      </w:pPr>
      <w:r w:rsidRPr="005439E2">
        <w:rPr>
          <w:b/>
          <w:bCs/>
        </w:rPr>
        <w:lastRenderedPageBreak/>
        <w:t>4. Качество Работ</w:t>
      </w:r>
    </w:p>
    <w:p w:rsidR="00837C77" w:rsidRPr="005439E2" w:rsidRDefault="00837C77" w:rsidP="00837C77">
      <w:pPr>
        <w:ind w:left="567"/>
        <w:jc w:val="both"/>
      </w:pPr>
      <w:r w:rsidRPr="005439E2">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37C77" w:rsidRPr="005439E2" w:rsidRDefault="00837C77" w:rsidP="00837C77">
      <w:pPr>
        <w:ind w:left="567"/>
        <w:jc w:val="both"/>
      </w:pPr>
      <w:r w:rsidRPr="005439E2">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37C77" w:rsidRPr="005439E2" w:rsidRDefault="00837C77" w:rsidP="00837C77">
      <w:pPr>
        <w:ind w:left="567"/>
        <w:jc w:val="both"/>
      </w:pPr>
      <w:r w:rsidRPr="005439E2">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837C77" w:rsidRPr="005439E2" w:rsidRDefault="00837C77" w:rsidP="00837C77">
      <w:pPr>
        <w:ind w:left="567"/>
        <w:jc w:val="both"/>
      </w:pPr>
      <w:r w:rsidRPr="005439E2">
        <w:t>4.3.1. инициировать расторжение настоящего Договора и потребовать возврата уплаченной суммы, в случае ее оплаты;</w:t>
      </w:r>
    </w:p>
    <w:p w:rsidR="00837C77" w:rsidRPr="005439E2" w:rsidRDefault="00837C77" w:rsidP="00837C77">
      <w:pPr>
        <w:ind w:left="567"/>
        <w:jc w:val="both"/>
      </w:pPr>
      <w:r w:rsidRPr="005439E2">
        <w:t>4.3.2. потребовать от Подрядчика устранения недостатков выполненных Работ в установленный Заказчиком срок.</w:t>
      </w:r>
    </w:p>
    <w:p w:rsidR="00837C77" w:rsidRPr="005439E2" w:rsidRDefault="00837C77" w:rsidP="00837C77">
      <w:pPr>
        <w:ind w:left="567"/>
        <w:jc w:val="both"/>
      </w:pPr>
      <w:r w:rsidRPr="005439E2">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37C77" w:rsidRPr="005439E2" w:rsidRDefault="00837C77" w:rsidP="00837C77">
      <w:pPr>
        <w:ind w:left="567"/>
        <w:jc w:val="both"/>
      </w:pPr>
      <w:r w:rsidRPr="005439E2">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837C77" w:rsidRDefault="00837C77" w:rsidP="00837C77">
      <w:pPr>
        <w:ind w:left="567"/>
        <w:jc w:val="both"/>
      </w:pPr>
      <w:r w:rsidRPr="005439E2">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837C77" w:rsidRPr="005439E2" w:rsidRDefault="00837C77" w:rsidP="00837C77">
      <w:pPr>
        <w:ind w:left="567"/>
        <w:jc w:val="both"/>
      </w:pPr>
    </w:p>
    <w:p w:rsidR="00837C77" w:rsidRPr="005439E2" w:rsidRDefault="00837C77" w:rsidP="00837C77">
      <w:pPr>
        <w:ind w:left="567"/>
        <w:jc w:val="both"/>
        <w:rPr>
          <w:b/>
          <w:bCs/>
        </w:rPr>
      </w:pPr>
      <w:r w:rsidRPr="005439E2">
        <w:rPr>
          <w:b/>
          <w:bCs/>
        </w:rPr>
        <w:t>5. Обязательства Сторон</w:t>
      </w:r>
    </w:p>
    <w:p w:rsidR="00837C77" w:rsidRPr="005439E2" w:rsidRDefault="00837C77" w:rsidP="00837C77">
      <w:pPr>
        <w:ind w:left="567"/>
        <w:jc w:val="both"/>
      </w:pPr>
      <w:r w:rsidRPr="005439E2">
        <w:t>5.1. Подрядчик обязан:</w:t>
      </w:r>
    </w:p>
    <w:p w:rsidR="00837C77" w:rsidRPr="005439E2" w:rsidRDefault="00837C77" w:rsidP="00837C77">
      <w:pPr>
        <w:ind w:left="567"/>
        <w:jc w:val="both"/>
      </w:pPr>
      <w:r w:rsidRPr="005439E2">
        <w:t xml:space="preserve">5.1.1. Качественно выполнить Работы в соответствии с Техническим заданием </w:t>
      </w:r>
      <w:r w:rsidRPr="00223A32">
        <w:t>(Приложение 1) и сдать Заказчику полностью выполненные Работы в установленные</w:t>
      </w:r>
      <w:r w:rsidRPr="005439E2">
        <w:t xml:space="preserve"> Договором сроки.</w:t>
      </w:r>
    </w:p>
    <w:p w:rsidR="00837C77" w:rsidRPr="005439E2" w:rsidRDefault="00837C77" w:rsidP="00837C77">
      <w:pPr>
        <w:ind w:left="567"/>
        <w:jc w:val="both"/>
      </w:pPr>
      <w:r w:rsidRPr="005439E2">
        <w:t xml:space="preserve">5.1.2. Выполнить Работы лично. </w:t>
      </w:r>
    </w:p>
    <w:p w:rsidR="00837C77" w:rsidRPr="005439E2" w:rsidRDefault="00837C77" w:rsidP="00837C77">
      <w:pPr>
        <w:ind w:left="567"/>
        <w:jc w:val="both"/>
      </w:pPr>
      <w:r w:rsidRPr="005439E2">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837C77" w:rsidRPr="005439E2" w:rsidRDefault="00837C77" w:rsidP="00837C77">
      <w:pPr>
        <w:ind w:left="567"/>
        <w:jc w:val="both"/>
      </w:pPr>
      <w:r w:rsidRPr="005439E2">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w:t>
      </w:r>
      <w:r w:rsidRPr="005439E2">
        <w:lastRenderedPageBreak/>
        <w:t xml:space="preserve">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837C77" w:rsidRPr="005439E2" w:rsidRDefault="00837C77" w:rsidP="00837C77">
      <w:pPr>
        <w:ind w:left="567"/>
        <w:jc w:val="both"/>
      </w:pPr>
      <w:r w:rsidRPr="005439E2">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837C77" w:rsidRPr="005439E2" w:rsidRDefault="00837C77" w:rsidP="00837C77">
      <w:pPr>
        <w:ind w:left="567"/>
        <w:jc w:val="both"/>
      </w:pPr>
      <w:r w:rsidRPr="005439E2">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837C77" w:rsidRPr="005439E2" w:rsidRDefault="00837C77" w:rsidP="00837C77">
      <w:pPr>
        <w:ind w:left="567"/>
        <w:jc w:val="both"/>
      </w:pPr>
      <w:r w:rsidRPr="005439E2">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37C77" w:rsidRPr="005439E2" w:rsidRDefault="00837C77" w:rsidP="00837C77">
      <w:pPr>
        <w:ind w:left="567"/>
        <w:jc w:val="both"/>
      </w:pPr>
      <w:r w:rsidRPr="005439E2">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837C77" w:rsidRPr="005439E2" w:rsidRDefault="00837C77" w:rsidP="00837C77">
      <w:pPr>
        <w:ind w:left="567"/>
        <w:jc w:val="both"/>
      </w:pPr>
      <w:r w:rsidRPr="005439E2">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837C77" w:rsidRPr="005439E2" w:rsidRDefault="00837C77" w:rsidP="00837C77">
      <w:pPr>
        <w:ind w:left="567"/>
        <w:jc w:val="both"/>
      </w:pPr>
      <w:r w:rsidRPr="005439E2">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837C77" w:rsidRPr="005439E2" w:rsidRDefault="00837C77" w:rsidP="00837C77">
      <w:pPr>
        <w:ind w:left="567"/>
        <w:jc w:val="both"/>
      </w:pPr>
      <w:r w:rsidRPr="005439E2">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837C77" w:rsidRPr="005439E2" w:rsidRDefault="00837C77" w:rsidP="00837C77">
      <w:pPr>
        <w:ind w:left="567"/>
        <w:jc w:val="both"/>
      </w:pPr>
      <w:r w:rsidRPr="005439E2">
        <w:t>5.1.12. Подписывать и передавать необходимые документы и/или информацию по запросам Заказчика в срок, указанный в запросах.</w:t>
      </w:r>
    </w:p>
    <w:p w:rsidR="00837C77" w:rsidRPr="005439E2" w:rsidRDefault="00837C77" w:rsidP="00837C77">
      <w:pPr>
        <w:ind w:left="567"/>
        <w:jc w:val="both"/>
      </w:pPr>
      <w:r w:rsidRPr="005439E2">
        <w:t>5.2. Подрядчик вправе:</w:t>
      </w:r>
    </w:p>
    <w:p w:rsidR="00837C77" w:rsidRPr="005439E2" w:rsidRDefault="00837C77" w:rsidP="00837C77">
      <w:pPr>
        <w:ind w:left="567"/>
        <w:jc w:val="both"/>
      </w:pPr>
      <w:r w:rsidRPr="005439E2">
        <w:t>5.2.1. Получать от Заказчика информацию, необходимую для выполнения своих обязательств по настоящему Договору;</w:t>
      </w:r>
    </w:p>
    <w:p w:rsidR="00837C77" w:rsidRPr="005439E2" w:rsidRDefault="00837C77" w:rsidP="00837C77">
      <w:pPr>
        <w:ind w:left="567"/>
        <w:jc w:val="both"/>
      </w:pPr>
      <w:r w:rsidRPr="005439E2">
        <w:t xml:space="preserve">5.2.2. Получить оплату за надлежаще и в срок выполненные Работы. </w:t>
      </w:r>
    </w:p>
    <w:p w:rsidR="00837C77" w:rsidRPr="005439E2" w:rsidRDefault="00837C77" w:rsidP="00837C77">
      <w:pPr>
        <w:ind w:left="567"/>
        <w:jc w:val="both"/>
      </w:pPr>
      <w:r w:rsidRPr="005439E2">
        <w:t>5.3. Заказчик обязуется:</w:t>
      </w:r>
    </w:p>
    <w:p w:rsidR="00837C77" w:rsidRPr="005439E2" w:rsidRDefault="00837C77" w:rsidP="00837C77">
      <w:pPr>
        <w:ind w:left="567"/>
        <w:jc w:val="both"/>
      </w:pPr>
      <w:r w:rsidRPr="005439E2">
        <w:t>5.3.1. Передать Подрядчику документацию, необходимую для производства Работ;</w:t>
      </w:r>
    </w:p>
    <w:p w:rsidR="00837C77" w:rsidRPr="005439E2" w:rsidRDefault="00837C77" w:rsidP="00837C77">
      <w:pPr>
        <w:ind w:left="567"/>
        <w:jc w:val="both"/>
      </w:pPr>
      <w:r w:rsidRPr="005439E2">
        <w:t>5.3.2. Оплатить выполненные Работы Подрядчика в соответствии с настоящим Договором.</w:t>
      </w:r>
    </w:p>
    <w:p w:rsidR="00837C77" w:rsidRPr="005439E2" w:rsidRDefault="00837C77" w:rsidP="00837C77">
      <w:pPr>
        <w:ind w:left="567"/>
        <w:jc w:val="both"/>
      </w:pPr>
      <w:r w:rsidRPr="005439E2">
        <w:t>5.3.3. Подписывать своевременно акт сдачи-приемки Работ и справку о стоимости выполненных Работ.</w:t>
      </w:r>
    </w:p>
    <w:p w:rsidR="00837C77" w:rsidRPr="005439E2" w:rsidRDefault="00837C77" w:rsidP="00837C77">
      <w:pPr>
        <w:ind w:left="567"/>
        <w:jc w:val="both"/>
      </w:pPr>
      <w:r w:rsidRPr="005439E2">
        <w:t>5.4. Заказчик вправе:</w:t>
      </w:r>
    </w:p>
    <w:p w:rsidR="00837C77" w:rsidRPr="005439E2" w:rsidRDefault="00837C77" w:rsidP="00837C77">
      <w:pPr>
        <w:ind w:left="567"/>
        <w:jc w:val="both"/>
      </w:pPr>
      <w:r w:rsidRPr="005439E2">
        <w:t xml:space="preserve">5.4.1. Проверять ход и качество выполнения Работ в период действия настоящего Договора. </w:t>
      </w:r>
    </w:p>
    <w:p w:rsidR="00837C77" w:rsidRDefault="00837C77" w:rsidP="00837C77">
      <w:pPr>
        <w:ind w:left="567"/>
        <w:jc w:val="both"/>
        <w:rPr>
          <w:b/>
          <w:bCs/>
        </w:rPr>
      </w:pPr>
    </w:p>
    <w:p w:rsidR="00837C77" w:rsidRPr="005439E2" w:rsidRDefault="00837C77" w:rsidP="00837C77">
      <w:pPr>
        <w:ind w:left="567"/>
        <w:jc w:val="both"/>
        <w:rPr>
          <w:b/>
          <w:bCs/>
        </w:rPr>
      </w:pPr>
    </w:p>
    <w:p w:rsidR="00837C77" w:rsidRPr="005439E2" w:rsidRDefault="00837C77" w:rsidP="00837C77">
      <w:pPr>
        <w:ind w:left="567"/>
        <w:jc w:val="both"/>
        <w:rPr>
          <w:b/>
          <w:bCs/>
        </w:rPr>
      </w:pPr>
      <w:r w:rsidRPr="005439E2">
        <w:rPr>
          <w:b/>
          <w:bCs/>
        </w:rPr>
        <w:lastRenderedPageBreak/>
        <w:t>6. Ответственность Сторон</w:t>
      </w:r>
    </w:p>
    <w:p w:rsidR="00837C77" w:rsidRPr="005439E2" w:rsidRDefault="00837C77" w:rsidP="00837C77">
      <w:pPr>
        <w:ind w:left="567"/>
        <w:jc w:val="both"/>
      </w:pPr>
      <w:r w:rsidRPr="005439E2">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7C77" w:rsidRPr="005439E2" w:rsidRDefault="00837C77" w:rsidP="00837C77">
      <w:pPr>
        <w:ind w:left="567"/>
        <w:jc w:val="both"/>
      </w:pPr>
      <w:r w:rsidRPr="005439E2">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837C77" w:rsidRPr="005439E2" w:rsidRDefault="00837C77" w:rsidP="00837C77">
      <w:pPr>
        <w:ind w:left="567"/>
        <w:jc w:val="both"/>
      </w:pPr>
      <w:r w:rsidRPr="005439E2">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837C77" w:rsidRPr="005439E2" w:rsidRDefault="00837C77" w:rsidP="00837C77">
      <w:pPr>
        <w:ind w:left="567"/>
        <w:jc w:val="both"/>
      </w:pPr>
      <w:r w:rsidRPr="005439E2">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837C77" w:rsidRPr="005439E2" w:rsidRDefault="00837C77" w:rsidP="00837C77">
      <w:pPr>
        <w:ind w:left="567"/>
        <w:jc w:val="both"/>
      </w:pPr>
      <w:r w:rsidRPr="005439E2">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837C77" w:rsidRPr="005439E2" w:rsidRDefault="00837C77" w:rsidP="00837C77">
      <w:pPr>
        <w:ind w:left="567"/>
        <w:jc w:val="both"/>
      </w:pPr>
      <w:r w:rsidRPr="005439E2">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37C77" w:rsidRPr="005439E2" w:rsidRDefault="00837C77" w:rsidP="00837C77">
      <w:pPr>
        <w:ind w:left="567"/>
        <w:jc w:val="both"/>
      </w:pPr>
      <w:r w:rsidRPr="005439E2">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837C77" w:rsidRPr="005439E2" w:rsidRDefault="00837C77" w:rsidP="00837C77">
      <w:pPr>
        <w:ind w:left="567"/>
        <w:jc w:val="both"/>
      </w:pPr>
      <w:r w:rsidRPr="005439E2">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837C77" w:rsidRPr="005439E2" w:rsidRDefault="00837C77" w:rsidP="00837C77">
      <w:pPr>
        <w:ind w:left="567"/>
        <w:jc w:val="both"/>
      </w:pPr>
      <w:r w:rsidRPr="005439E2">
        <w:t>6.8. Неисполнение/ненадлежащее выполнение Работ либо части/этапа Ра</w:t>
      </w:r>
      <w:r>
        <w:t xml:space="preserve">бот, перечисленных в Приложении </w:t>
      </w:r>
      <w:r w:rsidR="00607BE1">
        <w:t>2</w:t>
      </w:r>
      <w:r w:rsidRPr="005439E2">
        <w:t xml:space="preserve"> к настоящему Договору, фиксируются дефектным актом в соответстви</w:t>
      </w:r>
      <w:r w:rsidR="00607BE1">
        <w:t>и с п. 3.2. настоящего Договора.</w:t>
      </w:r>
      <w:r w:rsidRPr="005439E2">
        <w:t xml:space="preserve"> В случае не устранения нарушений в срок, указанный в дефектном акте Заказчик вправе за каждый факт не устранения нарушений, удержать в одностороннем порядке из сумм оплаты, причитающихся </w:t>
      </w:r>
      <w:r w:rsidR="00F651FB">
        <w:t>Подрядчику</w:t>
      </w:r>
      <w:r w:rsidRPr="005439E2">
        <w:t>, суммы штрафа в размере 10 % от стоимости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837C77" w:rsidRPr="005439E2" w:rsidRDefault="00837C77" w:rsidP="00837C77">
      <w:pPr>
        <w:ind w:left="567"/>
        <w:jc w:val="both"/>
      </w:pPr>
      <w:r w:rsidRPr="005439E2">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837C77" w:rsidRPr="005439E2" w:rsidRDefault="00837C77" w:rsidP="00837C77">
      <w:pPr>
        <w:ind w:left="567"/>
        <w:jc w:val="both"/>
      </w:pPr>
      <w:r w:rsidRPr="005439E2">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837C77" w:rsidRPr="005439E2" w:rsidRDefault="00837C77" w:rsidP="00837C77">
      <w:pPr>
        <w:ind w:left="567"/>
        <w:jc w:val="both"/>
      </w:pPr>
      <w:r w:rsidRPr="005439E2">
        <w:t xml:space="preserve">6.10.1. безвозмездного устранения недостатков в разумный срок; </w:t>
      </w:r>
    </w:p>
    <w:p w:rsidR="00837C77" w:rsidRPr="005439E2" w:rsidRDefault="00837C77" w:rsidP="00837C77">
      <w:pPr>
        <w:ind w:left="567"/>
        <w:jc w:val="both"/>
      </w:pPr>
      <w:r w:rsidRPr="005439E2">
        <w:t xml:space="preserve">6.10.2. соразмерного уменьшения установленной цены; </w:t>
      </w:r>
    </w:p>
    <w:p w:rsidR="00837C77" w:rsidRPr="005439E2" w:rsidRDefault="00837C77" w:rsidP="00837C77">
      <w:pPr>
        <w:ind w:left="567"/>
        <w:jc w:val="both"/>
      </w:pPr>
      <w:r w:rsidRPr="005439E2">
        <w:t>6.10.3. возмещения своих расходов на устранение недостатков собственными силами Заказчика либо привлеченных им третьих лиц.</w:t>
      </w:r>
    </w:p>
    <w:p w:rsidR="00837C77" w:rsidRDefault="00837C77" w:rsidP="00837C77">
      <w:pPr>
        <w:ind w:left="567"/>
        <w:jc w:val="both"/>
      </w:pPr>
      <w:r w:rsidRPr="005439E2">
        <w:lastRenderedPageBreak/>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837C77" w:rsidRPr="005439E2" w:rsidRDefault="00837C77" w:rsidP="00837C77">
      <w:pPr>
        <w:ind w:left="567"/>
        <w:jc w:val="both"/>
      </w:pPr>
    </w:p>
    <w:p w:rsidR="00837C77" w:rsidRPr="005439E2" w:rsidRDefault="00837C77" w:rsidP="00837C77">
      <w:pPr>
        <w:ind w:left="567"/>
        <w:jc w:val="both"/>
      </w:pPr>
    </w:p>
    <w:p w:rsidR="00837C77" w:rsidRPr="005439E2" w:rsidRDefault="00837C77" w:rsidP="00837C77">
      <w:pPr>
        <w:ind w:left="567"/>
        <w:jc w:val="both"/>
      </w:pPr>
      <w:r w:rsidRPr="005439E2">
        <w:rPr>
          <w:b/>
          <w:bCs/>
        </w:rPr>
        <w:t>7. Порядок рассмотрения споров</w:t>
      </w:r>
    </w:p>
    <w:p w:rsidR="00837C77" w:rsidRPr="005439E2" w:rsidRDefault="00837C77" w:rsidP="00837C77">
      <w:pPr>
        <w:ind w:left="567"/>
        <w:jc w:val="both"/>
      </w:pPr>
      <w:r w:rsidRPr="005439E2">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37C77" w:rsidRPr="005439E2" w:rsidRDefault="00837C77" w:rsidP="00837C77">
      <w:pPr>
        <w:ind w:left="567"/>
        <w:jc w:val="both"/>
      </w:pPr>
      <w:r w:rsidRPr="005439E2">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37C77" w:rsidRPr="005439E2" w:rsidRDefault="00837C77" w:rsidP="00837C77">
      <w:pPr>
        <w:ind w:left="567"/>
        <w:jc w:val="both"/>
        <w:rPr>
          <w:b/>
          <w:bCs/>
        </w:rPr>
      </w:pPr>
    </w:p>
    <w:p w:rsidR="00837C77" w:rsidRPr="005439E2" w:rsidRDefault="00837C77" w:rsidP="00837C77">
      <w:pPr>
        <w:ind w:left="567"/>
        <w:jc w:val="both"/>
        <w:rPr>
          <w:b/>
          <w:bCs/>
        </w:rPr>
      </w:pPr>
      <w:r w:rsidRPr="005439E2">
        <w:rPr>
          <w:b/>
          <w:bCs/>
        </w:rPr>
        <w:t>8. Обстоятельства непреодолимой силы</w:t>
      </w:r>
    </w:p>
    <w:p w:rsidR="00837C77" w:rsidRPr="005439E2" w:rsidRDefault="00837C77" w:rsidP="00837C77">
      <w:pPr>
        <w:ind w:left="567"/>
        <w:jc w:val="both"/>
      </w:pPr>
      <w:r w:rsidRPr="005439E2">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37C77" w:rsidRPr="005439E2" w:rsidRDefault="00837C77" w:rsidP="00837C77">
      <w:pPr>
        <w:ind w:left="567"/>
        <w:jc w:val="both"/>
      </w:pPr>
      <w:r w:rsidRPr="005439E2">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37C77" w:rsidRPr="005439E2" w:rsidRDefault="00837C77" w:rsidP="00837C77">
      <w:pPr>
        <w:ind w:left="567"/>
        <w:jc w:val="both"/>
      </w:pPr>
      <w:r w:rsidRPr="005439E2">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37C77" w:rsidRPr="005439E2" w:rsidRDefault="00837C77" w:rsidP="00837C77">
      <w:pPr>
        <w:ind w:left="567"/>
        <w:jc w:val="both"/>
      </w:pPr>
      <w:r w:rsidRPr="005439E2">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37C77" w:rsidRPr="005439E2" w:rsidRDefault="00837C77" w:rsidP="00837C77">
      <w:pPr>
        <w:ind w:left="567"/>
        <w:jc w:val="both"/>
      </w:pPr>
      <w:r w:rsidRPr="005439E2">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7C77" w:rsidRPr="005439E2" w:rsidRDefault="00837C77" w:rsidP="00837C77">
      <w:pPr>
        <w:ind w:left="567"/>
        <w:jc w:val="both"/>
      </w:pPr>
      <w:r w:rsidRPr="005439E2">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7C77" w:rsidRPr="005439E2" w:rsidRDefault="00837C77" w:rsidP="00837C77">
      <w:pPr>
        <w:ind w:left="567"/>
        <w:jc w:val="both"/>
      </w:pPr>
    </w:p>
    <w:p w:rsidR="00837C77" w:rsidRPr="005439E2" w:rsidRDefault="00837C77" w:rsidP="00837C77">
      <w:pPr>
        <w:ind w:left="567"/>
        <w:jc w:val="both"/>
        <w:rPr>
          <w:b/>
          <w:bCs/>
        </w:rPr>
      </w:pPr>
      <w:r w:rsidRPr="005439E2">
        <w:rPr>
          <w:b/>
          <w:bCs/>
        </w:rPr>
        <w:t xml:space="preserve">9. Срок действия </w:t>
      </w:r>
      <w:r w:rsidRPr="005439E2">
        <w:rPr>
          <w:b/>
        </w:rPr>
        <w:t>Договора</w:t>
      </w:r>
      <w:r w:rsidRPr="005439E2">
        <w:rPr>
          <w:b/>
          <w:bCs/>
        </w:rPr>
        <w:t xml:space="preserve"> </w:t>
      </w:r>
    </w:p>
    <w:p w:rsidR="00837C77" w:rsidRPr="005439E2" w:rsidRDefault="00837C77" w:rsidP="00837C77">
      <w:pPr>
        <w:ind w:left="567"/>
        <w:jc w:val="both"/>
      </w:pPr>
      <w:r w:rsidRPr="005439E2">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37C77" w:rsidRPr="005439E2" w:rsidRDefault="00837C77" w:rsidP="00837C77">
      <w:pPr>
        <w:ind w:left="567"/>
        <w:jc w:val="both"/>
      </w:pPr>
      <w:r w:rsidRPr="005439E2">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7C77" w:rsidRDefault="00837C77" w:rsidP="00837C77">
      <w:pPr>
        <w:ind w:left="567"/>
        <w:jc w:val="both"/>
      </w:pPr>
    </w:p>
    <w:p w:rsidR="00837C77" w:rsidRDefault="00837C77" w:rsidP="00837C77">
      <w:pPr>
        <w:ind w:left="567"/>
        <w:jc w:val="both"/>
      </w:pPr>
    </w:p>
    <w:p w:rsidR="00837C77" w:rsidRPr="005439E2" w:rsidRDefault="00837C77" w:rsidP="00837C77">
      <w:pPr>
        <w:ind w:left="567"/>
        <w:jc w:val="both"/>
      </w:pPr>
    </w:p>
    <w:p w:rsidR="00837C77" w:rsidRPr="005439E2" w:rsidRDefault="00837C77" w:rsidP="00837C77">
      <w:pPr>
        <w:ind w:left="567"/>
        <w:jc w:val="both"/>
        <w:rPr>
          <w:b/>
          <w:bCs/>
        </w:rPr>
      </w:pPr>
      <w:r w:rsidRPr="005439E2">
        <w:rPr>
          <w:b/>
          <w:bCs/>
        </w:rPr>
        <w:lastRenderedPageBreak/>
        <w:t>10. Заключительные положения</w:t>
      </w:r>
    </w:p>
    <w:p w:rsidR="00837C77" w:rsidRPr="005439E2" w:rsidRDefault="00837C77" w:rsidP="00837C77">
      <w:pPr>
        <w:ind w:left="567"/>
        <w:jc w:val="both"/>
      </w:pPr>
      <w:r w:rsidRPr="005439E2">
        <w:t>10.1. Настоящий Договор составлен в двух экземплярах, имеющих одинаковую юридическую силу, по одному экземпляру для каждой из Сторон.</w:t>
      </w:r>
    </w:p>
    <w:p w:rsidR="00837C77" w:rsidRPr="005439E2" w:rsidRDefault="00837C77" w:rsidP="00837C77">
      <w:pPr>
        <w:ind w:left="567"/>
        <w:jc w:val="both"/>
      </w:pPr>
      <w:r w:rsidRPr="005439E2">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837C77" w:rsidRPr="005439E2" w:rsidRDefault="00837C77" w:rsidP="00837C77">
      <w:pPr>
        <w:ind w:left="567"/>
        <w:jc w:val="both"/>
      </w:pPr>
      <w:r w:rsidRPr="005439E2">
        <w:t xml:space="preserve">10.3. Ежеквартально Стороны обязуются обмениваться оригиналами переданных за истекший период копий документов. </w:t>
      </w:r>
    </w:p>
    <w:p w:rsidR="00837C77" w:rsidRPr="005439E2" w:rsidRDefault="00837C77" w:rsidP="00837C77">
      <w:pPr>
        <w:ind w:left="567"/>
        <w:jc w:val="both"/>
      </w:pPr>
      <w:r w:rsidRPr="005439E2">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37C77" w:rsidRPr="005439E2" w:rsidRDefault="00837C77" w:rsidP="00837C77">
      <w:pPr>
        <w:ind w:left="567"/>
        <w:jc w:val="both"/>
      </w:pPr>
      <w:r w:rsidRPr="005439E2">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37C77" w:rsidRPr="005439E2" w:rsidRDefault="00837C77" w:rsidP="00837C77">
      <w:pPr>
        <w:ind w:left="567"/>
        <w:jc w:val="both"/>
      </w:pPr>
      <w:r w:rsidRPr="005439E2">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37C77" w:rsidRPr="005439E2" w:rsidRDefault="00837C77" w:rsidP="00837C77">
      <w:pPr>
        <w:ind w:left="567"/>
        <w:jc w:val="both"/>
      </w:pPr>
      <w:r w:rsidRPr="005439E2">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37C77" w:rsidRPr="005439E2" w:rsidRDefault="00837C77" w:rsidP="00837C77">
      <w:pPr>
        <w:ind w:left="567"/>
        <w:jc w:val="both"/>
      </w:pPr>
      <w:r w:rsidRPr="005439E2">
        <w:t>Сообщения направляются по следующим телефонам и электронным адресам:</w:t>
      </w:r>
    </w:p>
    <w:p w:rsidR="00837C77" w:rsidRPr="003D2C00" w:rsidRDefault="00837C77" w:rsidP="00837C77">
      <w:pPr>
        <w:ind w:left="567"/>
        <w:jc w:val="both"/>
      </w:pPr>
      <w:r w:rsidRPr="003D2C00">
        <w:t xml:space="preserve">а) в адрес Заказчика по тел./факсам 8 (8617) 21-42-93 и по </w:t>
      </w:r>
      <w:proofErr w:type="spellStart"/>
      <w:r w:rsidRPr="003D2C00">
        <w:t>e-mail</w:t>
      </w:r>
      <w:proofErr w:type="spellEnd"/>
      <w:r w:rsidRPr="003D2C00">
        <w:t xml:space="preserve">: </w:t>
      </w:r>
      <w:hyperlink r:id="rId16" w:history="1">
        <w:r w:rsidRPr="00A45A93">
          <w:rPr>
            <w:rStyle w:val="af"/>
            <w:lang w:val="en-US"/>
          </w:rPr>
          <w:t>sekretar</w:t>
        </w:r>
        <w:r w:rsidRPr="00A45A93">
          <w:rPr>
            <w:rStyle w:val="af"/>
          </w:rPr>
          <w:t>@</w:t>
        </w:r>
        <w:r w:rsidRPr="00A45A93">
          <w:rPr>
            <w:rStyle w:val="af"/>
            <w:lang w:val="en-US"/>
          </w:rPr>
          <w:t>vagonremmash</w:t>
        </w:r>
        <w:r w:rsidRPr="00A45A93">
          <w:rPr>
            <w:rStyle w:val="af"/>
          </w:rPr>
          <w:t>.</w:t>
        </w:r>
        <w:r w:rsidRPr="00A45A93">
          <w:rPr>
            <w:rStyle w:val="af"/>
            <w:lang w:val="en-US"/>
          </w:rPr>
          <w:t>ru</w:t>
        </w:r>
      </w:hyperlink>
      <w:r w:rsidRPr="003D2C00">
        <w:t xml:space="preserve"> </w:t>
      </w:r>
    </w:p>
    <w:p w:rsidR="00837C77" w:rsidRPr="005439E2" w:rsidRDefault="00837C77" w:rsidP="00837C77">
      <w:pPr>
        <w:ind w:left="567"/>
        <w:jc w:val="both"/>
      </w:pPr>
      <w:r w:rsidRPr="005439E2">
        <w:t xml:space="preserve">б) в адрес Подрядчика по тел./факсам ____________________ и по </w:t>
      </w:r>
      <w:proofErr w:type="spellStart"/>
      <w:r w:rsidRPr="005439E2">
        <w:t>e-mail</w:t>
      </w:r>
      <w:proofErr w:type="spellEnd"/>
      <w:r w:rsidRPr="005439E2">
        <w:t xml:space="preserve"> __________________.</w:t>
      </w:r>
    </w:p>
    <w:p w:rsidR="00837C77" w:rsidRPr="005439E2" w:rsidRDefault="00837C77" w:rsidP="00837C77">
      <w:pPr>
        <w:ind w:left="567"/>
        <w:jc w:val="both"/>
      </w:pPr>
      <w:r w:rsidRPr="005439E2">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37C77" w:rsidRPr="005439E2" w:rsidRDefault="00837C77" w:rsidP="00837C77">
      <w:pPr>
        <w:ind w:left="567"/>
        <w:jc w:val="both"/>
      </w:pPr>
      <w:r w:rsidRPr="005439E2">
        <w:t>10.6. Датой передачи соответствующего сообщения считается день отправления факсимильного сообщения или сообщения электронной почты.</w:t>
      </w:r>
    </w:p>
    <w:p w:rsidR="00837C77" w:rsidRPr="005439E2" w:rsidRDefault="00837C77" w:rsidP="00837C77">
      <w:pPr>
        <w:ind w:left="567"/>
        <w:jc w:val="both"/>
      </w:pPr>
      <w:r w:rsidRPr="005439E2">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37C77" w:rsidRPr="005439E2" w:rsidRDefault="00837C77" w:rsidP="00837C77">
      <w:pPr>
        <w:ind w:left="567"/>
        <w:jc w:val="both"/>
      </w:pPr>
      <w:r w:rsidRPr="005439E2">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37C77" w:rsidRPr="005439E2" w:rsidRDefault="00837C77" w:rsidP="00837C77">
      <w:pPr>
        <w:ind w:left="567"/>
        <w:jc w:val="both"/>
      </w:pPr>
      <w:r w:rsidRPr="005439E2">
        <w:t xml:space="preserve">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w:t>
      </w:r>
      <w:r w:rsidRPr="005439E2">
        <w:lastRenderedPageBreak/>
        <w:t>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w:t>
      </w:r>
      <w:bookmarkStart w:id="18" w:name="_GoBack"/>
      <w:bookmarkEnd w:id="18"/>
      <w:r w:rsidRPr="005439E2">
        <w:t>чая конечных бенефициаров, с приложением подтверждающих документов.</w:t>
      </w:r>
    </w:p>
    <w:p w:rsidR="00837C77" w:rsidRPr="005439E2" w:rsidRDefault="00837C77" w:rsidP="00837C77">
      <w:pPr>
        <w:ind w:left="567"/>
        <w:jc w:val="both"/>
      </w:pPr>
      <w:r w:rsidRPr="005439E2">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837C77" w:rsidRPr="005439E2" w:rsidRDefault="00837C77" w:rsidP="00837C77">
      <w:pPr>
        <w:ind w:left="567"/>
        <w:jc w:val="both"/>
      </w:pPr>
      <w:r w:rsidRPr="005439E2">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37C77" w:rsidRPr="005439E2" w:rsidRDefault="00837C77" w:rsidP="00837C77">
      <w:pPr>
        <w:ind w:left="567"/>
        <w:jc w:val="both"/>
      </w:pPr>
      <w:r w:rsidRPr="005439E2">
        <w:t xml:space="preserve">10.12. При исполнении Договора изменение его условий допускается по соглашению Сторон: </w:t>
      </w:r>
    </w:p>
    <w:p w:rsidR="00837C77" w:rsidRPr="005439E2" w:rsidRDefault="00837C77" w:rsidP="00837C77">
      <w:pPr>
        <w:ind w:left="567"/>
        <w:jc w:val="both"/>
      </w:pPr>
      <w:r w:rsidRPr="005439E2">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37C77" w:rsidRPr="005439E2" w:rsidRDefault="00837C77" w:rsidP="00837C77">
      <w:pPr>
        <w:ind w:left="567"/>
        <w:jc w:val="both"/>
      </w:pPr>
      <w:r w:rsidRPr="005439E2">
        <w:t xml:space="preserve">- в случаях и в порядке, предусмотренных локальными актами Заказчика. </w:t>
      </w:r>
    </w:p>
    <w:p w:rsidR="00837C77" w:rsidRPr="005439E2" w:rsidRDefault="00837C77" w:rsidP="00837C77">
      <w:pPr>
        <w:ind w:left="567"/>
        <w:jc w:val="both"/>
      </w:pPr>
      <w:r w:rsidRPr="005439E2">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37C77" w:rsidRPr="005439E2" w:rsidRDefault="00837C77" w:rsidP="00837C77">
      <w:pPr>
        <w:ind w:left="567"/>
        <w:jc w:val="both"/>
      </w:pPr>
      <w:r w:rsidRPr="005439E2">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837C77" w:rsidRPr="00787198" w:rsidRDefault="00837C77" w:rsidP="00837C77">
      <w:pPr>
        <w:shd w:val="clear" w:color="auto" w:fill="FFFFFF"/>
        <w:tabs>
          <w:tab w:val="num" w:pos="0"/>
        </w:tabs>
        <w:ind w:right="135"/>
      </w:pPr>
      <w:r w:rsidRPr="00851698">
        <w:rPr>
          <w:color w:val="000000"/>
        </w:rPr>
        <w:t>К настоящему Договору прилагаются:</w:t>
      </w:r>
    </w:p>
    <w:p w:rsidR="00837C77" w:rsidRPr="00851698" w:rsidRDefault="00837C77" w:rsidP="00837C77">
      <w:pPr>
        <w:shd w:val="clear" w:color="auto" w:fill="FFFFFF"/>
        <w:tabs>
          <w:tab w:val="num" w:pos="0"/>
        </w:tabs>
        <w:ind w:right="135"/>
        <w:rPr>
          <w:color w:val="000000"/>
        </w:rPr>
      </w:pPr>
      <w:r w:rsidRPr="00851698">
        <w:rPr>
          <w:color w:val="000000"/>
        </w:rPr>
        <w:t>Техническое задание (приложением №1),</w:t>
      </w:r>
    </w:p>
    <w:p w:rsidR="00837C77" w:rsidRPr="00787198" w:rsidRDefault="00837C77" w:rsidP="00837C77">
      <w:pPr>
        <w:shd w:val="clear" w:color="auto" w:fill="FFFFFF"/>
        <w:tabs>
          <w:tab w:val="num" w:pos="0"/>
        </w:tabs>
        <w:ind w:right="135"/>
      </w:pPr>
      <w:r w:rsidRPr="00851698">
        <w:rPr>
          <w:color w:val="000000"/>
        </w:rPr>
        <w:t>Календарный план (приложение № 2),</w:t>
      </w:r>
    </w:p>
    <w:p w:rsidR="00837C77" w:rsidRPr="00851698" w:rsidRDefault="00837C77" w:rsidP="00837C77">
      <w:pPr>
        <w:shd w:val="clear" w:color="auto" w:fill="FFFFFF"/>
        <w:tabs>
          <w:tab w:val="num" w:pos="0"/>
        </w:tabs>
        <w:ind w:right="135"/>
        <w:rPr>
          <w:color w:val="000000"/>
        </w:rPr>
      </w:pPr>
      <w:r w:rsidRPr="00851698">
        <w:rPr>
          <w:color w:val="000000"/>
        </w:rPr>
        <w:t>Смета на выполнение Работ (приложение № 3).</w:t>
      </w:r>
    </w:p>
    <w:p w:rsidR="006936E7" w:rsidRDefault="006936E7"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p w:rsidR="00D759B1" w:rsidRPr="00C0278E" w:rsidRDefault="00D759B1" w:rsidP="000B17D5">
      <w:pPr>
        <w:shd w:val="clear" w:color="auto" w:fill="FFFFFF"/>
        <w:spacing w:before="240"/>
        <w:ind w:left="6" w:right="135"/>
        <w:jc w:val="center"/>
        <w:rPr>
          <w:b/>
          <w:bCs/>
          <w:color w:val="000000"/>
        </w:rPr>
      </w:pPr>
    </w:p>
    <w:tbl>
      <w:tblPr>
        <w:tblW w:w="9468" w:type="dxa"/>
        <w:tblLook w:val="01E0"/>
      </w:tblPr>
      <w:tblGrid>
        <w:gridCol w:w="5920"/>
        <w:gridCol w:w="3548"/>
      </w:tblGrid>
      <w:tr w:rsidR="00F02D5A" w:rsidRPr="00436DBD" w:rsidTr="00442D39">
        <w:trPr>
          <w:trHeight w:val="545"/>
        </w:trPr>
        <w:tc>
          <w:tcPr>
            <w:tcW w:w="5920" w:type="dxa"/>
          </w:tcPr>
          <w:p w:rsidR="00F02D5A" w:rsidRPr="00436DBD" w:rsidRDefault="00F02D5A" w:rsidP="00F02D5A">
            <w:pPr>
              <w:rPr>
                <w:b/>
              </w:rPr>
            </w:pPr>
            <w:r>
              <w:rPr>
                <w:b/>
                <w:bCs/>
              </w:rPr>
              <w:t>Заказчик: А</w:t>
            </w:r>
            <w:r w:rsidRPr="00436DBD">
              <w:rPr>
                <w:b/>
                <w:bCs/>
              </w:rPr>
              <w:t>кционерное общество «</w:t>
            </w:r>
            <w:proofErr w:type="spellStart"/>
            <w:r w:rsidRPr="00436DBD">
              <w:rPr>
                <w:b/>
                <w:bCs/>
              </w:rPr>
              <w:t>Вагонреммаш</w:t>
            </w:r>
            <w:proofErr w:type="spellEnd"/>
            <w:r w:rsidRPr="00436DBD">
              <w:rPr>
                <w:b/>
                <w:bCs/>
              </w:rPr>
              <w:t>»</w:t>
            </w:r>
          </w:p>
        </w:tc>
        <w:tc>
          <w:tcPr>
            <w:tcW w:w="3548" w:type="dxa"/>
          </w:tcPr>
          <w:p w:rsidR="00F02D5A" w:rsidRPr="00436DBD" w:rsidRDefault="00F02D5A" w:rsidP="00F02D5A">
            <w:pPr>
              <w:rPr>
                <w:b/>
              </w:rPr>
            </w:pPr>
            <w:r>
              <w:rPr>
                <w:b/>
              </w:rPr>
              <w:t xml:space="preserve">    </w:t>
            </w:r>
            <w:r w:rsidRPr="00436DBD">
              <w:rPr>
                <w:b/>
              </w:rPr>
              <w:t>Подрядчик:</w:t>
            </w:r>
            <w:r w:rsidRPr="00436DBD">
              <w:rPr>
                <w:b/>
                <w:bCs/>
              </w:rPr>
              <w:t xml:space="preserve"> </w:t>
            </w:r>
          </w:p>
        </w:tc>
      </w:tr>
      <w:tr w:rsidR="00F02D5A" w:rsidRPr="00436DBD" w:rsidTr="007031AD">
        <w:trPr>
          <w:trHeight w:val="80"/>
        </w:trPr>
        <w:tc>
          <w:tcPr>
            <w:tcW w:w="5920" w:type="dxa"/>
          </w:tcPr>
          <w:p w:rsidR="00F02D5A" w:rsidRPr="00C0278E" w:rsidRDefault="00F02D5A" w:rsidP="00F02D5A">
            <w:pPr>
              <w:jc w:val="both"/>
            </w:pPr>
          </w:p>
        </w:tc>
        <w:tc>
          <w:tcPr>
            <w:tcW w:w="3548" w:type="dxa"/>
          </w:tcPr>
          <w:p w:rsidR="00F02D5A" w:rsidRPr="00C0278E" w:rsidRDefault="00F02D5A" w:rsidP="00F02D5A"/>
        </w:tc>
      </w:tr>
      <w:tr w:rsidR="00F02D5A" w:rsidRPr="00436DBD" w:rsidTr="00442D39">
        <w:tc>
          <w:tcPr>
            <w:tcW w:w="5920" w:type="dxa"/>
          </w:tcPr>
          <w:p w:rsidR="00604475" w:rsidRDefault="00E32BD7" w:rsidP="00E32BD7">
            <w:pPr>
              <w:spacing w:line="300" w:lineRule="auto"/>
              <w:jc w:val="both"/>
            </w:pPr>
            <w:r w:rsidRPr="00E32BD7">
              <w:t xml:space="preserve">105005, г. Москва, набережная Академика </w:t>
            </w:r>
          </w:p>
          <w:p w:rsidR="00F02D5A" w:rsidRPr="00C0278E" w:rsidRDefault="00E32BD7" w:rsidP="00E32BD7">
            <w:pPr>
              <w:spacing w:line="300" w:lineRule="auto"/>
              <w:jc w:val="both"/>
            </w:pPr>
            <w:r w:rsidRPr="00E32BD7">
              <w:t>Туполева, дом 15, корпус 2.</w:t>
            </w:r>
          </w:p>
        </w:tc>
        <w:tc>
          <w:tcPr>
            <w:tcW w:w="3548" w:type="dxa"/>
          </w:tcPr>
          <w:p w:rsidR="00F02D5A" w:rsidRPr="00C0278E" w:rsidRDefault="00F02D5A" w:rsidP="00F02D5A"/>
        </w:tc>
      </w:tr>
      <w:tr w:rsidR="00F02D5A" w:rsidRPr="00436DBD" w:rsidTr="00442D39">
        <w:tc>
          <w:tcPr>
            <w:tcW w:w="5920" w:type="dxa"/>
          </w:tcPr>
          <w:p w:rsidR="007031AD" w:rsidRDefault="00F02D5A" w:rsidP="00F02D5A">
            <w:r w:rsidRPr="00C0278E">
              <w:t>ИНН/КПП 7722648033/</w:t>
            </w:r>
            <w:r w:rsidR="007031AD">
              <w:t>774850001</w:t>
            </w:r>
            <w:r w:rsidRPr="00C0278E">
              <w:t xml:space="preserve">, </w:t>
            </w:r>
          </w:p>
          <w:p w:rsidR="00F02D5A" w:rsidRPr="00C0278E" w:rsidRDefault="00F02D5A" w:rsidP="00F02D5A">
            <w:r w:rsidRPr="00C0278E">
              <w:t>ОГРН 1087746618970</w:t>
            </w:r>
          </w:p>
        </w:tc>
        <w:tc>
          <w:tcPr>
            <w:tcW w:w="3548" w:type="dxa"/>
          </w:tcPr>
          <w:p w:rsidR="00F02D5A" w:rsidRPr="00C0278E" w:rsidRDefault="00F02D5A" w:rsidP="00F02D5A"/>
        </w:tc>
      </w:tr>
      <w:tr w:rsidR="00F02D5A" w:rsidRPr="00436DBD" w:rsidTr="00442D39">
        <w:tc>
          <w:tcPr>
            <w:tcW w:w="5920" w:type="dxa"/>
          </w:tcPr>
          <w:p w:rsidR="007031AD" w:rsidRDefault="00F02D5A" w:rsidP="007031AD">
            <w:pPr>
              <w:pStyle w:val="a4"/>
              <w:ind w:firstLine="0"/>
              <w:rPr>
                <w:szCs w:val="24"/>
              </w:rPr>
            </w:pPr>
            <w:r>
              <w:t xml:space="preserve">р/с 40702810500160000507 </w:t>
            </w:r>
            <w:r w:rsidR="007031AD" w:rsidRPr="007031AD">
              <w:rPr>
                <w:szCs w:val="24"/>
              </w:rPr>
              <w:t xml:space="preserve">в  Банке  ВТБ   (ПАО) </w:t>
            </w:r>
          </w:p>
          <w:p w:rsidR="00F02D5A" w:rsidRPr="00C0278E" w:rsidRDefault="007031AD" w:rsidP="00103536">
            <w:pPr>
              <w:pStyle w:val="a4"/>
              <w:ind w:firstLine="0"/>
            </w:pPr>
            <w:r w:rsidRPr="007031AD">
              <w:rPr>
                <w:szCs w:val="24"/>
              </w:rPr>
              <w:t xml:space="preserve">в  г. Москва </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к/с 3010181070000000187, БИК 044525187</w:t>
            </w:r>
            <w:r w:rsidRPr="00C0278E">
              <w:t xml:space="preserve"> </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436DBD">
              <w:rPr>
                <w:b/>
              </w:rPr>
              <w:t>Филиал</w:t>
            </w:r>
            <w:r>
              <w:t xml:space="preserve">: Воронежский ВРЗ </w:t>
            </w:r>
            <w:r w:rsidRPr="00C0278E">
              <w:t>АО «ВРМ»</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smartTag w:uri="urn:schemas-microsoft-com:office:smarttags" w:element="metricconverter">
              <w:smartTagPr>
                <w:attr w:name="ProductID" w:val="394010, г"/>
              </w:smartTagPr>
              <w:r w:rsidRPr="00C0278E">
                <w:t>394010, г</w:t>
              </w:r>
            </w:smartTag>
            <w:r w:rsidRPr="00C0278E">
              <w:t>.</w:t>
            </w:r>
            <w:r w:rsidR="007031AD">
              <w:t xml:space="preserve"> </w:t>
            </w:r>
            <w:r w:rsidRPr="00C0278E">
              <w:t xml:space="preserve">Воронеж, </w:t>
            </w:r>
          </w:p>
          <w:p w:rsidR="00F02D5A" w:rsidRPr="00C0278E" w:rsidRDefault="00F02D5A" w:rsidP="00F02D5A">
            <w:r w:rsidRPr="00C0278E">
              <w:t>пер. Богдана Хмельницкого, д.1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ИНН/КПП 7722648033/366102001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ОГРН 1087746618970</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Р/с 40702810700250004781</w:t>
            </w:r>
            <w:r w:rsidRPr="00C0278E">
              <w:t xml:space="preserve"> </w:t>
            </w:r>
          </w:p>
          <w:p w:rsidR="00F02D5A" w:rsidRPr="00C0278E" w:rsidRDefault="007031AD" w:rsidP="00F02D5A">
            <w:r>
              <w:t>в  филиале  Банка ВТБ  (ПАО) в г. Воронеже</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lastRenderedPageBreak/>
              <w:t>к/с 30101810100000000835</w:t>
            </w:r>
            <w:r w:rsidRPr="00C0278E">
              <w:t xml:space="preserve"> </w:t>
            </w:r>
          </w:p>
          <w:p w:rsidR="00F02D5A" w:rsidRDefault="00F02D5A" w:rsidP="00F02D5A">
            <w:r>
              <w:t>БИК 042007835</w:t>
            </w:r>
          </w:p>
          <w:p w:rsidR="007031AD" w:rsidRDefault="007031AD" w:rsidP="00F02D5A"/>
          <w:p w:rsidR="007031AD" w:rsidRPr="00C0278E" w:rsidRDefault="007031AD" w:rsidP="00F02D5A"/>
        </w:tc>
        <w:tc>
          <w:tcPr>
            <w:tcW w:w="3548" w:type="dxa"/>
          </w:tcPr>
          <w:p w:rsidR="00F02D5A" w:rsidRPr="00C0278E" w:rsidRDefault="00F02D5A" w:rsidP="00F02D5A"/>
        </w:tc>
      </w:tr>
      <w:tr w:rsidR="00F02D5A" w:rsidRPr="00436DBD" w:rsidTr="00442D39">
        <w:trPr>
          <w:trHeight w:val="205"/>
        </w:trPr>
        <w:tc>
          <w:tcPr>
            <w:tcW w:w="5920" w:type="dxa"/>
          </w:tcPr>
          <w:p w:rsidR="0058168D" w:rsidRDefault="00F02D5A" w:rsidP="0058168D">
            <w:r w:rsidRPr="00436DBD">
              <w:rPr>
                <w:b/>
              </w:rPr>
              <w:t xml:space="preserve"> От Заказчика                                                                  </w:t>
            </w:r>
            <w:r w:rsidR="0058168D">
              <w:t>Генеральный директор АО «ВРМ</w:t>
            </w:r>
          </w:p>
          <w:p w:rsidR="00F02D5A" w:rsidRPr="00436DBD" w:rsidRDefault="00F02D5A" w:rsidP="00F02D5A">
            <w:pPr>
              <w:rPr>
                <w:b/>
              </w:rPr>
            </w:pPr>
          </w:p>
          <w:p w:rsidR="00442D39" w:rsidRDefault="00F02D5A" w:rsidP="00F02D5A">
            <w:r w:rsidRPr="00436DBD">
              <w:rPr>
                <w:b/>
              </w:rPr>
              <w:t>__________________</w:t>
            </w:r>
            <w:r>
              <w:t xml:space="preserve"> </w:t>
            </w:r>
            <w:r w:rsidR="0058168D">
              <w:t>П.С.Долгов</w:t>
            </w:r>
            <w:r w:rsidRPr="00C0278E">
              <w:t xml:space="preserve">   </w:t>
            </w:r>
          </w:p>
          <w:p w:rsidR="00442D39" w:rsidRDefault="00442D39" w:rsidP="00F02D5A">
            <w:r>
              <w:t xml:space="preserve"> </w:t>
            </w:r>
            <w:r w:rsidRPr="00C0278E">
              <w:t>м.п.</w:t>
            </w:r>
          </w:p>
          <w:p w:rsidR="00F02D5A" w:rsidRPr="00436DBD" w:rsidRDefault="00F02D5A" w:rsidP="00F02D5A">
            <w:pPr>
              <w:rPr>
                <w:b/>
              </w:rPr>
            </w:pPr>
            <w:r w:rsidRPr="00C0278E">
              <w:t xml:space="preserve">                         </w:t>
            </w:r>
          </w:p>
        </w:tc>
        <w:tc>
          <w:tcPr>
            <w:tcW w:w="3548" w:type="dxa"/>
          </w:tcPr>
          <w:p w:rsidR="00F02D5A" w:rsidRPr="00436DBD" w:rsidRDefault="00F02D5A" w:rsidP="00F02D5A">
            <w:pPr>
              <w:rPr>
                <w:b/>
              </w:rPr>
            </w:pPr>
            <w:r w:rsidRPr="00436DBD">
              <w:rPr>
                <w:b/>
              </w:rPr>
              <w:t xml:space="preserve">        От Подрядчика</w:t>
            </w:r>
          </w:p>
          <w:p w:rsidR="00F02D5A" w:rsidRPr="00436DBD" w:rsidRDefault="00F02D5A" w:rsidP="00F02D5A">
            <w:pPr>
              <w:rPr>
                <w:b/>
              </w:rPr>
            </w:pPr>
          </w:p>
          <w:p w:rsidR="00F02D5A" w:rsidRPr="00C0278E" w:rsidRDefault="00F02D5A" w:rsidP="00F02D5A">
            <w:r w:rsidRPr="00C0278E">
              <w:t xml:space="preserve">        </w:t>
            </w:r>
          </w:p>
          <w:p w:rsidR="00F02D5A" w:rsidRDefault="00F02D5A" w:rsidP="00F02D5A">
            <w:r w:rsidRPr="00C0278E">
              <w:t xml:space="preserve">     </w:t>
            </w:r>
            <w:r w:rsidRPr="00436DBD">
              <w:rPr>
                <w:b/>
              </w:rPr>
              <w:t xml:space="preserve">   __________________</w:t>
            </w:r>
            <w:r w:rsidRPr="00C0278E">
              <w:t xml:space="preserve"> </w:t>
            </w:r>
          </w:p>
          <w:p w:rsidR="00442D39" w:rsidRPr="00436DBD" w:rsidRDefault="00442D39" w:rsidP="00F02D5A">
            <w:pPr>
              <w:rPr>
                <w:b/>
              </w:rPr>
            </w:pPr>
            <w:r>
              <w:t xml:space="preserve">         </w:t>
            </w:r>
            <w:r w:rsidRPr="00C0278E">
              <w:t>м.п.</w:t>
            </w:r>
          </w:p>
        </w:tc>
      </w:tr>
    </w:tbl>
    <w:p w:rsidR="00F02D5A" w:rsidRDefault="00F02D5A" w:rsidP="000B17D5">
      <w:pPr>
        <w:shd w:val="clear" w:color="auto" w:fill="FFFFFF"/>
        <w:ind w:right="135"/>
        <w:rPr>
          <w:b/>
        </w:rPr>
      </w:pPr>
    </w:p>
    <w:p w:rsidR="00F02D5A" w:rsidRDefault="00F02D5A" w:rsidP="000B17D5">
      <w:pPr>
        <w:shd w:val="clear" w:color="auto" w:fill="FFFFFF"/>
        <w:ind w:right="135"/>
        <w:rPr>
          <w:b/>
        </w:rPr>
      </w:pPr>
    </w:p>
    <w:p w:rsidR="002C4F6E" w:rsidRDefault="002C4F6E"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2837CF" w:rsidRDefault="002837CF" w:rsidP="006936E7">
      <w:pPr>
        <w:spacing w:line="360" w:lineRule="auto"/>
        <w:ind w:firstLine="6300"/>
      </w:pPr>
    </w:p>
    <w:p w:rsidR="00D759B1" w:rsidRDefault="00D759B1" w:rsidP="006936E7">
      <w:pPr>
        <w:spacing w:line="360" w:lineRule="auto"/>
        <w:ind w:firstLine="6300"/>
      </w:pP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58168D">
        <w:t>6</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874761" w:rsidRDefault="00A86553" w:rsidP="00B66CB4">
      <w:pPr>
        <w:ind w:right="1"/>
        <w:jc w:val="center"/>
      </w:pPr>
      <w:r w:rsidRPr="00874761">
        <w:t xml:space="preserve">на выполнение работ по </w:t>
      </w:r>
      <w:r w:rsidR="00A71778" w:rsidRPr="00874761">
        <w:t xml:space="preserve">капитальному </w:t>
      </w:r>
      <w:r w:rsidR="00A71778" w:rsidRPr="00874761">
        <w:rPr>
          <w:color w:val="000000"/>
        </w:rPr>
        <w:t>ремонту</w:t>
      </w:r>
      <w:r w:rsidR="00A71778" w:rsidRPr="00874761">
        <w:rPr>
          <w:b/>
        </w:rPr>
        <w:t xml:space="preserve"> </w:t>
      </w:r>
      <w:r w:rsidR="00A71778" w:rsidRPr="00874761">
        <w:t xml:space="preserve"> надземного кранового пути</w:t>
      </w:r>
      <w:r w:rsidR="00F161F8" w:rsidRPr="00874761">
        <w:t xml:space="preserve">, </w:t>
      </w:r>
      <w:r w:rsidR="00601024" w:rsidRPr="00874761">
        <w:t>находящегося в помещении  здания главного корпуса с распашными и раздвижными воротами (цех ВСЦ, инв. № 3/3)</w:t>
      </w:r>
      <w:r w:rsidR="00F161F8" w:rsidRPr="00874761">
        <w:t>,</w:t>
      </w:r>
      <w:r w:rsidR="00A71778" w:rsidRPr="00874761">
        <w:t xml:space="preserve"> с заменой рельсов </w:t>
      </w:r>
      <w:r w:rsidR="00874761" w:rsidRPr="00874761">
        <w:t xml:space="preserve">(на участке 100 м) </w:t>
      </w:r>
      <w:r w:rsidR="00A71778" w:rsidRPr="00874761">
        <w:t xml:space="preserve">по которым осуществляется движение  мостовых электрических </w:t>
      </w:r>
      <w:proofErr w:type="spellStart"/>
      <w:r w:rsidR="00A71778" w:rsidRPr="00874761">
        <w:t>двухбалочных</w:t>
      </w:r>
      <w:proofErr w:type="spellEnd"/>
      <w:r w:rsidR="00A71778" w:rsidRPr="00874761">
        <w:t xml:space="preserve"> кранов  КРМ-41(</w:t>
      </w:r>
      <w:proofErr w:type="spellStart"/>
      <w:r w:rsidR="00A71778" w:rsidRPr="00874761">
        <w:t>рег</w:t>
      </w:r>
      <w:proofErr w:type="spellEnd"/>
      <w:r w:rsidR="00A71778" w:rsidRPr="00874761">
        <w:t>.</w:t>
      </w:r>
      <w:r w:rsidR="007031AD" w:rsidRPr="00874761">
        <w:t xml:space="preserve"> </w:t>
      </w:r>
      <w:r w:rsidR="00A71778" w:rsidRPr="00874761">
        <w:t>№ 9540, инв.</w:t>
      </w:r>
      <w:r w:rsidR="007031AD" w:rsidRPr="00874761">
        <w:t xml:space="preserve"> </w:t>
      </w:r>
      <w:r w:rsidR="00A71778" w:rsidRPr="00874761">
        <w:t>№ 2918) ,  КРМ-45 (рег.</w:t>
      </w:r>
      <w:r w:rsidR="007031AD" w:rsidRPr="00874761">
        <w:t xml:space="preserve"> </w:t>
      </w:r>
      <w:r w:rsidR="00A71778" w:rsidRPr="00874761">
        <w:t>№ 9538, инв.</w:t>
      </w:r>
      <w:r w:rsidR="007031AD" w:rsidRPr="00874761">
        <w:t xml:space="preserve"> </w:t>
      </w:r>
      <w:r w:rsidR="00A71778" w:rsidRPr="00874761">
        <w:t xml:space="preserve">№ 3018) </w:t>
      </w:r>
      <w:r w:rsidR="00442D39" w:rsidRPr="00874761">
        <w:rPr>
          <w:color w:val="000000"/>
        </w:rPr>
        <w:t xml:space="preserve">Воронежского </w:t>
      </w:r>
      <w:r w:rsidR="007031AD" w:rsidRPr="00874761">
        <w:rPr>
          <w:color w:val="000000"/>
        </w:rPr>
        <w:t>ВРЗ АО «ВРМ</w:t>
      </w:r>
      <w:r w:rsidR="00442D39" w:rsidRPr="00874761">
        <w:rPr>
          <w:color w:val="000000"/>
        </w:rPr>
        <w:t>» в 201</w:t>
      </w:r>
      <w:r w:rsidR="00E542F3" w:rsidRPr="00874761">
        <w:rPr>
          <w:color w:val="000000"/>
        </w:rPr>
        <w:t>6</w:t>
      </w:r>
      <w:r w:rsidR="00442D39" w:rsidRPr="00874761">
        <w:rPr>
          <w:color w:val="000000"/>
        </w:rPr>
        <w:t xml:space="preserve">  году.</w:t>
      </w:r>
    </w:p>
    <w:p w:rsidR="006936E7" w:rsidRDefault="006936E7" w:rsidP="00B66CB4">
      <w:pPr>
        <w:ind w:right="1"/>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E542F3" w:rsidRDefault="003F1B12" w:rsidP="00E542F3">
            <w:r>
              <w:t xml:space="preserve"> </w:t>
            </w:r>
            <w:r w:rsidR="00E542F3">
              <w:t xml:space="preserve"> Генеральный директор АО «ВРМ</w:t>
            </w:r>
          </w:p>
          <w:p w:rsidR="00E542F3" w:rsidRPr="00436DBD" w:rsidRDefault="00E542F3" w:rsidP="00E542F3">
            <w:pPr>
              <w:rPr>
                <w:b/>
              </w:rPr>
            </w:pPr>
          </w:p>
          <w:p w:rsidR="00E542F3" w:rsidRDefault="00E542F3" w:rsidP="00E542F3">
            <w:r w:rsidRPr="00436DBD">
              <w:rPr>
                <w:b/>
              </w:rPr>
              <w:t>__________________</w:t>
            </w:r>
            <w:r>
              <w:t xml:space="preserve"> П.С.Долгов</w:t>
            </w:r>
            <w:r w:rsidRPr="00C0278E">
              <w:t xml:space="preserve">   </w:t>
            </w:r>
          </w:p>
          <w:p w:rsidR="00E542F3" w:rsidRDefault="00E542F3" w:rsidP="00E542F3">
            <w:r>
              <w:t xml:space="preserve"> </w:t>
            </w:r>
            <w:r w:rsidR="00CB5F77" w:rsidRPr="00C0278E">
              <w:t>М.П.</w:t>
            </w:r>
          </w:p>
          <w:p w:rsidR="003F1B12" w:rsidRPr="00C0278E" w:rsidRDefault="003F1B12" w:rsidP="00DB083C">
            <w:pPr>
              <w:shd w:val="clear" w:color="auto" w:fill="FFFFFF"/>
            </w:pP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lastRenderedPageBreak/>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F36A11">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F36A11">
              <w:rPr>
                <w:sz w:val="22"/>
                <w:szCs w:val="22"/>
              </w:rPr>
              <w:t>6</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874761" w:rsidRDefault="00A86553" w:rsidP="00A86553">
      <w:pPr>
        <w:ind w:right="-16"/>
        <w:jc w:val="center"/>
      </w:pPr>
      <w:r w:rsidRPr="00874761">
        <w:t xml:space="preserve">на выполнение работ </w:t>
      </w:r>
      <w:r w:rsidR="00A71778" w:rsidRPr="00874761">
        <w:rPr>
          <w:color w:val="000000"/>
        </w:rPr>
        <w:t xml:space="preserve">по </w:t>
      </w:r>
      <w:r w:rsidR="00A71778" w:rsidRPr="00874761">
        <w:t xml:space="preserve">капитальному </w:t>
      </w:r>
      <w:r w:rsidR="00A71778" w:rsidRPr="00874761">
        <w:rPr>
          <w:color w:val="000000"/>
        </w:rPr>
        <w:t>ремонту</w:t>
      </w:r>
      <w:r w:rsidR="00A71778" w:rsidRPr="00874761">
        <w:rPr>
          <w:b/>
        </w:rPr>
        <w:t xml:space="preserve"> </w:t>
      </w:r>
      <w:r w:rsidR="00A71778" w:rsidRPr="00874761">
        <w:t xml:space="preserve"> надземного кранового пути</w:t>
      </w:r>
      <w:r w:rsidR="00F161F8" w:rsidRPr="00874761">
        <w:t xml:space="preserve">, </w:t>
      </w:r>
      <w:r w:rsidR="00601024" w:rsidRPr="00874761">
        <w:t>находящегося в помещении  здания главного корпуса с распашными и раздвижными воротами (цех ВСЦ, инв. № 3/3)</w:t>
      </w:r>
      <w:r w:rsidR="00F161F8" w:rsidRPr="00874761">
        <w:t>,</w:t>
      </w:r>
      <w:r w:rsidR="00A71778" w:rsidRPr="00874761">
        <w:t xml:space="preserve"> с заменой рельсов </w:t>
      </w:r>
      <w:r w:rsidR="00874761" w:rsidRPr="00874761">
        <w:t xml:space="preserve">(на участке 100 м) </w:t>
      </w:r>
      <w:r w:rsidR="00A71778" w:rsidRPr="00874761">
        <w:t xml:space="preserve">по которым осуществляется движение  мостовых электрических </w:t>
      </w:r>
      <w:proofErr w:type="spellStart"/>
      <w:r w:rsidR="00A71778" w:rsidRPr="00874761">
        <w:t>двухбалочных</w:t>
      </w:r>
      <w:proofErr w:type="spellEnd"/>
      <w:r w:rsidR="00A71778" w:rsidRPr="00874761">
        <w:t xml:space="preserve"> кранов  КРМ-41(</w:t>
      </w:r>
      <w:proofErr w:type="spellStart"/>
      <w:r w:rsidR="00A71778" w:rsidRPr="00874761">
        <w:t>рег</w:t>
      </w:r>
      <w:proofErr w:type="spellEnd"/>
      <w:r w:rsidR="00A71778" w:rsidRPr="00874761">
        <w:t>.</w:t>
      </w:r>
      <w:r w:rsidR="007031AD" w:rsidRPr="00874761">
        <w:t xml:space="preserve"> </w:t>
      </w:r>
      <w:r w:rsidR="00A71778" w:rsidRPr="00874761">
        <w:t>№ 9540, инв.</w:t>
      </w:r>
      <w:r w:rsidR="007031AD" w:rsidRPr="00874761">
        <w:t xml:space="preserve"> </w:t>
      </w:r>
      <w:r w:rsidR="00A71778" w:rsidRPr="00874761">
        <w:t>№ 2918) ,  КРМ-45 (рег.</w:t>
      </w:r>
      <w:r w:rsidR="007031AD" w:rsidRPr="00874761">
        <w:t xml:space="preserve"> </w:t>
      </w:r>
      <w:r w:rsidR="00A71778" w:rsidRPr="00874761">
        <w:t>№ 9538, инв.</w:t>
      </w:r>
      <w:r w:rsidR="007031AD" w:rsidRPr="00874761">
        <w:t xml:space="preserve"> </w:t>
      </w:r>
      <w:r w:rsidR="00A71778" w:rsidRPr="00874761">
        <w:t xml:space="preserve">№ 3018) </w:t>
      </w:r>
      <w:r w:rsidR="007031AD" w:rsidRPr="00874761">
        <w:rPr>
          <w:color w:val="000000"/>
        </w:rPr>
        <w:t>Воронежского ВРЗ АО «ВРМ» в 2016  году</w:t>
      </w:r>
      <w:r w:rsidR="003F1B12" w:rsidRPr="00874761">
        <w:rPr>
          <w:color w:val="000000"/>
        </w:rPr>
        <w:t>.</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r w:rsidRPr="00C0278E">
              <w:t>п/п</w:t>
            </w:r>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начала-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F36A11" w:rsidRDefault="00F36A11" w:rsidP="00F36A11">
            <w:r>
              <w:t>Генеральный директор АО «ВРМ</w:t>
            </w:r>
          </w:p>
          <w:p w:rsidR="00F36A11" w:rsidRPr="00436DBD" w:rsidRDefault="00F36A11" w:rsidP="00F36A11">
            <w:pPr>
              <w:rPr>
                <w:b/>
              </w:rPr>
            </w:pPr>
          </w:p>
          <w:p w:rsidR="00F36A11" w:rsidRDefault="00F36A11" w:rsidP="00F36A11">
            <w:r w:rsidRPr="00436DBD">
              <w:rPr>
                <w:b/>
              </w:rPr>
              <w:t>__________________</w:t>
            </w:r>
            <w:r>
              <w:t xml:space="preserve"> П.С.Долгов</w:t>
            </w:r>
            <w:r w:rsidRPr="00C0278E">
              <w:t xml:space="preserve">   </w:t>
            </w:r>
          </w:p>
          <w:p w:rsidR="00F36A11" w:rsidRDefault="00F36A11" w:rsidP="00F36A11">
            <w:r>
              <w:t xml:space="preserve"> </w:t>
            </w:r>
            <w:r w:rsidRPr="00C0278E">
              <w:t>М.П.</w:t>
            </w:r>
          </w:p>
          <w:p w:rsidR="003F1B12" w:rsidRPr="00C0278E" w:rsidRDefault="003F1B12" w:rsidP="00DB083C">
            <w:pPr>
              <w:shd w:val="clear" w:color="auto" w:fill="FFFFFF"/>
            </w:pP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382E7F" w:rsidRDefault="00382E7F" w:rsidP="006936E7"/>
    <w:p w:rsidR="00382E7F" w:rsidRDefault="00382E7F" w:rsidP="006936E7"/>
    <w:p w:rsidR="00FE5E8C" w:rsidRDefault="00FE5E8C" w:rsidP="006936E7"/>
    <w:p w:rsidR="006936E7" w:rsidRPr="00C0278E" w:rsidRDefault="001D212D" w:rsidP="001D212D">
      <w:pPr>
        <w:jc w:val="center"/>
      </w:pPr>
      <w:r>
        <w:rPr>
          <w:b/>
        </w:rPr>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F36A11">
        <w:t>6</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6936E7" w:rsidRPr="00874761" w:rsidRDefault="00A86553" w:rsidP="003F1B12">
      <w:pPr>
        <w:ind w:right="-16"/>
        <w:jc w:val="center"/>
      </w:pPr>
      <w:r w:rsidRPr="00874761">
        <w:t xml:space="preserve">на выполнение работ </w:t>
      </w:r>
      <w:r w:rsidR="00A71778" w:rsidRPr="00874761">
        <w:rPr>
          <w:color w:val="000000"/>
        </w:rPr>
        <w:t xml:space="preserve">по </w:t>
      </w:r>
      <w:r w:rsidR="00A71778" w:rsidRPr="00874761">
        <w:t xml:space="preserve">капитальному </w:t>
      </w:r>
      <w:r w:rsidR="00A71778" w:rsidRPr="00874761">
        <w:rPr>
          <w:color w:val="000000"/>
        </w:rPr>
        <w:t>ремонту</w:t>
      </w:r>
      <w:r w:rsidR="00A71778" w:rsidRPr="00874761">
        <w:rPr>
          <w:b/>
        </w:rPr>
        <w:t xml:space="preserve"> </w:t>
      </w:r>
      <w:r w:rsidR="00A71778" w:rsidRPr="00874761">
        <w:t xml:space="preserve"> надземного кранового пути</w:t>
      </w:r>
      <w:r w:rsidR="00F161F8" w:rsidRPr="00874761">
        <w:t xml:space="preserve">, </w:t>
      </w:r>
      <w:r w:rsidR="00601024" w:rsidRPr="00874761">
        <w:t>находящегося в помещении  здания главного корпуса с распашными и раздвижными воротами (цех ВСЦ, инв. № 3/3)</w:t>
      </w:r>
      <w:r w:rsidR="00F161F8" w:rsidRPr="00874761">
        <w:t xml:space="preserve">, </w:t>
      </w:r>
      <w:r w:rsidR="00A71778" w:rsidRPr="00874761">
        <w:t xml:space="preserve"> с заменой рельсов </w:t>
      </w:r>
      <w:r w:rsidR="00874761" w:rsidRPr="00874761">
        <w:t xml:space="preserve">(на участке 100 м) </w:t>
      </w:r>
      <w:r w:rsidR="00A71778" w:rsidRPr="00874761">
        <w:t xml:space="preserve">по которым осуществляется движение  мостовых электрических </w:t>
      </w:r>
      <w:proofErr w:type="spellStart"/>
      <w:r w:rsidR="00A71778" w:rsidRPr="00874761">
        <w:t>двухбалочных</w:t>
      </w:r>
      <w:proofErr w:type="spellEnd"/>
      <w:r w:rsidR="00A71778" w:rsidRPr="00874761">
        <w:t xml:space="preserve"> кранов  КРМ-41(</w:t>
      </w:r>
      <w:proofErr w:type="spellStart"/>
      <w:r w:rsidR="00A71778" w:rsidRPr="00874761">
        <w:t>рег</w:t>
      </w:r>
      <w:proofErr w:type="spellEnd"/>
      <w:r w:rsidR="00A71778" w:rsidRPr="00874761">
        <w:t>.</w:t>
      </w:r>
      <w:r w:rsidR="007031AD" w:rsidRPr="00874761">
        <w:t xml:space="preserve"> </w:t>
      </w:r>
      <w:r w:rsidR="00A71778" w:rsidRPr="00874761">
        <w:t>№ 9540, инв.</w:t>
      </w:r>
      <w:r w:rsidR="007031AD" w:rsidRPr="00874761">
        <w:t xml:space="preserve"> </w:t>
      </w:r>
      <w:r w:rsidR="00A71778" w:rsidRPr="00874761">
        <w:t>№ 2918) ,  КРМ-45 (рег.</w:t>
      </w:r>
      <w:r w:rsidR="007031AD" w:rsidRPr="00874761">
        <w:t xml:space="preserve"> </w:t>
      </w:r>
      <w:r w:rsidR="00A71778" w:rsidRPr="00874761">
        <w:t>№ 9538, инв.</w:t>
      </w:r>
      <w:r w:rsidR="007031AD" w:rsidRPr="00874761">
        <w:t xml:space="preserve"> </w:t>
      </w:r>
      <w:r w:rsidR="00A71778" w:rsidRPr="00874761">
        <w:t xml:space="preserve">№ 3018) </w:t>
      </w:r>
      <w:r w:rsidR="007031AD" w:rsidRPr="00874761">
        <w:rPr>
          <w:color w:val="000000"/>
        </w:rPr>
        <w:t>Воронежского ВРЗ АО «ВРМ» в 2016  году</w:t>
      </w:r>
      <w:r w:rsidR="003F1B12" w:rsidRPr="00874761">
        <w:rPr>
          <w:color w:val="000000"/>
        </w:rPr>
        <w:t>.</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Default="00E71BB7"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10090D" w:rsidRDefault="0010090D" w:rsidP="0010090D">
      <w:pPr>
        <w:pStyle w:val="a4"/>
        <w:suppressAutoHyphens/>
        <w:ind w:right="306" w:firstLine="0"/>
        <w:jc w:val="left"/>
      </w:pPr>
    </w:p>
    <w:p w:rsidR="0068192E" w:rsidRDefault="0068192E" w:rsidP="0068192E">
      <w:pPr>
        <w:ind w:left="6372"/>
      </w:pPr>
      <w:r>
        <w:t xml:space="preserve">    Приложение № 4</w:t>
      </w:r>
    </w:p>
    <w:p w:rsidR="0068192E" w:rsidRDefault="0068192E" w:rsidP="0068192E">
      <w:r>
        <w:t xml:space="preserve">                                                                                                              к Договору №__________</w:t>
      </w:r>
    </w:p>
    <w:p w:rsidR="0068192E" w:rsidRDefault="0068192E" w:rsidP="0068192E"/>
    <w:p w:rsidR="0068192E" w:rsidRDefault="0068192E" w:rsidP="0068192E">
      <w:r>
        <w:t xml:space="preserve">                                                                                                              от «____»________ 2016 г.</w:t>
      </w:r>
    </w:p>
    <w:p w:rsidR="0068192E" w:rsidRDefault="0068192E" w:rsidP="0068192E"/>
    <w:p w:rsidR="0068192E" w:rsidRDefault="0068192E" w:rsidP="0068192E">
      <w:pPr>
        <w:shd w:val="clear" w:color="auto" w:fill="FFFFFF"/>
      </w:pPr>
    </w:p>
    <w:p w:rsidR="0068192E" w:rsidRDefault="0068192E" w:rsidP="0068192E">
      <w:pPr>
        <w:jc w:val="center"/>
      </w:pPr>
      <w:r>
        <w:t xml:space="preserve">                                                                                           « Утверждаю»</w:t>
      </w:r>
    </w:p>
    <w:p w:rsidR="0068192E" w:rsidRDefault="0068192E" w:rsidP="0068192E">
      <w:pPr>
        <w:jc w:val="center"/>
      </w:pPr>
      <w:r>
        <w:t xml:space="preserve">                                                                                   Главный инженер</w:t>
      </w:r>
    </w:p>
    <w:p w:rsidR="0068192E" w:rsidRDefault="0068192E" w:rsidP="0068192E">
      <w:pPr>
        <w:ind w:left="5664" w:firstLine="708"/>
        <w:jc w:val="center"/>
      </w:pPr>
      <w:r>
        <w:t>Воронежского ВРЗ АО «ВРМ»</w:t>
      </w:r>
    </w:p>
    <w:p w:rsidR="0068192E" w:rsidRDefault="0068192E" w:rsidP="0068192E">
      <w:pPr>
        <w:jc w:val="right"/>
      </w:pPr>
      <w:r>
        <w:t>_______________ Орешков А.В.</w:t>
      </w:r>
    </w:p>
    <w:p w:rsidR="0068192E" w:rsidRDefault="0068192E" w:rsidP="0068192E">
      <w:pPr>
        <w:jc w:val="right"/>
      </w:pPr>
      <w:r>
        <w:t>«___»__________________2016г.</w:t>
      </w:r>
    </w:p>
    <w:p w:rsidR="0068192E" w:rsidRDefault="0068192E" w:rsidP="0068192E">
      <w:pPr>
        <w:jc w:val="right"/>
      </w:pPr>
    </w:p>
    <w:p w:rsidR="0068192E" w:rsidRDefault="0068192E" w:rsidP="0068192E">
      <w:pPr>
        <w:jc w:val="right"/>
      </w:pPr>
    </w:p>
    <w:p w:rsidR="0068192E" w:rsidRDefault="0068192E" w:rsidP="0068192E">
      <w:pPr>
        <w:jc w:val="right"/>
      </w:pPr>
    </w:p>
    <w:p w:rsidR="0068192E" w:rsidRDefault="0068192E" w:rsidP="0068192E">
      <w:pPr>
        <w:jc w:val="right"/>
      </w:pPr>
      <w:r>
        <w:t xml:space="preserve"> </w:t>
      </w:r>
    </w:p>
    <w:p w:rsidR="0068192E" w:rsidRDefault="0068192E" w:rsidP="0068192E">
      <w:pPr>
        <w:jc w:val="center"/>
        <w:outlineLvl w:val="0"/>
        <w:rPr>
          <w:b/>
        </w:rPr>
      </w:pPr>
    </w:p>
    <w:p w:rsidR="0068192E" w:rsidRPr="0068192E" w:rsidRDefault="0068192E" w:rsidP="0068192E">
      <w:pPr>
        <w:jc w:val="center"/>
        <w:outlineLvl w:val="0"/>
        <w:rPr>
          <w:b/>
          <w:sz w:val="28"/>
          <w:szCs w:val="28"/>
        </w:rPr>
      </w:pPr>
      <w:r w:rsidRPr="0068192E">
        <w:rPr>
          <w:b/>
          <w:sz w:val="28"/>
          <w:szCs w:val="28"/>
        </w:rPr>
        <w:t xml:space="preserve">Расчет </w:t>
      </w:r>
    </w:p>
    <w:p w:rsidR="0068192E" w:rsidRPr="0068192E" w:rsidRDefault="0068192E" w:rsidP="0068192E">
      <w:pPr>
        <w:jc w:val="center"/>
      </w:pPr>
      <w:r w:rsidRPr="0068192E">
        <w:t xml:space="preserve">тоннажа демонтируемого металла </w:t>
      </w:r>
    </w:p>
    <w:p w:rsidR="0068192E" w:rsidRDefault="0068192E" w:rsidP="0068192E">
      <w:pPr>
        <w:jc w:val="center"/>
      </w:pPr>
      <w:r w:rsidRPr="0068192E">
        <w:t>при выполнении</w:t>
      </w:r>
      <w:r w:rsidRPr="0068192E">
        <w:rPr>
          <w:color w:val="000000"/>
        </w:rPr>
        <w:t xml:space="preserve"> </w:t>
      </w:r>
      <w:r>
        <w:rPr>
          <w:color w:val="000000"/>
        </w:rPr>
        <w:t xml:space="preserve">работ </w:t>
      </w:r>
      <w:r w:rsidRPr="0068192E">
        <w:rPr>
          <w:color w:val="000000"/>
        </w:rPr>
        <w:t>по ремонту</w:t>
      </w:r>
      <w:r w:rsidRPr="0068192E">
        <w:rPr>
          <w:b/>
        </w:rPr>
        <w:t xml:space="preserve"> </w:t>
      </w:r>
      <w:r w:rsidRPr="0068192E">
        <w:t xml:space="preserve"> надземного кранового пути, находящегося в помещении  здания главного корпуса с распашными и раздвижными воротами (цех ВСЦ, инв. № 3/3),  с заменой рельсов </w:t>
      </w:r>
      <w:r w:rsidR="00874761">
        <w:rPr>
          <w:szCs w:val="28"/>
        </w:rPr>
        <w:t xml:space="preserve">(на участке 100 м) </w:t>
      </w:r>
      <w:r w:rsidRPr="0068192E">
        <w:t xml:space="preserve">по которым осуществляется движение   мостовых электрических </w:t>
      </w:r>
      <w:proofErr w:type="spellStart"/>
      <w:r w:rsidRPr="0068192E">
        <w:t>двухбалочных</w:t>
      </w:r>
      <w:proofErr w:type="spellEnd"/>
      <w:r w:rsidRPr="0068192E">
        <w:t xml:space="preserve"> кранов  КРМ-41(</w:t>
      </w:r>
      <w:proofErr w:type="spellStart"/>
      <w:r w:rsidRPr="0068192E">
        <w:t>рег</w:t>
      </w:r>
      <w:proofErr w:type="spellEnd"/>
      <w:r w:rsidRPr="0068192E">
        <w:t xml:space="preserve">.  № 9540, инв.  № 2918),  КРМ-45 (рег.  № 9538, инв. № 3018) </w:t>
      </w:r>
    </w:p>
    <w:p w:rsidR="0068192E" w:rsidRPr="0068192E" w:rsidRDefault="0068192E" w:rsidP="0068192E">
      <w:pPr>
        <w:jc w:val="center"/>
      </w:pPr>
    </w:p>
    <w:p w:rsidR="0068192E" w:rsidRPr="0068192E" w:rsidRDefault="0068192E" w:rsidP="0068192E">
      <w:pPr>
        <w:shd w:val="clear" w:color="auto" w:fill="FFFFFF"/>
      </w:pPr>
    </w:p>
    <w:tbl>
      <w:tblPr>
        <w:tblStyle w:val="ae"/>
        <w:tblW w:w="0" w:type="auto"/>
        <w:jc w:val="center"/>
        <w:tblLook w:val="04A0"/>
      </w:tblPr>
      <w:tblGrid>
        <w:gridCol w:w="2534"/>
        <w:gridCol w:w="2534"/>
        <w:gridCol w:w="2534"/>
      </w:tblGrid>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Н</w:t>
            </w:r>
            <w:r w:rsidR="00173434">
              <w:rPr>
                <w:b/>
              </w:rPr>
              <w:t>а</w:t>
            </w:r>
            <w:r w:rsidRPr="0068192E">
              <w:rPr>
                <w:b/>
              </w:rPr>
              <w:t>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Марка лома</w:t>
            </w:r>
          </w:p>
        </w:tc>
      </w:tr>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173434" w:rsidRDefault="00173434"/>
          <w:p w:rsidR="0068192E" w:rsidRPr="0068192E" w:rsidRDefault="0068192E" w:rsidP="00173434">
            <w:r w:rsidRPr="0068192E">
              <w:t>Рельсы Р</w:t>
            </w:r>
            <w:r w:rsidR="00173434">
              <w:t>-43</w:t>
            </w:r>
          </w:p>
        </w:tc>
        <w:tc>
          <w:tcPr>
            <w:tcW w:w="2534" w:type="dxa"/>
            <w:tcBorders>
              <w:top w:val="single" w:sz="4" w:space="0" w:color="auto"/>
              <w:left w:val="single" w:sz="4" w:space="0" w:color="auto"/>
              <w:bottom w:val="single" w:sz="4" w:space="0" w:color="auto"/>
              <w:right w:val="single" w:sz="4" w:space="0" w:color="auto"/>
            </w:tcBorders>
            <w:vAlign w:val="center"/>
            <w:hideMark/>
          </w:tcPr>
          <w:p w:rsidR="00173434" w:rsidRDefault="00173434">
            <w:pPr>
              <w:jc w:val="center"/>
            </w:pPr>
          </w:p>
          <w:p w:rsidR="0068192E" w:rsidRPr="0068192E" w:rsidRDefault="00173434" w:rsidP="00173434">
            <w:pPr>
              <w:jc w:val="center"/>
            </w:pPr>
            <w:r>
              <w:t>4,5</w:t>
            </w:r>
          </w:p>
        </w:tc>
        <w:tc>
          <w:tcPr>
            <w:tcW w:w="2534" w:type="dxa"/>
            <w:tcBorders>
              <w:top w:val="single" w:sz="4" w:space="0" w:color="auto"/>
              <w:left w:val="single" w:sz="4" w:space="0" w:color="auto"/>
              <w:bottom w:val="single" w:sz="4" w:space="0" w:color="auto"/>
              <w:right w:val="single" w:sz="4" w:space="0" w:color="auto"/>
            </w:tcBorders>
            <w:hideMark/>
          </w:tcPr>
          <w:p w:rsidR="00173434" w:rsidRDefault="00173434">
            <w:pPr>
              <w:jc w:val="center"/>
            </w:pPr>
          </w:p>
          <w:p w:rsidR="0068192E" w:rsidRPr="0068192E" w:rsidRDefault="0068192E" w:rsidP="0075389B">
            <w:pPr>
              <w:jc w:val="center"/>
            </w:pPr>
            <w:r w:rsidRPr="0068192E">
              <w:t>5А</w:t>
            </w:r>
          </w:p>
        </w:tc>
      </w:tr>
    </w:tbl>
    <w:p w:rsidR="0068192E" w:rsidRPr="0068192E" w:rsidRDefault="0068192E" w:rsidP="0068192E">
      <w:pPr>
        <w:shd w:val="clear" w:color="auto" w:fill="FFFFFF"/>
      </w:pPr>
    </w:p>
    <w:p w:rsidR="0068192E" w:rsidRDefault="0068192E" w:rsidP="0068192E">
      <w:pPr>
        <w:shd w:val="clear" w:color="auto" w:fill="FFFFFF"/>
      </w:pPr>
    </w:p>
    <w:p w:rsidR="0068192E" w:rsidRDefault="0068192E" w:rsidP="0068192E">
      <w:pPr>
        <w:shd w:val="clear" w:color="auto" w:fill="FFFFFF"/>
      </w:pPr>
    </w:p>
    <w:p w:rsidR="00173434" w:rsidRDefault="00173434" w:rsidP="0068192E">
      <w:pPr>
        <w:shd w:val="clear" w:color="auto" w:fill="FFFFFF"/>
      </w:pPr>
    </w:p>
    <w:p w:rsidR="00173434" w:rsidRDefault="00173434" w:rsidP="0068192E">
      <w:pPr>
        <w:shd w:val="clear" w:color="auto" w:fill="FFFFFF"/>
      </w:pPr>
    </w:p>
    <w:p w:rsidR="0068192E" w:rsidRDefault="0068192E" w:rsidP="0068192E">
      <w:pPr>
        <w:jc w:val="center"/>
      </w:pPr>
    </w:p>
    <w:p w:rsidR="0068192E" w:rsidRDefault="0068192E" w:rsidP="0068192E">
      <w:pPr>
        <w:jc w:val="center"/>
      </w:pPr>
      <w:r>
        <w:t xml:space="preserve">Начальник ЭМО                                 </w:t>
      </w:r>
      <w:r w:rsidR="00173434">
        <w:t xml:space="preserve">                      </w:t>
      </w:r>
      <w:r>
        <w:t>Д.</w:t>
      </w:r>
      <w:r w:rsidR="00173434">
        <w:t>М</w:t>
      </w:r>
      <w:r>
        <w:t xml:space="preserve">. </w:t>
      </w:r>
      <w:r w:rsidR="00173434">
        <w:t>Мордасов</w:t>
      </w: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68192E" w:rsidRPr="0045525F" w:rsidRDefault="0068192E" w:rsidP="0045525F">
      <w:pPr>
        <w:rPr>
          <w:b/>
        </w:rPr>
      </w:pPr>
    </w:p>
    <w:sectPr w:rsidR="0068192E" w:rsidRPr="0045525F"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AD" w:rsidRDefault="002266AD">
      <w:r>
        <w:separator/>
      </w:r>
    </w:p>
  </w:endnote>
  <w:endnote w:type="continuationSeparator" w:id="0">
    <w:p w:rsidR="002266AD" w:rsidRDefault="00226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04" w:rsidRDefault="00587127" w:rsidP="000026BC">
    <w:pPr>
      <w:pStyle w:val="ab"/>
      <w:framePr w:wrap="around" w:vAnchor="text" w:hAnchor="margin" w:xAlign="right" w:y="1"/>
      <w:rPr>
        <w:rStyle w:val="aa"/>
      </w:rPr>
    </w:pPr>
    <w:r>
      <w:rPr>
        <w:rStyle w:val="aa"/>
      </w:rPr>
      <w:fldChar w:fldCharType="begin"/>
    </w:r>
    <w:r w:rsidR="00893C04">
      <w:rPr>
        <w:rStyle w:val="aa"/>
      </w:rPr>
      <w:instrText xml:space="preserve">PAGE  </w:instrText>
    </w:r>
    <w:r>
      <w:rPr>
        <w:rStyle w:val="aa"/>
      </w:rPr>
      <w:fldChar w:fldCharType="end"/>
    </w:r>
  </w:p>
  <w:p w:rsidR="00893C04" w:rsidRDefault="00893C0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04" w:rsidRDefault="00893C0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AD" w:rsidRDefault="002266AD">
      <w:r>
        <w:separator/>
      </w:r>
    </w:p>
  </w:footnote>
  <w:footnote w:type="continuationSeparator" w:id="0">
    <w:p w:rsidR="002266AD" w:rsidRDefault="0022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893C04" w:rsidRDefault="00587127">
        <w:pPr>
          <w:pStyle w:val="a6"/>
          <w:jc w:val="center"/>
        </w:pPr>
        <w:fldSimple w:instr=" PAGE   \* MERGEFORMAT ">
          <w:r w:rsidR="002837CF">
            <w:rPr>
              <w:noProof/>
            </w:rPr>
            <w:t>42</w:t>
          </w:r>
        </w:fldSimple>
      </w:p>
    </w:sdtContent>
  </w:sdt>
  <w:p w:rsidR="00893C04" w:rsidRDefault="00893C04">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893C04" w:rsidRDefault="00587127">
        <w:pPr>
          <w:pStyle w:val="a6"/>
          <w:jc w:val="center"/>
        </w:pPr>
        <w:fldSimple w:instr=" PAGE   \* MERGEFORMAT ">
          <w:r w:rsidR="002837CF">
            <w:rPr>
              <w:noProof/>
            </w:rPr>
            <w:t>30</w:t>
          </w:r>
        </w:fldSimple>
      </w:p>
    </w:sdtContent>
  </w:sdt>
  <w:p w:rsidR="00893C04" w:rsidRDefault="00893C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EF0820"/>
    <w:multiLevelType w:val="hybridMultilevel"/>
    <w:tmpl w:val="B8983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906"/>
        </w:tabs>
        <w:ind w:left="906"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12"/>
  </w:num>
  <w:num w:numId="7">
    <w:abstractNumId w:val="18"/>
  </w:num>
  <w:num w:numId="8">
    <w:abstractNumId w:val="25"/>
  </w:num>
  <w:num w:numId="9">
    <w:abstractNumId w:val="7"/>
  </w:num>
  <w:num w:numId="10">
    <w:abstractNumId w:val="2"/>
  </w:num>
  <w:num w:numId="11">
    <w:abstractNumId w:val="28"/>
  </w:num>
  <w:num w:numId="12">
    <w:abstractNumId w:val="26"/>
  </w:num>
  <w:num w:numId="13">
    <w:abstractNumId w:val="24"/>
  </w:num>
  <w:num w:numId="14">
    <w:abstractNumId w:val="10"/>
  </w:num>
  <w:num w:numId="15">
    <w:abstractNumId w:val="16"/>
  </w:num>
  <w:num w:numId="16">
    <w:abstractNumId w:val="19"/>
  </w:num>
  <w:num w:numId="17">
    <w:abstractNumId w:val="5"/>
  </w:num>
  <w:num w:numId="18">
    <w:abstractNumId w:val="20"/>
  </w:num>
  <w:num w:numId="19">
    <w:abstractNumId w:val="4"/>
  </w:num>
  <w:num w:numId="20">
    <w:abstractNumId w:val="6"/>
  </w:num>
  <w:num w:numId="21">
    <w:abstractNumId w:val="27"/>
  </w:num>
  <w:num w:numId="22">
    <w:abstractNumId w:val="0"/>
  </w:num>
  <w:num w:numId="23">
    <w:abstractNumId w:val="13"/>
  </w:num>
  <w:num w:numId="24">
    <w:abstractNumId w:val="22"/>
  </w:num>
  <w:num w:numId="25">
    <w:abstractNumId w:val="3"/>
  </w:num>
  <w:num w:numId="26">
    <w:abstractNumId w:val="23"/>
  </w:num>
  <w:num w:numId="27">
    <w:abstractNumId w:val="30"/>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21"/>
  </w:num>
  <w:num w:numId="32">
    <w:abstractNumId w:val="1"/>
  </w:num>
  <w:num w:numId="33">
    <w:abstractNumId w:val="11"/>
  </w:num>
  <w:num w:numId="34">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6BBB"/>
    <w:rsid w:val="000F78B3"/>
    <w:rsid w:val="0010090D"/>
    <w:rsid w:val="00101306"/>
    <w:rsid w:val="00103536"/>
    <w:rsid w:val="00103B67"/>
    <w:rsid w:val="001048CD"/>
    <w:rsid w:val="001060CC"/>
    <w:rsid w:val="00106755"/>
    <w:rsid w:val="0010718F"/>
    <w:rsid w:val="00107560"/>
    <w:rsid w:val="00110906"/>
    <w:rsid w:val="00111A0D"/>
    <w:rsid w:val="00113629"/>
    <w:rsid w:val="00113B90"/>
    <w:rsid w:val="0011543B"/>
    <w:rsid w:val="00116A03"/>
    <w:rsid w:val="00116C38"/>
    <w:rsid w:val="00116C9B"/>
    <w:rsid w:val="00117574"/>
    <w:rsid w:val="001218D0"/>
    <w:rsid w:val="001229DB"/>
    <w:rsid w:val="001269CF"/>
    <w:rsid w:val="00127648"/>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C7717"/>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746E"/>
    <w:rsid w:val="002012E8"/>
    <w:rsid w:val="00201777"/>
    <w:rsid w:val="0020544B"/>
    <w:rsid w:val="002061F0"/>
    <w:rsid w:val="00211035"/>
    <w:rsid w:val="00211A12"/>
    <w:rsid w:val="00212DE6"/>
    <w:rsid w:val="00213C24"/>
    <w:rsid w:val="0021765D"/>
    <w:rsid w:val="0022037A"/>
    <w:rsid w:val="00223DE1"/>
    <w:rsid w:val="002266AD"/>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37CF"/>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92F"/>
    <w:rsid w:val="002D6F59"/>
    <w:rsid w:val="002E1673"/>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851"/>
    <w:rsid w:val="00327EAD"/>
    <w:rsid w:val="00331586"/>
    <w:rsid w:val="00331B51"/>
    <w:rsid w:val="0033331C"/>
    <w:rsid w:val="00333347"/>
    <w:rsid w:val="00333D1E"/>
    <w:rsid w:val="0033423B"/>
    <w:rsid w:val="003358CA"/>
    <w:rsid w:val="00337295"/>
    <w:rsid w:val="00337FBA"/>
    <w:rsid w:val="0034004B"/>
    <w:rsid w:val="003431E1"/>
    <w:rsid w:val="00343435"/>
    <w:rsid w:val="00343C20"/>
    <w:rsid w:val="00344419"/>
    <w:rsid w:val="0034602D"/>
    <w:rsid w:val="00346314"/>
    <w:rsid w:val="00346E56"/>
    <w:rsid w:val="00350161"/>
    <w:rsid w:val="00351701"/>
    <w:rsid w:val="00353644"/>
    <w:rsid w:val="00354D34"/>
    <w:rsid w:val="00355246"/>
    <w:rsid w:val="00355C8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82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E0C"/>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5DDD"/>
    <w:rsid w:val="00446BD7"/>
    <w:rsid w:val="004500ED"/>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D0338"/>
    <w:rsid w:val="004D0F52"/>
    <w:rsid w:val="004D11C4"/>
    <w:rsid w:val="004D1BDB"/>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127"/>
    <w:rsid w:val="0058759C"/>
    <w:rsid w:val="00591975"/>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07BE1"/>
    <w:rsid w:val="006110E2"/>
    <w:rsid w:val="0061113F"/>
    <w:rsid w:val="00611256"/>
    <w:rsid w:val="00615217"/>
    <w:rsid w:val="00615B2D"/>
    <w:rsid w:val="00617AD2"/>
    <w:rsid w:val="00620E36"/>
    <w:rsid w:val="00623C24"/>
    <w:rsid w:val="00626CB9"/>
    <w:rsid w:val="00626E08"/>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C77"/>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55B2F"/>
    <w:rsid w:val="00860349"/>
    <w:rsid w:val="00861B07"/>
    <w:rsid w:val="00862DDE"/>
    <w:rsid w:val="008636E6"/>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3C04"/>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873"/>
    <w:rsid w:val="008D2893"/>
    <w:rsid w:val="008D3217"/>
    <w:rsid w:val="008D44B6"/>
    <w:rsid w:val="008D538C"/>
    <w:rsid w:val="008D6126"/>
    <w:rsid w:val="008D614E"/>
    <w:rsid w:val="008D7953"/>
    <w:rsid w:val="008E1132"/>
    <w:rsid w:val="008E19D0"/>
    <w:rsid w:val="008E2A8A"/>
    <w:rsid w:val="008E2C4F"/>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4EB7"/>
    <w:rsid w:val="009270D0"/>
    <w:rsid w:val="0093111D"/>
    <w:rsid w:val="00932A50"/>
    <w:rsid w:val="00932C6E"/>
    <w:rsid w:val="00932EB7"/>
    <w:rsid w:val="00934FC1"/>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1EBF"/>
    <w:rsid w:val="009E2C85"/>
    <w:rsid w:val="009E2DBC"/>
    <w:rsid w:val="009E3D95"/>
    <w:rsid w:val="009E590D"/>
    <w:rsid w:val="009E6821"/>
    <w:rsid w:val="009E6E11"/>
    <w:rsid w:val="009E6E68"/>
    <w:rsid w:val="009E71B6"/>
    <w:rsid w:val="009F01C2"/>
    <w:rsid w:val="009F08F4"/>
    <w:rsid w:val="009F1564"/>
    <w:rsid w:val="009F431B"/>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0CCA"/>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2085"/>
    <w:rsid w:val="00B638B7"/>
    <w:rsid w:val="00B641AD"/>
    <w:rsid w:val="00B643D2"/>
    <w:rsid w:val="00B64F6A"/>
    <w:rsid w:val="00B66CB4"/>
    <w:rsid w:val="00B73C0E"/>
    <w:rsid w:val="00B73CB6"/>
    <w:rsid w:val="00B749CB"/>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2428"/>
    <w:rsid w:val="00B9505D"/>
    <w:rsid w:val="00B97D46"/>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A09"/>
    <w:rsid w:val="00C06EB1"/>
    <w:rsid w:val="00C07691"/>
    <w:rsid w:val="00C11278"/>
    <w:rsid w:val="00C118F2"/>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B23"/>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5C98"/>
    <w:rsid w:val="00CE6CB1"/>
    <w:rsid w:val="00CF11CE"/>
    <w:rsid w:val="00CF3612"/>
    <w:rsid w:val="00CF408D"/>
    <w:rsid w:val="00CF4E6A"/>
    <w:rsid w:val="00CF5075"/>
    <w:rsid w:val="00CF50F9"/>
    <w:rsid w:val="00CF5461"/>
    <w:rsid w:val="00CF5D95"/>
    <w:rsid w:val="00CF6777"/>
    <w:rsid w:val="00CF6DB3"/>
    <w:rsid w:val="00CF7704"/>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013"/>
    <w:rsid w:val="00D90933"/>
    <w:rsid w:val="00D9128D"/>
    <w:rsid w:val="00D91ED4"/>
    <w:rsid w:val="00D93CB6"/>
    <w:rsid w:val="00D93FCE"/>
    <w:rsid w:val="00D9620F"/>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2BD7"/>
    <w:rsid w:val="00E35684"/>
    <w:rsid w:val="00E3618C"/>
    <w:rsid w:val="00E377A8"/>
    <w:rsid w:val="00E4180D"/>
    <w:rsid w:val="00E4321C"/>
    <w:rsid w:val="00E43E52"/>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2084"/>
    <w:rsid w:val="00EC45E8"/>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1FB"/>
    <w:rsid w:val="00F658E5"/>
    <w:rsid w:val="00F65F9E"/>
    <w:rsid w:val="00F663AA"/>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00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1200000081"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87BBE-0189-4B48-88D5-13636911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87986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9</cp:revision>
  <cp:lastPrinted>2016-02-02T11:21:00Z</cp:lastPrinted>
  <dcterms:created xsi:type="dcterms:W3CDTF">2016-03-04T13:50:00Z</dcterms:created>
  <dcterms:modified xsi:type="dcterms:W3CDTF">2016-03-09T12:06:00Z</dcterms:modified>
</cp:coreProperties>
</file>