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DA" w:rsidRDefault="009278DA" w:rsidP="00927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ОК/8-1</w:t>
      </w:r>
    </w:p>
    <w:p w:rsidR="009278DA" w:rsidRDefault="009278DA" w:rsidP="00927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278DA" w:rsidRDefault="009278DA" w:rsidP="009278DA">
      <w:pPr>
        <w:jc w:val="center"/>
        <w:rPr>
          <w:b/>
          <w:sz w:val="32"/>
          <w:szCs w:val="32"/>
        </w:rPr>
      </w:pPr>
    </w:p>
    <w:p w:rsidR="009278DA" w:rsidRDefault="009278DA" w:rsidP="009278DA">
      <w:pPr>
        <w:tabs>
          <w:tab w:val="left" w:pos="6663"/>
        </w:tabs>
        <w:jc w:val="both"/>
        <w:rPr>
          <w:sz w:val="28"/>
          <w:szCs w:val="28"/>
        </w:rPr>
      </w:pPr>
    </w:p>
    <w:p w:rsidR="009278DA" w:rsidRDefault="009278DA" w:rsidP="009278DA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«22»  июня  2016 г.</w:t>
      </w:r>
    </w:p>
    <w:p w:rsidR="009278DA" w:rsidRDefault="009278DA" w:rsidP="009278DA">
      <w:pPr>
        <w:tabs>
          <w:tab w:val="left" w:pos="6663"/>
        </w:tabs>
        <w:jc w:val="both"/>
        <w:rPr>
          <w:sz w:val="28"/>
          <w:szCs w:val="28"/>
        </w:rPr>
      </w:pPr>
    </w:p>
    <w:p w:rsidR="009278DA" w:rsidRDefault="009278DA" w:rsidP="009278DA">
      <w:pPr>
        <w:spacing w:line="360" w:lineRule="auto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9278DA" w:rsidRDefault="009278DA" w:rsidP="009278DA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278DA" w:rsidRDefault="009278DA" w:rsidP="009278DA">
      <w:pPr>
        <w:jc w:val="center"/>
        <w:outlineLvl w:val="0"/>
        <w:rPr>
          <w:b/>
          <w:sz w:val="28"/>
          <w:szCs w:val="28"/>
          <w:u w:val="single"/>
        </w:rPr>
      </w:pPr>
    </w:p>
    <w:p w:rsidR="009278DA" w:rsidRPr="00334C5B" w:rsidRDefault="009278DA" w:rsidP="009278DA">
      <w:pPr>
        <w:pStyle w:val="1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Рассмотрение конкурсных заявок, представленных для участия в  открытом конкурсе № ОК/8-ВВРЗ/2016 </w:t>
      </w:r>
      <w:r>
        <w:rPr>
          <w:rFonts w:ascii="Times New Roman" w:hAnsi="Times New Roman" w:cs="Times New Roman"/>
          <w:szCs w:val="28"/>
        </w:rPr>
        <w:t xml:space="preserve"> </w:t>
      </w:r>
      <w:r w:rsidRPr="00334C5B">
        <w:rPr>
          <w:rFonts w:ascii="Times New Roman" w:hAnsi="Times New Roman" w:cs="Times New Roman"/>
          <w:szCs w:val="28"/>
        </w:rPr>
        <w:t xml:space="preserve">на право заключения </w:t>
      </w:r>
      <w:proofErr w:type="gramStart"/>
      <w:r w:rsidRPr="00334C5B">
        <w:rPr>
          <w:rFonts w:ascii="Times New Roman" w:hAnsi="Times New Roman" w:cs="Times New Roman"/>
          <w:szCs w:val="28"/>
        </w:rPr>
        <w:t>договора</w:t>
      </w:r>
      <w:proofErr w:type="gramEnd"/>
      <w:r w:rsidRPr="00334C5B">
        <w:rPr>
          <w:rFonts w:ascii="Times New Roman" w:hAnsi="Times New Roman" w:cs="Times New Roman"/>
          <w:szCs w:val="28"/>
        </w:rPr>
        <w:t xml:space="preserve"> на выполнение работ по капитальному ремонту винтового пресса с приводом ПР-64 инв.  № 5796 на  Воронежском ВРЗ АО «ВРМ» в 2016 году</w:t>
      </w:r>
      <w:r w:rsidRPr="00334C5B">
        <w:rPr>
          <w:rFonts w:ascii="Times New Roman" w:hAnsi="Times New Roman" w:cs="Times New Roman"/>
        </w:rPr>
        <w:t>.</w:t>
      </w:r>
    </w:p>
    <w:p w:rsidR="009278DA" w:rsidRDefault="009278DA" w:rsidP="009278DA">
      <w:pPr>
        <w:pStyle w:val="3"/>
        <w:ind w:firstLine="0"/>
      </w:pPr>
      <w:r>
        <w:t xml:space="preserve">          2. </w:t>
      </w:r>
      <w:r>
        <w:rPr>
          <w:szCs w:val="28"/>
        </w:rPr>
        <w:t>Оценка заявок участников открытого конкурса №</w:t>
      </w:r>
      <w:r>
        <w:t xml:space="preserve"> ОК/8-ВВРЗ/2016.</w:t>
      </w:r>
    </w:p>
    <w:p w:rsidR="009278DA" w:rsidRDefault="009278DA" w:rsidP="009278DA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Подготовка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итогам открытого конкурса № ОК/8-ВВРЗ/2016.</w:t>
      </w:r>
    </w:p>
    <w:p w:rsidR="009278DA" w:rsidRDefault="009278DA" w:rsidP="009278DA">
      <w:pPr>
        <w:pStyle w:val="11"/>
        <w:ind w:firstLine="709"/>
      </w:pPr>
    </w:p>
    <w:p w:rsidR="009278DA" w:rsidRDefault="009278DA" w:rsidP="009278DA">
      <w:pPr>
        <w:pStyle w:val="1"/>
        <w:tabs>
          <w:tab w:val="left" w:pos="720"/>
        </w:tabs>
        <w:jc w:val="center"/>
      </w:pPr>
      <w:r>
        <w:t>По пункту 1 повестки дня</w:t>
      </w:r>
    </w:p>
    <w:tbl>
      <w:tblPr>
        <w:tblW w:w="9915" w:type="dxa"/>
        <w:tblInd w:w="-176" w:type="dxa"/>
        <w:tblLayout w:type="fixed"/>
        <w:tblLook w:val="01E0"/>
      </w:tblPr>
      <w:tblGrid>
        <w:gridCol w:w="9644"/>
        <w:gridCol w:w="271"/>
      </w:tblGrid>
      <w:tr w:rsidR="009278DA" w:rsidTr="00196148">
        <w:tc>
          <w:tcPr>
            <w:tcW w:w="9640" w:type="dxa"/>
          </w:tcPr>
          <w:p w:rsidR="009278DA" w:rsidRDefault="009278DA" w:rsidP="009278DA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Воронежским ВРЗ АО «ВРМ» проведен открытый конкурс № ОК/8-ВВРЗ/2016.</w:t>
            </w:r>
          </w:p>
          <w:p w:rsidR="009278DA" w:rsidRDefault="009278DA" w:rsidP="009278DA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конкурсной документации сроку поступила 1 (одна) заявка.</w:t>
            </w:r>
          </w:p>
          <w:p w:rsidR="009278DA" w:rsidRDefault="009278DA" w:rsidP="009278DA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ОК/8-ВВРЗ/2016:</w:t>
            </w:r>
          </w:p>
          <w:p w:rsidR="009278DA" w:rsidRDefault="009278DA" w:rsidP="009278DA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В допуске к участию в открытом конкурсе отказано следующему претенденту:</w:t>
            </w:r>
          </w:p>
          <w:p w:rsidR="009278DA" w:rsidRPr="00334C5B" w:rsidRDefault="009278DA" w:rsidP="009278DA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334C5B">
              <w:rPr>
                <w:rFonts w:ascii="Times New Roman" w:hAnsi="Times New Roman" w:cs="Times New Roman"/>
                <w:szCs w:val="28"/>
              </w:rPr>
              <w:t>- ООО  «Вороне</w:t>
            </w:r>
            <w:r>
              <w:rPr>
                <w:rFonts w:ascii="Times New Roman" w:hAnsi="Times New Roman" w:cs="Times New Roman"/>
                <w:szCs w:val="28"/>
              </w:rPr>
              <w:t xml:space="preserve">жская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Станкоремонтная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Компания» </w:t>
            </w:r>
            <w:r w:rsidRPr="00334C5B">
              <w:rPr>
                <w:rFonts w:ascii="Times New Roman" w:hAnsi="Times New Roman" w:cs="Times New Roman"/>
                <w:szCs w:val="28"/>
              </w:rPr>
              <w:t xml:space="preserve">в связи с несоответствием обязательным требованиям, установленным     п. 2.4. раздела </w:t>
            </w:r>
            <w:r w:rsidRPr="00334C5B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334C5B">
              <w:rPr>
                <w:rFonts w:ascii="Times New Roman" w:hAnsi="Times New Roman" w:cs="Times New Roman"/>
                <w:szCs w:val="28"/>
              </w:rPr>
              <w:t xml:space="preserve"> конкурсной документации.</w:t>
            </w:r>
          </w:p>
          <w:p w:rsidR="009278DA" w:rsidRDefault="009278DA" w:rsidP="00196148">
            <w:pPr>
              <w:pStyle w:val="a3"/>
              <w:spacing w:line="276" w:lineRule="auto"/>
              <w:rPr>
                <w:lang w:eastAsia="en-US"/>
              </w:rPr>
            </w:pPr>
          </w:p>
          <w:p w:rsidR="009278DA" w:rsidRDefault="009278DA" w:rsidP="0019614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9278DA" w:rsidRDefault="009278DA" w:rsidP="009278DA">
            <w:pPr>
              <w:pStyle w:val="a4"/>
              <w:spacing w:line="276" w:lineRule="auto"/>
              <w:ind w:left="0" w:firstLine="709"/>
              <w:jc w:val="both"/>
              <w:rPr>
                <w:color w:val="FF0000"/>
                <w:lang w:eastAsia="en-US"/>
              </w:rPr>
            </w:pPr>
            <w:r w:rsidRPr="0099230B">
              <w:rPr>
                <w:sz w:val="28"/>
                <w:szCs w:val="28"/>
                <w:lang w:eastAsia="en-US"/>
              </w:rPr>
              <w:t xml:space="preserve">В связи с тем, что участником открытого конкурса  № </w:t>
            </w:r>
            <w:r w:rsidRPr="0099230B">
              <w:rPr>
                <w:bCs/>
                <w:sz w:val="28"/>
                <w:szCs w:val="28"/>
                <w:lang w:eastAsia="en-US"/>
              </w:rPr>
              <w:t xml:space="preserve">ОК/8-ВВРЗ/2016 </w:t>
            </w:r>
            <w:r w:rsidRPr="0099230B">
              <w:rPr>
                <w:sz w:val="28"/>
                <w:szCs w:val="28"/>
                <w:lang w:eastAsia="en-US"/>
              </w:rPr>
              <w:t xml:space="preserve"> не был признан ни один претендент, оценка заявки участника согласно утвержденной методике оценки заявок не производится.</w:t>
            </w:r>
          </w:p>
          <w:p w:rsidR="009278DA" w:rsidRDefault="009278DA" w:rsidP="0019614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9278DA" w:rsidRDefault="009278DA" w:rsidP="0019614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9278DA" w:rsidRDefault="009278DA" w:rsidP="009278D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ОК/8-ВВРЗ/2016, экспертная группа приняла решение вынести на рассмотрение Конкурсной комиссии Воронежского ВРЗ АО «ВРМ» следующее предложения:</w:t>
            </w:r>
          </w:p>
          <w:p w:rsidR="009278DA" w:rsidRDefault="009278DA" w:rsidP="009278D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В связи с тем, что по итогам рассмотрения конкурсной заявки к участию в открытом конкурсе не допущен ни один претендент, </w:t>
            </w:r>
            <w:r w:rsidRPr="00DC5D71">
              <w:rPr>
                <w:sz w:val="28"/>
                <w:szCs w:val="28"/>
                <w:lang w:eastAsia="en-US"/>
              </w:rPr>
              <w:t xml:space="preserve">согласно </w:t>
            </w:r>
            <w:proofErr w:type="spellStart"/>
            <w:r w:rsidRPr="00DC5D71">
              <w:rPr>
                <w:sz w:val="28"/>
                <w:szCs w:val="28"/>
                <w:lang w:eastAsia="en-US"/>
              </w:rPr>
              <w:t>пп</w:t>
            </w:r>
            <w:proofErr w:type="spellEnd"/>
            <w:r w:rsidRPr="00DC5D71">
              <w:rPr>
                <w:sz w:val="28"/>
                <w:szCs w:val="28"/>
                <w:lang w:eastAsia="en-US"/>
              </w:rPr>
              <w:t>. 4) п. 2.9.9. конкурсной документации признать открытый конкурс №</w:t>
            </w:r>
            <w:r>
              <w:rPr>
                <w:sz w:val="28"/>
                <w:szCs w:val="28"/>
                <w:lang w:eastAsia="en-US"/>
              </w:rPr>
              <w:t xml:space="preserve"> ОК/8-ВВРЗ/2016  несостоявшимся.</w:t>
            </w:r>
          </w:p>
          <w:p w:rsidR="009278DA" w:rsidRDefault="009278DA" w:rsidP="0019614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278DA" w:rsidRDefault="009278DA" w:rsidP="0019614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9585" w:type="dxa"/>
              <w:tblLayout w:type="fixed"/>
              <w:tblLook w:val="01E0"/>
            </w:tblPr>
            <w:tblGrid>
              <w:gridCol w:w="6764"/>
              <w:gridCol w:w="2821"/>
            </w:tblGrid>
            <w:tr w:rsidR="009278DA" w:rsidTr="00196148">
              <w:trPr>
                <w:trHeight w:val="249"/>
              </w:trPr>
              <w:tc>
                <w:tcPr>
                  <w:tcW w:w="9587" w:type="dxa"/>
                  <w:gridSpan w:val="2"/>
                  <w:hideMark/>
                </w:tcPr>
                <w:tbl>
                  <w:tblPr>
                    <w:tblW w:w="9510" w:type="dxa"/>
                    <w:tblLayout w:type="fixed"/>
                    <w:tblLook w:val="01E0"/>
                  </w:tblPr>
                  <w:tblGrid>
                    <w:gridCol w:w="9510"/>
                  </w:tblGrid>
                  <w:tr w:rsidR="009278DA" w:rsidTr="00196148">
                    <w:trPr>
                      <w:trHeight w:val="249"/>
                    </w:trPr>
                    <w:tc>
                      <w:tcPr>
                        <w:tcW w:w="9516" w:type="dxa"/>
                      </w:tcPr>
                      <w:p w:rsidR="009278DA" w:rsidRPr="00C01DCD" w:rsidRDefault="009278DA" w:rsidP="00196148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01DCD">
                          <w:rPr>
                            <w:sz w:val="28"/>
                            <w:szCs w:val="28"/>
                            <w:lang w:eastAsia="en-US"/>
                          </w:rPr>
                          <w:t>Подписи.</w:t>
                        </w:r>
                      </w:p>
                    </w:tc>
                  </w:tr>
                </w:tbl>
                <w:p w:rsidR="009278DA" w:rsidRDefault="009278DA" w:rsidP="00196148">
                  <w:pPr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9278DA" w:rsidTr="00196148">
              <w:trPr>
                <w:trHeight w:val="64"/>
              </w:trPr>
              <w:tc>
                <w:tcPr>
                  <w:tcW w:w="6765" w:type="dxa"/>
                </w:tcPr>
                <w:p w:rsidR="009278DA" w:rsidRDefault="009278DA" w:rsidP="0019614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22" w:type="dxa"/>
                </w:tcPr>
                <w:p w:rsidR="009278DA" w:rsidRDefault="009278DA" w:rsidP="0019614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278DA" w:rsidRDefault="009278DA" w:rsidP="0019614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90" w:type="dxa"/>
              <w:tblLayout w:type="fixed"/>
              <w:tblLook w:val="01E0"/>
            </w:tblPr>
            <w:tblGrid>
              <w:gridCol w:w="6480"/>
              <w:gridCol w:w="3210"/>
            </w:tblGrid>
            <w:tr w:rsidR="009278DA" w:rsidTr="00196148">
              <w:trPr>
                <w:trHeight w:val="358"/>
              </w:trPr>
              <w:tc>
                <w:tcPr>
                  <w:tcW w:w="6477" w:type="dxa"/>
                </w:tcPr>
                <w:p w:rsidR="009278DA" w:rsidRDefault="009278DA" w:rsidP="00196148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9278DA" w:rsidRDefault="009278DA" w:rsidP="0019614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278DA" w:rsidTr="00196148">
              <w:trPr>
                <w:trHeight w:val="1090"/>
              </w:trPr>
              <w:tc>
                <w:tcPr>
                  <w:tcW w:w="6477" w:type="dxa"/>
                </w:tcPr>
                <w:p w:rsidR="009278DA" w:rsidRDefault="009278DA" w:rsidP="0019614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9278DA" w:rsidRDefault="009278DA" w:rsidP="0019614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278DA" w:rsidTr="00196148">
              <w:trPr>
                <w:trHeight w:val="1463"/>
              </w:trPr>
              <w:tc>
                <w:tcPr>
                  <w:tcW w:w="6477" w:type="dxa"/>
                </w:tcPr>
                <w:p w:rsidR="009278DA" w:rsidRDefault="009278DA" w:rsidP="0019614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9278DA" w:rsidRDefault="009278DA" w:rsidP="0019614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278DA" w:rsidRDefault="009278DA" w:rsidP="0019614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278DA" w:rsidRDefault="009278DA" w:rsidP="0019614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278DA" w:rsidRDefault="009278DA" w:rsidP="0019614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278DA" w:rsidRDefault="009278DA" w:rsidP="0019614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278DA" w:rsidRDefault="009278DA" w:rsidP="0019614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278DA" w:rsidRDefault="009278DA" w:rsidP="0019614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278DA" w:rsidRDefault="009278DA" w:rsidP="0019614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9278DA" w:rsidRDefault="009278DA" w:rsidP="0019614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3468C" w:rsidRDefault="0073468C"/>
    <w:sectPr w:rsidR="0073468C" w:rsidSect="0073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8DA"/>
    <w:rsid w:val="0073468C"/>
    <w:rsid w:val="009278DA"/>
    <w:rsid w:val="00C97DF7"/>
    <w:rsid w:val="00E4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8DA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8DA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9278DA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List Paragraph"/>
    <w:basedOn w:val="a"/>
    <w:uiPriority w:val="34"/>
    <w:qFormat/>
    <w:rsid w:val="009278DA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9278DA"/>
    <w:rPr>
      <w:sz w:val="28"/>
    </w:rPr>
  </w:style>
  <w:style w:type="paragraph" w:customStyle="1" w:styleId="11">
    <w:name w:val="Обычный1"/>
    <w:link w:val="Normal"/>
    <w:rsid w:val="009278DA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278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>ВВРЗ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2016-06-28T08:23:00Z</dcterms:created>
  <dcterms:modified xsi:type="dcterms:W3CDTF">2016-06-28T08:24:00Z</dcterms:modified>
</cp:coreProperties>
</file>