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220599">
        <w:rPr>
          <w:rFonts w:eastAsia="MS Mincho"/>
          <w:color w:val="000000"/>
          <w:sz w:val="36"/>
          <w:szCs w:val="36"/>
        </w:rPr>
        <w:t>0</w:t>
      </w:r>
      <w:r w:rsidR="000D085D">
        <w:rPr>
          <w:rFonts w:eastAsia="MS Mincho"/>
          <w:color w:val="000000"/>
          <w:sz w:val="36"/>
          <w:szCs w:val="36"/>
        </w:rPr>
        <w:t>13</w:t>
      </w:r>
      <w:r w:rsidRPr="00CB2614">
        <w:rPr>
          <w:sz w:val="36"/>
          <w:szCs w:val="36"/>
        </w:rPr>
        <w:t>/ТВРЗ/201</w:t>
      </w:r>
      <w:r w:rsidR="00185ACA">
        <w:rPr>
          <w:sz w:val="36"/>
          <w:szCs w:val="36"/>
        </w:rPr>
        <w:t>8</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185ACA">
        <w:rPr>
          <w:rFonts w:eastAsia="MS Mincho"/>
          <w:b w:val="0"/>
          <w:kern w:val="0"/>
        </w:rPr>
        <w:t>8</w:t>
      </w:r>
    </w:p>
    <w:p w:rsidR="00AF0602" w:rsidRPr="00C0278E"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185ACA">
              <w:rPr>
                <w:b/>
                <w:sz w:val="28"/>
                <w:szCs w:val="28"/>
              </w:rPr>
              <w:t>8</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AF060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AF0602" w:rsidRPr="004B4A96" w:rsidRDefault="00AF0602" w:rsidP="00AF0602">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D085D">
        <w:rPr>
          <w:szCs w:val="28"/>
        </w:rPr>
        <w:t>№</w:t>
      </w:r>
      <w:r w:rsidR="00220599" w:rsidRPr="000D085D">
        <w:rPr>
          <w:szCs w:val="28"/>
        </w:rPr>
        <w:t>0</w:t>
      </w:r>
      <w:r w:rsidR="000D085D" w:rsidRPr="000D085D">
        <w:rPr>
          <w:szCs w:val="28"/>
        </w:rPr>
        <w:t>13</w:t>
      </w:r>
      <w:r w:rsidRPr="000D085D">
        <w:rPr>
          <w:szCs w:val="28"/>
        </w:rPr>
        <w:t>/</w:t>
      </w:r>
      <w:r w:rsidR="00185ACA" w:rsidRPr="000D085D">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00E54811">
        <w:rPr>
          <w:color w:val="000000"/>
          <w:szCs w:val="28"/>
        </w:rPr>
        <w:t xml:space="preserve">на выполнение работ </w:t>
      </w:r>
      <w:r w:rsidRPr="00786B3B">
        <w:rPr>
          <w:color w:val="000000"/>
          <w:szCs w:val="28"/>
        </w:rPr>
        <w:t>по</w:t>
      </w:r>
      <w:r>
        <w:rPr>
          <w:color w:val="000000"/>
          <w:szCs w:val="28"/>
        </w:rPr>
        <w:t xml:space="preserve"> </w:t>
      </w:r>
      <w:r w:rsidR="00046289">
        <w:rPr>
          <w:color w:val="000000"/>
          <w:szCs w:val="28"/>
        </w:rPr>
        <w:t xml:space="preserve">оснащению подкрановых путей страховочной системой по цехам </w:t>
      </w:r>
      <w:r w:rsidR="001103C1">
        <w:rPr>
          <w:szCs w:val="28"/>
        </w:rPr>
        <w:t>с разработкой проектной документаци</w:t>
      </w:r>
      <w:r w:rsidR="000E3AE5">
        <w:rPr>
          <w:szCs w:val="28"/>
        </w:rPr>
        <w:t>и</w:t>
      </w:r>
      <w:r w:rsidR="006276B8">
        <w:rPr>
          <w:szCs w:val="28"/>
        </w:rPr>
        <w:t xml:space="preserve"> </w:t>
      </w:r>
      <w:r w:rsidR="006276B8">
        <w:rPr>
          <w:color w:val="000000"/>
          <w:szCs w:val="28"/>
        </w:rPr>
        <w:t xml:space="preserve">(далее - </w:t>
      </w:r>
      <w:r w:rsidR="006276B8" w:rsidRPr="00CB2614">
        <w:rPr>
          <w:szCs w:val="28"/>
        </w:rPr>
        <w:t>Договор)</w:t>
      </w:r>
      <w:r w:rsidRPr="00CB2614">
        <w:rPr>
          <w:szCs w:val="28"/>
        </w:rPr>
        <w:t>,</w:t>
      </w:r>
      <w:r w:rsidRPr="00C0278E">
        <w:rPr>
          <w:szCs w:val="28"/>
        </w:rPr>
        <w:t xml:space="preserve"> находящ</w:t>
      </w:r>
      <w:r w:rsidR="00046289">
        <w:rPr>
          <w:szCs w:val="28"/>
        </w:rPr>
        <w:t>их</w:t>
      </w:r>
      <w:r>
        <w:rPr>
          <w:szCs w:val="28"/>
        </w:rPr>
        <w:t>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w:t>
      </w:r>
      <w:r w:rsidR="00775F95" w:rsidRPr="00513DF6">
        <w:rPr>
          <w:szCs w:val="28"/>
        </w:rPr>
        <w:t>РМ</w:t>
      </w:r>
      <w:r w:rsidRPr="00513DF6">
        <w:rPr>
          <w:szCs w:val="28"/>
        </w:rPr>
        <w:t>»</w:t>
      </w:r>
      <w:r w:rsidRPr="00C0278E">
        <w:rPr>
          <w:szCs w:val="28"/>
        </w:rPr>
        <w:t xml:space="preserve"> в 201</w:t>
      </w:r>
      <w:r w:rsidR="00185ACA">
        <w:rPr>
          <w:szCs w:val="28"/>
        </w:rPr>
        <w:t>8</w:t>
      </w:r>
      <w:r w:rsidRPr="00C0278E">
        <w:rPr>
          <w:szCs w:val="28"/>
        </w:rPr>
        <w:t xml:space="preserve"> году.</w:t>
      </w:r>
      <w:r w:rsidR="0076718C">
        <w:rPr>
          <w:szCs w:val="28"/>
        </w:rPr>
        <w:t xml:space="preserve"> </w:t>
      </w:r>
    </w:p>
    <w:p w:rsidR="004B4A96" w:rsidRPr="0012183B" w:rsidRDefault="004B4A96" w:rsidP="004B4A96">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4B4A96" w:rsidRDefault="004B4A96" w:rsidP="004B4A96">
      <w:pPr>
        <w:pStyle w:val="12"/>
        <w:numPr>
          <w:ilvl w:val="2"/>
          <w:numId w:val="1"/>
        </w:numPr>
        <w:ind w:left="0" w:firstLine="709"/>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8" w:history="1">
        <w:r w:rsidRPr="00A00E87">
          <w:rPr>
            <w:rStyle w:val="af0"/>
            <w:szCs w:val="28"/>
            <w:lang w:val="en-US"/>
          </w:rPr>
          <w:t>is</w:t>
        </w:r>
        <w:r w:rsidRPr="00C94EC2">
          <w:rPr>
            <w:rStyle w:val="af0"/>
            <w:szCs w:val="28"/>
          </w:rPr>
          <w:t>.</w:t>
        </w:r>
        <w:r w:rsidRPr="00A00E87">
          <w:rPr>
            <w:rStyle w:val="af0"/>
            <w:szCs w:val="28"/>
            <w:lang w:val="en-US"/>
          </w:rPr>
          <w:t>lanin</w:t>
        </w:r>
        <w:r w:rsidRPr="00A00E87">
          <w:rPr>
            <w:rStyle w:val="af0"/>
            <w:szCs w:val="28"/>
          </w:rPr>
          <w:t>@</w:t>
        </w:r>
        <w:r w:rsidRPr="00A00E87">
          <w:rPr>
            <w:rStyle w:val="af0"/>
            <w:szCs w:val="28"/>
            <w:lang w:val="en-US"/>
          </w:rPr>
          <w:t>vagonremmash</w:t>
        </w:r>
        <w:r w:rsidRPr="00A00E87">
          <w:rPr>
            <w:rStyle w:val="af0"/>
            <w:szCs w:val="28"/>
          </w:rPr>
          <w:t>.ru</w:t>
        </w:r>
      </w:hyperlink>
      <w:r w:rsidRPr="00702B79">
        <w:t>.</w:t>
      </w:r>
    </w:p>
    <w:p w:rsidR="004B4A96" w:rsidRPr="00EF1917" w:rsidRDefault="004B4A96" w:rsidP="004B4A96">
      <w:pPr>
        <w:pStyle w:val="12"/>
        <w:numPr>
          <w:ilvl w:val="2"/>
          <w:numId w:val="1"/>
        </w:numPr>
        <w:ind w:left="0"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4B4A96" w:rsidRPr="00EF1917" w:rsidRDefault="004B4A96" w:rsidP="004B4A96">
      <w:pPr>
        <w:pStyle w:val="12"/>
        <w:numPr>
          <w:ilvl w:val="2"/>
          <w:numId w:val="40"/>
        </w:numPr>
        <w:ind w:left="0" w:firstLine="567"/>
      </w:pPr>
      <w:r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B4A96" w:rsidRPr="00EF1917" w:rsidRDefault="004B4A96" w:rsidP="004B4A96">
      <w:pPr>
        <w:pStyle w:val="12"/>
        <w:numPr>
          <w:ilvl w:val="2"/>
          <w:numId w:val="34"/>
        </w:numPr>
        <w:ind w:left="0" w:firstLine="567"/>
      </w:pPr>
      <w:r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B4A96" w:rsidRPr="00EF1917" w:rsidRDefault="004B4A96" w:rsidP="004B4A96">
      <w:pPr>
        <w:pStyle w:val="12"/>
        <w:numPr>
          <w:ilvl w:val="2"/>
          <w:numId w:val="34"/>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4B4A96" w:rsidRPr="00EF1917" w:rsidRDefault="004B4A96" w:rsidP="004B4A96">
      <w:pPr>
        <w:pStyle w:val="12"/>
        <w:numPr>
          <w:ilvl w:val="2"/>
          <w:numId w:val="34"/>
        </w:numPr>
        <w:ind w:left="0" w:firstLine="709"/>
      </w:pPr>
      <w:r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B4A96" w:rsidRPr="00EF1917" w:rsidRDefault="004B4A96" w:rsidP="004B4A96">
      <w:pPr>
        <w:pStyle w:val="12"/>
        <w:numPr>
          <w:ilvl w:val="2"/>
          <w:numId w:val="34"/>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B4A96" w:rsidRPr="00EF1917" w:rsidRDefault="004B4A96" w:rsidP="004B4A96">
      <w:pPr>
        <w:pStyle w:val="12"/>
        <w:numPr>
          <w:ilvl w:val="2"/>
          <w:numId w:val="34"/>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0"/>
          </w:rPr>
          <w:t>www.vagonremmash.ru</w:t>
        </w:r>
      </w:hyperlink>
      <w:r w:rsidRPr="00EF1917">
        <w:t>, 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4B4A96" w:rsidRPr="00EF1917" w:rsidRDefault="004B4A96" w:rsidP="004B4A96">
      <w:pPr>
        <w:pStyle w:val="24"/>
        <w:numPr>
          <w:ilvl w:val="2"/>
          <w:numId w:val="34"/>
        </w:numPr>
        <w:ind w:left="0" w:firstLine="567"/>
      </w:pPr>
      <w:r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B4A96" w:rsidRPr="00EF1917" w:rsidRDefault="004B4A96" w:rsidP="004B4A96">
      <w:pPr>
        <w:pStyle w:val="12"/>
        <w:numPr>
          <w:ilvl w:val="2"/>
          <w:numId w:val="34"/>
        </w:numPr>
        <w:ind w:left="0" w:firstLine="709"/>
      </w:pPr>
      <w:r w:rsidRPr="00EF1917">
        <w:t xml:space="preserve">В случае участия </w:t>
      </w:r>
      <w:r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Pr="00EF1917">
        <w:t xml:space="preserve"> интересах.</w:t>
      </w:r>
    </w:p>
    <w:p w:rsidR="004B4A96" w:rsidRPr="00462339" w:rsidRDefault="004B4A96" w:rsidP="004B4A96">
      <w:pPr>
        <w:pStyle w:val="2"/>
        <w:numPr>
          <w:ilvl w:val="2"/>
          <w:numId w:val="39"/>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B4A96" w:rsidRPr="00462339" w:rsidRDefault="004B4A96" w:rsidP="004B4A96">
      <w:pPr>
        <w:pStyle w:val="12"/>
        <w:numPr>
          <w:ilvl w:val="2"/>
          <w:numId w:val="42"/>
        </w:numPr>
        <w:ind w:left="0" w:firstLine="709"/>
        <w:rPr>
          <w:rStyle w:val="af0"/>
          <w:rFonts w:eastAsia="MS Mincho"/>
          <w:i/>
          <w:color w:val="auto"/>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B4A96" w:rsidRPr="00462339" w:rsidRDefault="004B4A96" w:rsidP="004B4A96">
      <w:pPr>
        <w:pStyle w:val="affb"/>
        <w:numPr>
          <w:ilvl w:val="2"/>
          <w:numId w:val="42"/>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B4A96" w:rsidRPr="00462339" w:rsidRDefault="004B4A96" w:rsidP="004B4A96">
      <w:pPr>
        <w:numPr>
          <w:ilvl w:val="2"/>
          <w:numId w:val="42"/>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B4A96" w:rsidRPr="00EF1917" w:rsidRDefault="004B4A96" w:rsidP="004B4A96">
      <w:pPr>
        <w:numPr>
          <w:ilvl w:val="2"/>
          <w:numId w:val="42"/>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B4A96" w:rsidRPr="00EF1917" w:rsidRDefault="004B4A96" w:rsidP="004B4A96">
      <w:pPr>
        <w:pStyle w:val="12"/>
        <w:numPr>
          <w:ilvl w:val="1"/>
          <w:numId w:val="42"/>
        </w:numPr>
        <w:ind w:hanging="371"/>
        <w:rPr>
          <w:b/>
          <w:szCs w:val="28"/>
        </w:rPr>
      </w:pPr>
      <w:r w:rsidRPr="00EF1917">
        <w:rPr>
          <w:rFonts w:eastAsia="MS Mincho"/>
          <w:b/>
        </w:rPr>
        <w:t>Внесение изменений и дополнений в конкурсную документацию</w:t>
      </w:r>
    </w:p>
    <w:p w:rsidR="004B4A96" w:rsidRPr="00EF1917" w:rsidRDefault="004B4A96" w:rsidP="004B4A96">
      <w:pPr>
        <w:pStyle w:val="a4"/>
        <w:numPr>
          <w:ilvl w:val="2"/>
          <w:numId w:val="8"/>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рабочих 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w:t>
      </w:r>
      <w:r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4B4A96" w:rsidRPr="00EF1917" w:rsidRDefault="004B4A96" w:rsidP="004B4A96">
      <w:pPr>
        <w:pStyle w:val="a4"/>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B4A96" w:rsidRPr="00EF1917" w:rsidRDefault="004B4A96" w:rsidP="004B4A96">
      <w:pPr>
        <w:pStyle w:val="a4"/>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B4A96" w:rsidRPr="00EF1917" w:rsidRDefault="004B4A96" w:rsidP="004B4A96">
      <w:pPr>
        <w:pStyle w:val="a4"/>
        <w:suppressAutoHyphens/>
        <w:rPr>
          <w:color w:val="000000"/>
          <w:sz w:val="28"/>
        </w:rPr>
      </w:pPr>
    </w:p>
    <w:p w:rsidR="004B4A96" w:rsidRPr="00EF1917" w:rsidRDefault="004B4A96" w:rsidP="004B4A96">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rPr>
        <w:t xml:space="preserve">Конкурсная заявка </w:t>
      </w:r>
      <w:r w:rsidR="00567CC2">
        <w:rPr>
          <w:sz w:val="28"/>
        </w:rPr>
        <w:t xml:space="preserve">должна действовать не менее 120 </w:t>
      </w:r>
      <w:r w:rsidRPr="00EF1917">
        <w:rPr>
          <w:sz w:val="28"/>
        </w:rPr>
        <w:t>(ста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B4A96" w:rsidRPr="00EF1917" w:rsidRDefault="004B4A96" w:rsidP="004B4A96">
      <w:pPr>
        <w:pStyle w:val="a4"/>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B4A96" w:rsidRPr="00EF1917" w:rsidRDefault="004B4A96" w:rsidP="004B4A96">
      <w:pPr>
        <w:pStyle w:val="a4"/>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B4A96" w:rsidRPr="00EF1917" w:rsidRDefault="004B4A96" w:rsidP="004B4A96">
      <w:pPr>
        <w:pStyle w:val="a4"/>
        <w:tabs>
          <w:tab w:val="num" w:pos="1429"/>
        </w:tabs>
        <w:suppressAutoHyphens/>
        <w:ind w:left="709" w:firstLine="0"/>
        <w:rPr>
          <w:color w:val="000000"/>
          <w:sz w:val="28"/>
          <w:szCs w:val="28"/>
        </w:rPr>
      </w:pPr>
    </w:p>
    <w:p w:rsidR="004B4A96" w:rsidRPr="00EF1917" w:rsidRDefault="004B4A96" w:rsidP="004B4A96">
      <w:pPr>
        <w:pStyle w:val="2"/>
        <w:numPr>
          <w:ilvl w:val="1"/>
          <w:numId w:val="41"/>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B4A96" w:rsidRDefault="004B4A96" w:rsidP="004B4A96">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 xml:space="preserve">17.00 часов московского времени </w:t>
      </w:r>
      <w:r w:rsidRPr="007C2670">
        <w:rPr>
          <w:b/>
          <w:sz w:val="28"/>
          <w:szCs w:val="28"/>
        </w:rPr>
        <w:t>«</w:t>
      </w:r>
      <w:r w:rsidR="003D0EC5">
        <w:rPr>
          <w:b/>
          <w:sz w:val="28"/>
          <w:szCs w:val="28"/>
        </w:rPr>
        <w:t>2</w:t>
      </w:r>
      <w:r w:rsidR="003C25DC">
        <w:rPr>
          <w:b/>
          <w:sz w:val="28"/>
          <w:szCs w:val="28"/>
        </w:rPr>
        <w:t>5</w:t>
      </w:r>
      <w:r w:rsidRPr="007C2670">
        <w:rPr>
          <w:b/>
          <w:sz w:val="28"/>
          <w:szCs w:val="28"/>
        </w:rPr>
        <w:t xml:space="preserve">» </w:t>
      </w:r>
      <w:r w:rsidR="007C2670">
        <w:rPr>
          <w:b/>
          <w:sz w:val="28"/>
          <w:szCs w:val="28"/>
        </w:rPr>
        <w:t>июня</w:t>
      </w:r>
      <w:r w:rsidRPr="00DB2C2B">
        <w:rPr>
          <w:b/>
          <w:sz w:val="28"/>
          <w:szCs w:val="28"/>
        </w:rPr>
        <w:t xml:space="preserve"> 2018 г.</w:t>
      </w:r>
      <w:r w:rsidRPr="00DB2C2B">
        <w:rPr>
          <w:sz w:val="28"/>
          <w:szCs w:val="28"/>
        </w:rPr>
        <w:t xml:space="preserve"> </w:t>
      </w:r>
      <w:r w:rsidRPr="00DB2C2B">
        <w:rPr>
          <w:rFonts w:eastAsia="MS Mincho"/>
          <w:sz w:val="28"/>
          <w:szCs w:val="28"/>
        </w:rPr>
        <w:t xml:space="preserve">по адресу: 392009, </w:t>
      </w:r>
      <w:r w:rsidRPr="00DB2C2B">
        <w:rPr>
          <w:rFonts w:eastAsia="MS Mincho"/>
          <w:sz w:val="28"/>
          <w:szCs w:val="28"/>
        </w:rPr>
        <w:lastRenderedPageBreak/>
        <w:t>г</w:t>
      </w:r>
      <w:proofErr w:type="gramStart"/>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B4A96" w:rsidRPr="00EF1917" w:rsidRDefault="004B4A96" w:rsidP="004B4A96">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B4A96" w:rsidRPr="00EF1917" w:rsidRDefault="004B4A96" w:rsidP="004B4A96">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B4A96" w:rsidRPr="00EF1917" w:rsidRDefault="004B4A96" w:rsidP="004B4A96">
      <w:pPr>
        <w:pStyle w:val="a4"/>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B4A96" w:rsidRPr="00EF1917" w:rsidRDefault="004B4A96" w:rsidP="004B4A96">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B4A96" w:rsidRPr="00EF1917" w:rsidRDefault="004B4A96" w:rsidP="004B4A96">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B4A96" w:rsidRPr="00EF1917" w:rsidRDefault="004B4A96" w:rsidP="004B4A96">
      <w:pPr>
        <w:pStyle w:val="a4"/>
        <w:suppressAutoHyphens/>
        <w:rPr>
          <w:sz w:val="28"/>
        </w:rPr>
      </w:pP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B4A96" w:rsidRPr="00EF1917" w:rsidRDefault="004B4A96" w:rsidP="004B4A96">
      <w:pPr>
        <w:pStyle w:val="a4"/>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B4A96" w:rsidRPr="00EF1917" w:rsidRDefault="004B4A96" w:rsidP="004B4A96">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B4A96" w:rsidRPr="00EF1917" w:rsidRDefault="004B4A96" w:rsidP="004B4A96">
      <w:pPr>
        <w:pStyle w:val="a4"/>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B4A96" w:rsidRPr="00EF1917" w:rsidRDefault="004B4A96" w:rsidP="004B4A96">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B4A96" w:rsidRPr="00EF1917" w:rsidRDefault="004B4A96" w:rsidP="004B4A96">
      <w:pPr>
        <w:pStyle w:val="a4"/>
        <w:suppressAutoHyphens/>
        <w:rPr>
          <w:b/>
          <w:i/>
          <w:sz w:val="28"/>
        </w:rPr>
      </w:pPr>
    </w:p>
    <w:p w:rsidR="004B4A96" w:rsidRPr="00EF1917" w:rsidRDefault="004B4A96" w:rsidP="004B4A96">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B4A96" w:rsidRPr="00EF1917" w:rsidRDefault="004B4A96" w:rsidP="004B4A96">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B4A96" w:rsidRPr="00EF1917" w:rsidRDefault="004B4A96" w:rsidP="004B4A96">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B4A96" w:rsidRPr="00EF1917" w:rsidRDefault="004B4A96" w:rsidP="004B4A96">
      <w:pPr>
        <w:pStyle w:val="12"/>
        <w:rPr>
          <w:b/>
          <w:bCs/>
          <w:szCs w:val="28"/>
        </w:rPr>
      </w:pPr>
    </w:p>
    <w:p w:rsidR="004B4A96" w:rsidRPr="00EF1917" w:rsidRDefault="004B4A96" w:rsidP="004B4A96">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B4A96" w:rsidRPr="00EF1917" w:rsidRDefault="004B4A96" w:rsidP="004B4A96">
      <w:pPr>
        <w:pStyle w:val="31"/>
        <w:spacing w:before="0"/>
        <w:ind w:left="0" w:firstLine="720"/>
        <w:jc w:val="both"/>
      </w:pPr>
      <w:r>
        <w:t xml:space="preserve">1.8.1. </w:t>
      </w:r>
      <w:r w:rsidRPr="00EF1917">
        <w:t xml:space="preserve">Положения Договора (условия оплаты, сроки, цена </w:t>
      </w:r>
      <w:r w:rsidR="007C2670">
        <w:t>работы</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B4A96" w:rsidRPr="00EF1917" w:rsidRDefault="004B4A96" w:rsidP="004B4A96">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B4A96" w:rsidRPr="00EF1917" w:rsidRDefault="004B4A96" w:rsidP="004B4A96">
      <w:pPr>
        <w:pStyle w:val="a4"/>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1E033C">
        <w:rPr>
          <w:sz w:val="28"/>
          <w:szCs w:val="28"/>
        </w:rPr>
        <w:t>7</w:t>
      </w:r>
      <w:r w:rsidRPr="00EF1917">
        <w:rPr>
          <w:sz w:val="28"/>
          <w:szCs w:val="28"/>
        </w:rPr>
        <w:t xml:space="preserve"> к настоящей конкурсной документации.</w:t>
      </w:r>
    </w:p>
    <w:p w:rsidR="004B4A96" w:rsidRPr="00EF1917" w:rsidRDefault="004B4A96" w:rsidP="004B4A96">
      <w:pPr>
        <w:pStyle w:val="a4"/>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B4A96" w:rsidRPr="00EF1917" w:rsidRDefault="004B4A96" w:rsidP="004B4A96">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B4A96" w:rsidRPr="00EF1917" w:rsidRDefault="004B4A96" w:rsidP="004B4A96">
      <w:pPr>
        <w:pStyle w:val="a4"/>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B4A96" w:rsidRPr="00EF1917" w:rsidRDefault="004B4A96" w:rsidP="004B4A96">
      <w:pPr>
        <w:pStyle w:val="a4"/>
        <w:tabs>
          <w:tab w:val="num" w:pos="720"/>
          <w:tab w:val="left" w:pos="1080"/>
          <w:tab w:val="left" w:pos="1440"/>
        </w:tabs>
        <w:suppressAutoHyphens/>
        <w:rPr>
          <w:sz w:val="28"/>
        </w:rPr>
      </w:pPr>
    </w:p>
    <w:p w:rsidR="004B4A96" w:rsidRPr="00EF1917" w:rsidRDefault="004B4A96" w:rsidP="004B4A96">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B4A96" w:rsidRPr="00EF1917" w:rsidRDefault="004B4A96" w:rsidP="004B4A96">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lastRenderedPageBreak/>
        <w:t>б) не находиться в процессе ликвидации;</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4B4A96" w:rsidRDefault="004B4A96" w:rsidP="00AF0602">
      <w:pPr>
        <w:pStyle w:val="a4"/>
        <w:tabs>
          <w:tab w:val="left" w:pos="1080"/>
        </w:tabs>
        <w:rPr>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AF0602" w:rsidRPr="00D1744D" w:rsidRDefault="00190EF2" w:rsidP="00190EF2">
      <w:pPr>
        <w:pStyle w:val="a4"/>
        <w:tabs>
          <w:tab w:val="left" w:pos="1080"/>
        </w:tabs>
        <w:ind w:left="600" w:firstLine="0"/>
        <w:rPr>
          <w:b/>
          <w:sz w:val="28"/>
          <w:szCs w:val="28"/>
        </w:rPr>
      </w:pPr>
      <w:r>
        <w:rPr>
          <w:b/>
          <w:sz w:val="28"/>
          <w:szCs w:val="28"/>
        </w:rPr>
        <w:t xml:space="preserve">2.2. </w:t>
      </w:r>
      <w:r w:rsidR="00AF0602" w:rsidRPr="00D1744D">
        <w:rPr>
          <w:b/>
          <w:sz w:val="28"/>
          <w:szCs w:val="28"/>
        </w:rPr>
        <w:t>Квалификационные требования:</w:t>
      </w:r>
    </w:p>
    <w:p w:rsidR="00AF0602" w:rsidRPr="00D55FE9" w:rsidRDefault="00AF0602" w:rsidP="00AF0602">
      <w:pPr>
        <w:pStyle w:val="a4"/>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6718C" w:rsidRDefault="00AF0602" w:rsidP="00AF0602">
      <w:pPr>
        <w:pStyle w:val="a4"/>
        <w:tabs>
          <w:tab w:val="left" w:pos="1080"/>
        </w:tabs>
        <w:rPr>
          <w:sz w:val="28"/>
          <w:szCs w:val="28"/>
        </w:rPr>
      </w:pPr>
      <w:r w:rsidRPr="005A50F9">
        <w:rPr>
          <w:sz w:val="28"/>
          <w:szCs w:val="28"/>
        </w:rPr>
        <w:t xml:space="preserve">а) </w:t>
      </w:r>
      <w:r w:rsidRPr="008D55BE">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C2670">
        <w:rPr>
          <w:sz w:val="28"/>
          <w:szCs w:val="28"/>
        </w:rPr>
        <w:t>;</w:t>
      </w:r>
    </w:p>
    <w:p w:rsidR="00AF0602" w:rsidRPr="008D55BE" w:rsidRDefault="00AF0602" w:rsidP="00AF0602">
      <w:pPr>
        <w:pStyle w:val="a4"/>
        <w:tabs>
          <w:tab w:val="left" w:pos="1080"/>
        </w:tabs>
        <w:rPr>
          <w:sz w:val="28"/>
          <w:szCs w:val="28"/>
        </w:rPr>
      </w:pPr>
      <w:r w:rsidRPr="008D55BE">
        <w:rPr>
          <w:sz w:val="28"/>
          <w:szCs w:val="28"/>
        </w:rPr>
        <w:t xml:space="preserve">б) претендент должен иметь опыт выполнения работ по предмету открытого конкурса, стоимость которых составляет не менее </w:t>
      </w:r>
      <w:r>
        <w:rPr>
          <w:sz w:val="28"/>
          <w:szCs w:val="28"/>
        </w:rPr>
        <w:t>10</w:t>
      </w:r>
      <w:r w:rsidRPr="008D55BE">
        <w:rPr>
          <w:sz w:val="28"/>
          <w:szCs w:val="28"/>
        </w:rPr>
        <w:t xml:space="preserve">0% начальной (максимальной) цены </w:t>
      </w:r>
      <w:r w:rsidRPr="00CB2614">
        <w:rPr>
          <w:sz w:val="28"/>
          <w:szCs w:val="28"/>
        </w:rPr>
        <w:t>Д</w:t>
      </w:r>
      <w:r w:rsidRPr="008D55BE">
        <w:rPr>
          <w:sz w:val="28"/>
          <w:szCs w:val="28"/>
        </w:rPr>
        <w:t>оговора, установленной в настоящей конкурсной документации;</w:t>
      </w:r>
    </w:p>
    <w:p w:rsidR="00AF0602" w:rsidRPr="005D3F88" w:rsidRDefault="001E033C" w:rsidP="00AF0602">
      <w:pPr>
        <w:pStyle w:val="a4"/>
        <w:tabs>
          <w:tab w:val="left" w:pos="1080"/>
        </w:tabs>
        <w:rPr>
          <w:color w:val="FF0000"/>
          <w:sz w:val="28"/>
          <w:szCs w:val="28"/>
        </w:rPr>
      </w:pPr>
      <w:r w:rsidRPr="001E033C">
        <w:rPr>
          <w:sz w:val="28"/>
          <w:szCs w:val="28"/>
        </w:rPr>
        <w:t>в</w:t>
      </w:r>
      <w:r w:rsidR="00AF0602" w:rsidRPr="001E033C">
        <w:rPr>
          <w:sz w:val="28"/>
          <w:szCs w:val="28"/>
        </w:rPr>
        <w:t>) у претендента должен иметься квалифицированный административно-производственный персонал в количестве</w:t>
      </w:r>
      <w:r>
        <w:rPr>
          <w:sz w:val="28"/>
          <w:szCs w:val="28"/>
        </w:rPr>
        <w:t xml:space="preserve"> не менее </w:t>
      </w:r>
      <w:r w:rsidR="00FE362C">
        <w:rPr>
          <w:sz w:val="28"/>
          <w:szCs w:val="28"/>
        </w:rPr>
        <w:t>5</w:t>
      </w:r>
      <w:r>
        <w:rPr>
          <w:sz w:val="28"/>
          <w:szCs w:val="28"/>
        </w:rPr>
        <w:t xml:space="preserve"> человек (инженер</w:t>
      </w:r>
      <w:r w:rsidR="00AF0602" w:rsidRPr="001E033C">
        <w:rPr>
          <w:sz w:val="28"/>
          <w:szCs w:val="28"/>
        </w:rPr>
        <w:t>–</w:t>
      </w:r>
      <w:r w:rsidR="007C2670">
        <w:rPr>
          <w:sz w:val="28"/>
          <w:szCs w:val="28"/>
        </w:rPr>
        <w:t>проектировщик</w:t>
      </w:r>
      <w:r w:rsidR="00AF0602" w:rsidRPr="001E033C">
        <w:rPr>
          <w:sz w:val="28"/>
          <w:szCs w:val="28"/>
        </w:rPr>
        <w:t xml:space="preserve"> не менее </w:t>
      </w:r>
      <w:r w:rsidR="00FE362C">
        <w:rPr>
          <w:sz w:val="28"/>
          <w:szCs w:val="28"/>
        </w:rPr>
        <w:t>1</w:t>
      </w:r>
      <w:r w:rsidR="00AF0602" w:rsidRPr="001E033C">
        <w:rPr>
          <w:sz w:val="28"/>
          <w:szCs w:val="28"/>
        </w:rPr>
        <w:t xml:space="preserve"> человек</w:t>
      </w:r>
      <w:r w:rsidR="00FE362C">
        <w:rPr>
          <w:sz w:val="28"/>
          <w:szCs w:val="28"/>
        </w:rPr>
        <w:t>а</w:t>
      </w:r>
      <w:r w:rsidR="00AF0602" w:rsidRPr="001E033C">
        <w:rPr>
          <w:sz w:val="28"/>
          <w:szCs w:val="28"/>
        </w:rPr>
        <w:t xml:space="preserve">, для выполнения работ по предмету открытого конкурса, следующих специальностей: </w:t>
      </w:r>
      <w:r>
        <w:rPr>
          <w:sz w:val="28"/>
          <w:szCs w:val="28"/>
        </w:rPr>
        <w:t xml:space="preserve">слесарь-монтажник </w:t>
      </w:r>
      <w:r w:rsidR="00AF0602" w:rsidRPr="001E033C">
        <w:rPr>
          <w:sz w:val="28"/>
          <w:szCs w:val="28"/>
        </w:rPr>
        <w:t xml:space="preserve">- не менее </w:t>
      </w:r>
      <w:r>
        <w:rPr>
          <w:sz w:val="28"/>
          <w:szCs w:val="28"/>
        </w:rPr>
        <w:t>3 человек</w:t>
      </w:r>
      <w:r w:rsidR="00AF0602" w:rsidRPr="001E033C">
        <w:rPr>
          <w:sz w:val="28"/>
          <w:szCs w:val="28"/>
        </w:rPr>
        <w:t>, прораб или мастер общестрои</w:t>
      </w:r>
      <w:r>
        <w:rPr>
          <w:sz w:val="28"/>
          <w:szCs w:val="28"/>
        </w:rPr>
        <w:t>тельных работ</w:t>
      </w:r>
      <w:r w:rsidR="009F1DD3">
        <w:rPr>
          <w:sz w:val="28"/>
          <w:szCs w:val="28"/>
        </w:rPr>
        <w:t>)</w:t>
      </w:r>
      <w:r w:rsidR="00FE362C">
        <w:rPr>
          <w:sz w:val="28"/>
          <w:szCs w:val="28"/>
        </w:rPr>
        <w:t>.</w:t>
      </w:r>
    </w:p>
    <w:p w:rsidR="004B4A96" w:rsidRPr="00EF1917" w:rsidRDefault="004B4A96" w:rsidP="004B4A96">
      <w:pPr>
        <w:pStyle w:val="a4"/>
        <w:tabs>
          <w:tab w:val="right" w:pos="9921"/>
        </w:tabs>
        <w:rPr>
          <w:sz w:val="28"/>
          <w:szCs w:val="28"/>
        </w:rPr>
      </w:pPr>
    </w:p>
    <w:p w:rsidR="004B4A96" w:rsidRPr="008878B6" w:rsidRDefault="004B4A96" w:rsidP="004B4A96">
      <w:pPr>
        <w:ind w:firstLine="284"/>
        <w:jc w:val="both"/>
        <w:rPr>
          <w:rFonts w:eastAsia="MS Mincho"/>
          <w:b/>
          <w:sz w:val="28"/>
          <w:szCs w:val="28"/>
        </w:rPr>
      </w:pPr>
      <w:r w:rsidRPr="00EF1917">
        <w:rPr>
          <w:sz w:val="28"/>
          <w:szCs w:val="28"/>
        </w:rPr>
        <w:tab/>
      </w:r>
      <w:r w:rsidRPr="008878B6">
        <w:rPr>
          <w:b/>
          <w:sz w:val="28"/>
          <w:szCs w:val="28"/>
        </w:rPr>
        <w:t xml:space="preserve"> </w:t>
      </w: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B4A96" w:rsidRPr="00E631C9"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4A96" w:rsidRPr="00E631C9"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B4A96" w:rsidRPr="00676A27" w:rsidRDefault="004B4A96" w:rsidP="004B4A96">
      <w:pPr>
        <w:pStyle w:val="a4"/>
        <w:numPr>
          <w:ilvl w:val="0"/>
          <w:numId w:val="35"/>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w:t>
      </w:r>
      <w:r w:rsidRPr="00676A27">
        <w:rPr>
          <w:sz w:val="28"/>
        </w:rPr>
        <w:lastRenderedPageBreak/>
        <w:t>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1E033C">
        <w:rPr>
          <w:sz w:val="28"/>
        </w:rPr>
        <w:t>;</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4A96" w:rsidRPr="00676A27" w:rsidRDefault="004B4A96" w:rsidP="004B4A96">
      <w:pPr>
        <w:pStyle w:val="a4"/>
        <w:numPr>
          <w:ilvl w:val="0"/>
          <w:numId w:val="35"/>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4A96" w:rsidRPr="00DB2C2B" w:rsidRDefault="004B4A96" w:rsidP="004B4A96">
      <w:pPr>
        <w:pStyle w:val="a4"/>
        <w:numPr>
          <w:ilvl w:val="0"/>
          <w:numId w:val="35"/>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2016 </w:t>
      </w:r>
      <w:r w:rsidRPr="00DB2C2B">
        <w:rPr>
          <w:rFonts w:eastAsia="Times New Roman"/>
          <w:sz w:val="28"/>
          <w:szCs w:val="28"/>
        </w:rPr>
        <w:t>г. и на последнюю отчетную дату 2017 г.</w:t>
      </w:r>
      <w:r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B4A96" w:rsidRPr="00DB2C2B" w:rsidRDefault="004B4A96" w:rsidP="004B4A96">
      <w:pPr>
        <w:pStyle w:val="affb"/>
        <w:widowControl w:val="0"/>
        <w:numPr>
          <w:ilvl w:val="0"/>
          <w:numId w:val="35"/>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B4A96" w:rsidRPr="00DB2C2B" w:rsidRDefault="004B4A96" w:rsidP="004B4A96">
      <w:pPr>
        <w:pStyle w:val="a4"/>
        <w:numPr>
          <w:ilvl w:val="0"/>
          <w:numId w:val="35"/>
        </w:numPr>
        <w:tabs>
          <w:tab w:val="clear" w:pos="1211"/>
          <w:tab w:val="num" w:pos="0"/>
        </w:tabs>
        <w:suppressAutoHyphens/>
        <w:ind w:left="0" w:firstLine="709"/>
        <w:rPr>
          <w:sz w:val="28"/>
          <w:szCs w:val="28"/>
        </w:rPr>
      </w:pPr>
      <w:r w:rsidRPr="00DB2C2B">
        <w:rPr>
          <w:sz w:val="28"/>
          <w:szCs w:val="28"/>
        </w:rPr>
        <w:t>договор (справку) об</w:t>
      </w:r>
      <w:r w:rsidR="00670F42">
        <w:rPr>
          <w:sz w:val="28"/>
          <w:szCs w:val="28"/>
        </w:rPr>
        <w:t xml:space="preserve"> </w:t>
      </w:r>
      <w:r w:rsidRPr="00DB2C2B">
        <w:rPr>
          <w:sz w:val="28"/>
          <w:szCs w:val="28"/>
        </w:rPr>
        <w:t>аренде/собственности офиса и/или производственных помещений (копию, заверенную претендентом);</w:t>
      </w:r>
    </w:p>
    <w:p w:rsidR="004B4A96" w:rsidRPr="00DB2C2B" w:rsidRDefault="004B4A96" w:rsidP="004B4A96">
      <w:pPr>
        <w:pStyle w:val="a4"/>
        <w:numPr>
          <w:ilvl w:val="0"/>
          <w:numId w:val="35"/>
        </w:numPr>
        <w:tabs>
          <w:tab w:val="clear" w:pos="1211"/>
          <w:tab w:val="num" w:pos="0"/>
          <w:tab w:val="num" w:pos="1146"/>
        </w:tabs>
        <w:suppressAutoHyphens/>
        <w:ind w:left="0" w:firstLine="709"/>
        <w:rPr>
          <w:sz w:val="28"/>
          <w:szCs w:val="28"/>
        </w:rPr>
      </w:pPr>
      <w:r w:rsidRPr="00DB2C2B">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4A96" w:rsidRPr="00DB2C2B" w:rsidRDefault="004B4A96" w:rsidP="004B4A96">
      <w:pPr>
        <w:pStyle w:val="a4"/>
        <w:numPr>
          <w:ilvl w:val="0"/>
          <w:numId w:val="35"/>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w:t>
      </w:r>
      <w:r w:rsidRPr="00DB2C2B">
        <w:rPr>
          <w:sz w:val="28"/>
          <w:szCs w:val="28"/>
        </w:rPr>
        <w:lastRenderedPageBreak/>
        <w:t>юридическое и\или физическое лицо, выступающее на стороне одного претендента).</w:t>
      </w:r>
    </w:p>
    <w:p w:rsidR="004B4A96" w:rsidRDefault="004B4A96" w:rsidP="004B4A96">
      <w:pPr>
        <w:pStyle w:val="a4"/>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190EF2" w:rsidRPr="00DB2C2B" w:rsidRDefault="00190EF2" w:rsidP="004B4A96">
      <w:pPr>
        <w:pStyle w:val="a4"/>
        <w:suppressAutoHyphens/>
        <w:rPr>
          <w:sz w:val="28"/>
          <w:szCs w:val="28"/>
        </w:rPr>
      </w:pPr>
    </w:p>
    <w:p w:rsidR="00AF0602" w:rsidRPr="004B4A96" w:rsidRDefault="00190EF2" w:rsidP="00190EF2">
      <w:pPr>
        <w:pStyle w:val="a4"/>
        <w:suppressAutoHyphens/>
        <w:rPr>
          <w:sz w:val="28"/>
          <w:szCs w:val="28"/>
        </w:rPr>
      </w:pPr>
      <w:r>
        <w:rPr>
          <w:sz w:val="28"/>
          <w:szCs w:val="28"/>
        </w:rPr>
        <w:t xml:space="preserve">2.4. </w:t>
      </w:r>
      <w:r w:rsidR="00AF0602" w:rsidRPr="004B4A96">
        <w:rPr>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AF0602" w:rsidRDefault="00AF0602" w:rsidP="00AF0602">
      <w:pPr>
        <w:pStyle w:val="a4"/>
        <w:numPr>
          <w:ilvl w:val="0"/>
          <w:numId w:val="14"/>
        </w:numPr>
        <w:tabs>
          <w:tab w:val="num" w:pos="1440"/>
        </w:tabs>
        <w:suppressAutoHyphens/>
        <w:rPr>
          <w:sz w:val="28"/>
        </w:rPr>
      </w:pPr>
      <w:r w:rsidRPr="001E033C">
        <w:rPr>
          <w:sz w:val="28"/>
        </w:rPr>
        <w:t>В подтверждение наличия разрешительных документов:</w:t>
      </w:r>
    </w:p>
    <w:p w:rsidR="007633EE" w:rsidRPr="00865DE1" w:rsidRDefault="007633EE" w:rsidP="007633EE">
      <w:pPr>
        <w:pStyle w:val="a4"/>
        <w:ind w:firstLine="1069"/>
        <w:rPr>
          <w:b/>
          <w:sz w:val="28"/>
        </w:rPr>
      </w:pPr>
      <w:r w:rsidRPr="00865DE1">
        <w:rPr>
          <w:sz w:val="28"/>
          <w:szCs w:val="28"/>
        </w:rPr>
        <w:t xml:space="preserve"> - свидетельство, выданное саморегулируемой организацией, основанной на членстве лиц, осуществляющих проектирование, о допуске к определённому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 </w:t>
      </w:r>
      <w:r w:rsidRPr="00865DE1">
        <w:rPr>
          <w:sz w:val="28"/>
        </w:rPr>
        <w:t>(нотариально заверенные копии);</w:t>
      </w:r>
    </w:p>
    <w:p w:rsidR="007633EE" w:rsidRPr="00865DE1" w:rsidRDefault="007633EE" w:rsidP="007633EE">
      <w:pPr>
        <w:pStyle w:val="a4"/>
        <w:suppressAutoHyphens/>
        <w:ind w:firstLine="1134"/>
        <w:rPr>
          <w:sz w:val="28"/>
        </w:rPr>
      </w:pPr>
      <w:r w:rsidRPr="00865DE1">
        <w:rPr>
          <w:sz w:val="28"/>
          <w:szCs w:val="28"/>
        </w:rPr>
        <w:t>-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865DE1">
        <w:rPr>
          <w:b/>
          <w:sz w:val="28"/>
        </w:rPr>
        <w:t>)</w:t>
      </w:r>
      <w:r w:rsidRPr="00865DE1">
        <w:rPr>
          <w:sz w:val="28"/>
        </w:rPr>
        <w:t xml:space="preserve"> (нотариально заверенные копии);</w:t>
      </w:r>
    </w:p>
    <w:p w:rsidR="004607B8" w:rsidRPr="00865DE1" w:rsidRDefault="00364D1F" w:rsidP="00A4422E">
      <w:pPr>
        <w:pStyle w:val="a4"/>
        <w:tabs>
          <w:tab w:val="left" w:pos="1134"/>
        </w:tabs>
        <w:ind w:firstLine="0"/>
        <w:rPr>
          <w:sz w:val="28"/>
          <w:szCs w:val="28"/>
        </w:rPr>
      </w:pPr>
      <w:r w:rsidRPr="00865DE1">
        <w:rPr>
          <w:sz w:val="28"/>
          <w:szCs w:val="28"/>
        </w:rPr>
        <w:tab/>
      </w:r>
      <w:r w:rsidR="004607B8" w:rsidRPr="00865DE1">
        <w:rPr>
          <w:sz w:val="28"/>
        </w:rPr>
        <w:t xml:space="preserve">- </w:t>
      </w:r>
      <w:r w:rsidR="004607B8" w:rsidRPr="00865DE1">
        <w:rPr>
          <w:rFonts w:ascii="Times New Roman CYR" w:hAnsi="Times New Roman CYR" w:cs="Times New Roman CYR"/>
          <w:sz w:val="28"/>
          <w:szCs w:val="28"/>
        </w:rPr>
        <w:t>оригинал справки, выданной саморегулируемой организацией</w:t>
      </w:r>
      <w:r w:rsidR="00513DF6" w:rsidRPr="00865DE1">
        <w:rPr>
          <w:rFonts w:ascii="Times New Roman CYR" w:hAnsi="Times New Roman CYR" w:cs="Times New Roman CYR"/>
          <w:sz w:val="28"/>
          <w:szCs w:val="28"/>
        </w:rPr>
        <w:t xml:space="preserve"> (СРО)</w:t>
      </w:r>
      <w:r w:rsidR="004607B8" w:rsidRPr="00865DE1">
        <w:rPr>
          <w:rFonts w:ascii="Times New Roman CYR" w:hAnsi="Times New Roman CYR" w:cs="Times New Roman CYR"/>
          <w:sz w:val="28"/>
          <w:szCs w:val="28"/>
        </w:rPr>
        <w:t>,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AF0602" w:rsidRPr="001E033C" w:rsidRDefault="00AF0602" w:rsidP="00AF0602">
      <w:pPr>
        <w:pStyle w:val="a4"/>
        <w:suppressAutoHyphens/>
        <w:rPr>
          <w:sz w:val="28"/>
        </w:rPr>
      </w:pPr>
      <w:r w:rsidRPr="001E033C">
        <w:rPr>
          <w:sz w:val="28"/>
        </w:rPr>
        <w:t xml:space="preserve">2) В подтверждение опыта выполнения работ: </w:t>
      </w:r>
    </w:p>
    <w:p w:rsidR="00AF0602" w:rsidRPr="001E033C" w:rsidRDefault="00AF0602" w:rsidP="00AF0602">
      <w:pPr>
        <w:pStyle w:val="a4"/>
        <w:suppressAutoHyphens/>
        <w:rPr>
          <w:sz w:val="28"/>
        </w:rPr>
      </w:pPr>
      <w:r w:rsidRPr="001E033C">
        <w:rPr>
          <w:sz w:val="28"/>
        </w:rPr>
        <w:t>- документ по форме Приложения №4 к настоящей конкурсной документации о наличии опыта по предмету открытого конкурса;</w:t>
      </w:r>
    </w:p>
    <w:p w:rsidR="00AF0602" w:rsidRPr="001E033C" w:rsidRDefault="00AF0602" w:rsidP="00AF0602">
      <w:pPr>
        <w:pStyle w:val="a4"/>
        <w:suppressAutoHyphens/>
        <w:rPr>
          <w:sz w:val="28"/>
        </w:rPr>
      </w:pPr>
      <w:r w:rsidRPr="001E033C">
        <w:rPr>
          <w:sz w:val="28"/>
        </w:rPr>
        <w:t>- копии актов о выполнении работ;</w:t>
      </w:r>
    </w:p>
    <w:p w:rsidR="00AF0602" w:rsidRPr="001E033C" w:rsidRDefault="00AF0602" w:rsidP="00AF0602">
      <w:pPr>
        <w:pStyle w:val="a4"/>
        <w:suppressAutoHyphens/>
        <w:rPr>
          <w:sz w:val="28"/>
        </w:rPr>
      </w:pPr>
      <w:r w:rsidRPr="001E033C">
        <w:rPr>
          <w:sz w:val="28"/>
        </w:rPr>
        <w:t>- копии договоров на выполнение работ.</w:t>
      </w:r>
    </w:p>
    <w:p w:rsidR="00AF0602" w:rsidRPr="001E033C" w:rsidRDefault="001E033C" w:rsidP="00AF0602">
      <w:pPr>
        <w:pStyle w:val="a4"/>
        <w:suppressAutoHyphens/>
        <w:rPr>
          <w:sz w:val="28"/>
        </w:rPr>
      </w:pPr>
      <w:r>
        <w:rPr>
          <w:sz w:val="28"/>
        </w:rPr>
        <w:t>3</w:t>
      </w:r>
      <w:r w:rsidR="00AF0602" w:rsidRPr="001E033C">
        <w:rPr>
          <w:sz w:val="28"/>
        </w:rPr>
        <w:t>) В подтверждение наличия квалифицированного административно-производственного персонала:</w:t>
      </w:r>
    </w:p>
    <w:p w:rsidR="00AF0602" w:rsidRPr="001E033C" w:rsidRDefault="00AF0602" w:rsidP="00AF0602">
      <w:pPr>
        <w:pStyle w:val="a4"/>
        <w:suppressAutoHyphens/>
        <w:rPr>
          <w:sz w:val="28"/>
        </w:rPr>
      </w:pPr>
      <w:r w:rsidRPr="001E033C">
        <w:rPr>
          <w:sz w:val="28"/>
        </w:rPr>
        <w:t>- справка по форме Приложения №</w:t>
      </w:r>
      <w:r w:rsidR="001E033C">
        <w:rPr>
          <w:sz w:val="28"/>
        </w:rPr>
        <w:t>5</w:t>
      </w:r>
      <w:r w:rsidRPr="001E033C">
        <w:rPr>
          <w:sz w:val="28"/>
        </w:rPr>
        <w:t xml:space="preserve"> к конкурсной документации;</w:t>
      </w:r>
    </w:p>
    <w:p w:rsidR="00AF0602" w:rsidRPr="001E033C" w:rsidRDefault="00AF0602" w:rsidP="00AF0602">
      <w:pPr>
        <w:pStyle w:val="a4"/>
        <w:suppressAutoHyphens/>
        <w:rPr>
          <w:sz w:val="28"/>
        </w:rPr>
      </w:pPr>
      <w:r w:rsidRPr="001E033C">
        <w:rPr>
          <w:sz w:val="28"/>
        </w:rPr>
        <w:t>- штатное расписание (копия, заверенная претендентом);</w:t>
      </w:r>
    </w:p>
    <w:p w:rsidR="00AF0602" w:rsidRPr="004B4A96" w:rsidRDefault="00AF0602" w:rsidP="00AF0602">
      <w:pPr>
        <w:pStyle w:val="a4"/>
        <w:suppressAutoHyphens/>
        <w:rPr>
          <w:sz w:val="28"/>
        </w:rPr>
      </w:pPr>
      <w:r w:rsidRPr="001E033C">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w:t>
      </w:r>
      <w:r w:rsidR="001E033C">
        <w:rPr>
          <w:sz w:val="28"/>
        </w:rPr>
        <w:t>6</w:t>
      </w:r>
      <w:r w:rsidRPr="001E033C">
        <w:rPr>
          <w:sz w:val="28"/>
        </w:rPr>
        <w:t xml:space="preserve"> к конкурсной документации).</w:t>
      </w:r>
    </w:p>
    <w:p w:rsidR="00AF0602"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w:t>
      </w:r>
      <w:r w:rsidRPr="00CE6CB1">
        <w:rPr>
          <w:sz w:val="28"/>
        </w:rPr>
        <w:lastRenderedPageBreak/>
        <w:t>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4B4A96" w:rsidRPr="00EF1917" w:rsidRDefault="004B4A96" w:rsidP="004B4A96">
      <w:pPr>
        <w:pStyle w:val="a4"/>
        <w:suppressAutoHyphens/>
        <w:rPr>
          <w:b/>
          <w:sz w:val="28"/>
          <w:szCs w:val="28"/>
        </w:rPr>
      </w:pPr>
      <w:r w:rsidRPr="00EF1917">
        <w:rPr>
          <w:b/>
          <w:sz w:val="28"/>
          <w:szCs w:val="28"/>
        </w:rPr>
        <w:t>2.6.</w:t>
      </w:r>
      <w:r w:rsidRPr="00EF1917">
        <w:rPr>
          <w:b/>
          <w:sz w:val="28"/>
          <w:szCs w:val="28"/>
        </w:rPr>
        <w:tab/>
        <w:t>Вскрытие заявок</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Pr="007C2670">
        <w:rPr>
          <w:rFonts w:ascii="Times New Roman" w:hAnsi="Times New Roman"/>
          <w:b/>
          <w:sz w:val="28"/>
          <w:szCs w:val="28"/>
        </w:rPr>
        <w:t>«</w:t>
      </w:r>
      <w:r w:rsidR="003D0EC5">
        <w:rPr>
          <w:rFonts w:ascii="Times New Roman" w:hAnsi="Times New Roman"/>
          <w:b/>
          <w:sz w:val="28"/>
          <w:szCs w:val="28"/>
        </w:rPr>
        <w:t>2</w:t>
      </w:r>
      <w:r w:rsidR="003C25DC">
        <w:rPr>
          <w:rFonts w:ascii="Times New Roman" w:hAnsi="Times New Roman"/>
          <w:b/>
          <w:sz w:val="28"/>
          <w:szCs w:val="28"/>
        </w:rPr>
        <w:t>6</w:t>
      </w:r>
      <w:r w:rsidRPr="007C2670">
        <w:rPr>
          <w:rFonts w:ascii="Times New Roman" w:hAnsi="Times New Roman"/>
          <w:b/>
          <w:sz w:val="28"/>
          <w:szCs w:val="28"/>
        </w:rPr>
        <w:t xml:space="preserve">» </w:t>
      </w:r>
      <w:r w:rsidR="007C2670" w:rsidRPr="007C2670">
        <w:rPr>
          <w:rFonts w:ascii="Times New Roman" w:hAnsi="Times New Roman"/>
          <w:b/>
          <w:sz w:val="28"/>
          <w:szCs w:val="28"/>
        </w:rPr>
        <w:t>июня</w:t>
      </w:r>
      <w:r w:rsidRPr="007C2670">
        <w:rPr>
          <w:rFonts w:ascii="Times New Roman" w:hAnsi="Times New Roman"/>
          <w:b/>
          <w:sz w:val="28"/>
          <w:szCs w:val="28"/>
        </w:rPr>
        <w:t xml:space="preserve"> 2018г.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B4A96" w:rsidRPr="007C2670" w:rsidRDefault="004B4A96" w:rsidP="004B4A96">
      <w:pPr>
        <w:pStyle w:val="a4"/>
        <w:numPr>
          <w:ilvl w:val="2"/>
          <w:numId w:val="16"/>
        </w:numPr>
        <w:suppressAutoHyphens/>
        <w:ind w:left="0" w:firstLine="709"/>
        <w:rPr>
          <w:sz w:val="28"/>
        </w:rPr>
      </w:pPr>
      <w:r w:rsidRPr="007C2670">
        <w:rPr>
          <w:sz w:val="28"/>
        </w:rPr>
        <w:t xml:space="preserve">Рассмотрение конкурсных заявок осуществляется экспертной группой по адресу: 392009, г. Тамбов, пл. Мастерских, 1 </w:t>
      </w:r>
      <w:r w:rsidRPr="007C2670">
        <w:rPr>
          <w:b/>
          <w:sz w:val="28"/>
        </w:rPr>
        <w:t>«</w:t>
      </w:r>
      <w:r w:rsidR="003C25DC">
        <w:rPr>
          <w:b/>
          <w:sz w:val="28"/>
        </w:rPr>
        <w:t>27</w:t>
      </w:r>
      <w:r w:rsidRPr="007C2670">
        <w:rPr>
          <w:b/>
          <w:sz w:val="28"/>
        </w:rPr>
        <w:t xml:space="preserve">» </w:t>
      </w:r>
      <w:r w:rsidR="007C2670" w:rsidRPr="007C2670">
        <w:rPr>
          <w:b/>
          <w:sz w:val="28"/>
        </w:rPr>
        <w:t>июня</w:t>
      </w:r>
      <w:r w:rsidRPr="007C2670">
        <w:rPr>
          <w:b/>
          <w:sz w:val="28"/>
        </w:rPr>
        <w:t xml:space="preserve"> 2018 г.</w:t>
      </w:r>
    </w:p>
    <w:p w:rsidR="004B4A96" w:rsidRPr="00EF1917" w:rsidRDefault="004B4A96" w:rsidP="004B4A96">
      <w:pPr>
        <w:pStyle w:val="a4"/>
        <w:numPr>
          <w:ilvl w:val="2"/>
          <w:numId w:val="16"/>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B4A96" w:rsidRPr="00EF1917" w:rsidRDefault="004B4A96" w:rsidP="004B4A96">
      <w:pPr>
        <w:pStyle w:val="a4"/>
        <w:numPr>
          <w:ilvl w:val="2"/>
          <w:numId w:val="16"/>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w:t>
      </w:r>
      <w:r w:rsidRPr="00EF1917">
        <w:rPr>
          <w:sz w:val="28"/>
        </w:rPr>
        <w:lastRenderedPageBreak/>
        <w:t>суда или документом, подтверждающим факт наличия задолженности, неисполнения обязательств, причинения  вреда  имуществу АО «ВРМ».</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B4A96" w:rsidRPr="00EF1917" w:rsidRDefault="004B4A96" w:rsidP="004B4A96">
      <w:pPr>
        <w:pStyle w:val="a4"/>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B4A96" w:rsidRPr="00EF1917" w:rsidRDefault="004B4A96" w:rsidP="004B4A96">
      <w:pPr>
        <w:pStyle w:val="a4"/>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B4A96" w:rsidRPr="00EF1917" w:rsidRDefault="004B4A96" w:rsidP="004B4A96">
      <w:pPr>
        <w:pStyle w:val="a4"/>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B4A96" w:rsidRPr="00EF1917" w:rsidRDefault="004B4A96" w:rsidP="004B4A96">
      <w:pPr>
        <w:pStyle w:val="a4"/>
        <w:numPr>
          <w:ilvl w:val="2"/>
          <w:numId w:val="16"/>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B4A96" w:rsidRPr="00EF1917" w:rsidRDefault="004B4A96" w:rsidP="004B4A96">
      <w:pPr>
        <w:pStyle w:val="a4"/>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B4A96" w:rsidRPr="00EF1917" w:rsidRDefault="004B4A96" w:rsidP="004B4A96">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B4A96" w:rsidRPr="00EF1917" w:rsidRDefault="004B4A96" w:rsidP="004B4A96">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B4A96" w:rsidRPr="00EF1917" w:rsidRDefault="004B4A96" w:rsidP="004B4A96">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B4A96" w:rsidRPr="00EF1917" w:rsidRDefault="004B4A96" w:rsidP="004B4A96">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B4A96" w:rsidRPr="00EF1917" w:rsidRDefault="004B4A96" w:rsidP="004B4A96">
      <w:pPr>
        <w:pStyle w:val="a4"/>
        <w:suppressAutoHyphens/>
        <w:rPr>
          <w:sz w:val="28"/>
          <w:szCs w:val="28"/>
        </w:rPr>
      </w:pPr>
      <w:r w:rsidRPr="00EF1917">
        <w:rPr>
          <w:sz w:val="28"/>
          <w:szCs w:val="28"/>
        </w:rPr>
        <w:t>предложение о цене Договора превышает начальную цену Договора;</w:t>
      </w:r>
    </w:p>
    <w:p w:rsidR="004B4A96" w:rsidRPr="00EF1917" w:rsidRDefault="004B4A96" w:rsidP="004B4A96">
      <w:pPr>
        <w:pStyle w:val="a4"/>
        <w:suppressAutoHyphens/>
        <w:rPr>
          <w:sz w:val="28"/>
          <w:szCs w:val="28"/>
        </w:rPr>
      </w:pPr>
      <w:r w:rsidRPr="00EF1917">
        <w:rPr>
          <w:sz w:val="28"/>
          <w:szCs w:val="28"/>
        </w:rPr>
        <w:t>4) отказа претендента от продления срока действия заявки.</w:t>
      </w:r>
    </w:p>
    <w:p w:rsidR="004B4A96" w:rsidRPr="00EF1917" w:rsidRDefault="004B4A96" w:rsidP="004B4A96">
      <w:pPr>
        <w:pStyle w:val="a4"/>
        <w:numPr>
          <w:ilvl w:val="2"/>
          <w:numId w:val="16"/>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B4A96" w:rsidRPr="00EF1917" w:rsidRDefault="004B4A96" w:rsidP="004B4A96">
      <w:pPr>
        <w:pStyle w:val="a4"/>
        <w:numPr>
          <w:ilvl w:val="2"/>
          <w:numId w:val="16"/>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B4A96" w:rsidRPr="00EF1917" w:rsidRDefault="004B4A96" w:rsidP="004B4A96">
      <w:pPr>
        <w:pStyle w:val="a4"/>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B4A96" w:rsidRPr="00EF1917" w:rsidRDefault="004B4A96" w:rsidP="004B4A96">
      <w:pPr>
        <w:pStyle w:val="a4"/>
        <w:suppressAutoHyphens/>
        <w:ind w:left="720" w:firstLine="0"/>
      </w:pP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B4A96" w:rsidRPr="00EF1917" w:rsidRDefault="004B4A96" w:rsidP="004B4A96">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B4A96" w:rsidRPr="00EF1917" w:rsidRDefault="004B4A96" w:rsidP="004B4A96">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4B4A96" w:rsidRPr="00EF1917" w:rsidRDefault="004B4A96" w:rsidP="004B4A96">
      <w:pPr>
        <w:pStyle w:val="a4"/>
        <w:suppressAutoHyphens/>
        <w:rPr>
          <w:sz w:val="28"/>
        </w:rPr>
      </w:pPr>
      <w:r w:rsidRPr="00EF1917">
        <w:rPr>
          <w:sz w:val="28"/>
        </w:rPr>
        <w:t>- цена Договора;</w:t>
      </w:r>
    </w:p>
    <w:p w:rsidR="004B4A96" w:rsidRPr="00EF1917" w:rsidRDefault="004B4A96" w:rsidP="004B4A96">
      <w:pPr>
        <w:pStyle w:val="a4"/>
        <w:suppressAutoHyphens/>
        <w:rPr>
          <w:sz w:val="28"/>
        </w:rPr>
      </w:pPr>
      <w:r w:rsidRPr="00EF1917">
        <w:rPr>
          <w:sz w:val="28"/>
        </w:rPr>
        <w:t>- квалификация участника;</w:t>
      </w:r>
    </w:p>
    <w:p w:rsidR="004B4A96" w:rsidRPr="00EF1917" w:rsidRDefault="004B4A96" w:rsidP="004B4A96">
      <w:pPr>
        <w:pStyle w:val="a4"/>
        <w:suppressAutoHyphens/>
        <w:rPr>
          <w:sz w:val="28"/>
        </w:rPr>
      </w:pPr>
      <w:r w:rsidRPr="00EF1917">
        <w:rPr>
          <w:sz w:val="28"/>
        </w:rPr>
        <w:t>- опыт участника;</w:t>
      </w:r>
    </w:p>
    <w:p w:rsidR="004B4A96" w:rsidRPr="00EF1917" w:rsidRDefault="004B4A96" w:rsidP="004B4A96">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B4A96" w:rsidRPr="00EF1917" w:rsidRDefault="004B4A96" w:rsidP="004B4A96">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B4A96" w:rsidRPr="00EF1917" w:rsidRDefault="004B4A96" w:rsidP="004B4A96">
      <w:pPr>
        <w:pStyle w:val="a4"/>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B4A96" w:rsidRPr="00EF1917" w:rsidRDefault="004B4A96" w:rsidP="004B4A96">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B4A96" w:rsidRPr="00EF1917" w:rsidRDefault="004B4A96" w:rsidP="004B4A96">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B4A96" w:rsidRPr="00EF1917" w:rsidRDefault="004B4A96" w:rsidP="004B4A96">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w:t>
      </w:r>
      <w:r w:rsidRPr="00EF1917">
        <w:rPr>
          <w:sz w:val="28"/>
        </w:rPr>
        <w:lastRenderedPageBreak/>
        <w:t>номер присваивается конкурсной заявке, которая поступила ранее других конкурсных заявок.</w:t>
      </w:r>
    </w:p>
    <w:p w:rsidR="004B4A96" w:rsidRPr="00EF1917" w:rsidRDefault="004B4A96" w:rsidP="004B4A96">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B4A96" w:rsidRPr="00EF1917" w:rsidRDefault="004B4A96" w:rsidP="004B4A96">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B4A96" w:rsidRPr="00EF1917" w:rsidRDefault="004B4A96" w:rsidP="004B4A96">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B4A96" w:rsidRPr="00EF1917" w:rsidRDefault="004B4A96" w:rsidP="004B4A96">
      <w:pPr>
        <w:pStyle w:val="a4"/>
        <w:suppressAutoHyphens/>
        <w:rPr>
          <w:sz w:val="28"/>
        </w:rPr>
      </w:pPr>
    </w:p>
    <w:p w:rsidR="004B4A96" w:rsidRPr="005B79DE" w:rsidRDefault="004B4A96" w:rsidP="004B4A96">
      <w:pPr>
        <w:pStyle w:val="a4"/>
        <w:numPr>
          <w:ilvl w:val="1"/>
          <w:numId w:val="10"/>
        </w:numPr>
        <w:suppressAutoHyphens/>
        <w:ind w:left="0" w:firstLine="709"/>
        <w:rPr>
          <w:b/>
          <w:sz w:val="28"/>
        </w:rPr>
      </w:pPr>
      <w:r w:rsidRPr="005B79DE">
        <w:rPr>
          <w:b/>
          <w:sz w:val="28"/>
        </w:rPr>
        <w:t>Подведение итогов открытого конкурса</w:t>
      </w:r>
    </w:p>
    <w:p w:rsidR="004B4A96" w:rsidRPr="0080738D" w:rsidRDefault="004B4A96" w:rsidP="004B4A96">
      <w:pPr>
        <w:pStyle w:val="a4"/>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B4A96" w:rsidRPr="007C2670" w:rsidRDefault="004B4A96" w:rsidP="004B4A96">
      <w:pPr>
        <w:pStyle w:val="a4"/>
        <w:numPr>
          <w:ilvl w:val="2"/>
          <w:numId w:val="10"/>
        </w:numPr>
        <w:suppressAutoHyphens/>
        <w:ind w:left="0" w:firstLine="709"/>
        <w:rPr>
          <w:sz w:val="28"/>
        </w:rPr>
      </w:pPr>
      <w:r w:rsidRPr="007C2670">
        <w:rPr>
          <w:sz w:val="28"/>
        </w:rPr>
        <w:t xml:space="preserve">Подведение итогов открытого конкурса проводится по адресу: 392009, г. Тамбов, пл. Мастерских, д. 1 </w:t>
      </w:r>
      <w:r w:rsidRPr="007C2670">
        <w:rPr>
          <w:b/>
          <w:sz w:val="28"/>
        </w:rPr>
        <w:t>«</w:t>
      </w:r>
      <w:r w:rsidR="003C25DC">
        <w:rPr>
          <w:b/>
          <w:sz w:val="28"/>
        </w:rPr>
        <w:t>28</w:t>
      </w:r>
      <w:r w:rsidRPr="007C2670">
        <w:rPr>
          <w:b/>
          <w:sz w:val="28"/>
        </w:rPr>
        <w:t xml:space="preserve">» </w:t>
      </w:r>
      <w:r w:rsidR="007C2670" w:rsidRPr="007C2670">
        <w:rPr>
          <w:b/>
          <w:sz w:val="28"/>
        </w:rPr>
        <w:t>июня</w:t>
      </w:r>
      <w:r w:rsidRPr="007C2670">
        <w:rPr>
          <w:b/>
          <w:sz w:val="28"/>
        </w:rPr>
        <w:t xml:space="preserve"> 2018 г.</w:t>
      </w:r>
    </w:p>
    <w:p w:rsidR="004B4A96" w:rsidRPr="00454842" w:rsidRDefault="004B4A96" w:rsidP="004B4A96">
      <w:pPr>
        <w:pStyle w:val="a4"/>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B4A96" w:rsidRPr="00EF1917" w:rsidRDefault="004B4A96" w:rsidP="004B4A96">
      <w:pPr>
        <w:pStyle w:val="a4"/>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B4A96" w:rsidRPr="00EF1917" w:rsidRDefault="004B4A96" w:rsidP="004B4A96">
      <w:pPr>
        <w:pStyle w:val="a4"/>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B4A96" w:rsidRPr="00EF1917" w:rsidRDefault="004B4A96" w:rsidP="004B4A96">
      <w:pPr>
        <w:pStyle w:val="a4"/>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B4A96" w:rsidRPr="00EF1917" w:rsidRDefault="004B4A96" w:rsidP="004B4A96">
      <w:pPr>
        <w:pStyle w:val="a4"/>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B4A96" w:rsidRPr="00EF1917" w:rsidRDefault="004B4A96" w:rsidP="004B4A96">
      <w:pPr>
        <w:ind w:left="450"/>
        <w:jc w:val="both"/>
        <w:rPr>
          <w:sz w:val="28"/>
          <w:szCs w:val="28"/>
        </w:rPr>
      </w:pPr>
      <w:r w:rsidRPr="00EF1917">
        <w:rPr>
          <w:sz w:val="28"/>
          <w:szCs w:val="28"/>
        </w:rPr>
        <w:t>1) на участие в открытом конкурсе не подана ни одна конкурсная заявка;</w:t>
      </w:r>
    </w:p>
    <w:p w:rsidR="004B4A96" w:rsidRPr="00EF1917" w:rsidRDefault="004B4A96" w:rsidP="004B4A96">
      <w:pPr>
        <w:ind w:left="450"/>
        <w:jc w:val="both"/>
        <w:rPr>
          <w:sz w:val="28"/>
          <w:szCs w:val="28"/>
        </w:rPr>
      </w:pPr>
      <w:r w:rsidRPr="00EF1917">
        <w:rPr>
          <w:sz w:val="28"/>
          <w:szCs w:val="28"/>
        </w:rPr>
        <w:t>2) на участие в открытом конкурсе подана одна конкурсная заявка;</w:t>
      </w:r>
    </w:p>
    <w:p w:rsidR="004B4A96" w:rsidRPr="00EF1917" w:rsidRDefault="004B4A96" w:rsidP="004B4A96">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B4A96" w:rsidRPr="00EF1917" w:rsidRDefault="004B4A96" w:rsidP="004B4A96">
      <w:pPr>
        <w:ind w:left="450"/>
        <w:jc w:val="both"/>
        <w:rPr>
          <w:sz w:val="28"/>
          <w:szCs w:val="28"/>
        </w:rPr>
      </w:pPr>
      <w:r w:rsidRPr="00EF1917">
        <w:rPr>
          <w:sz w:val="28"/>
          <w:szCs w:val="28"/>
        </w:rPr>
        <w:lastRenderedPageBreak/>
        <w:t>4) ни один из претендентов не признан участником.</w:t>
      </w:r>
    </w:p>
    <w:p w:rsidR="004B4A96" w:rsidRPr="00EF1917" w:rsidRDefault="004B4A96" w:rsidP="004B4A96">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B4A96" w:rsidRPr="00EF1917" w:rsidRDefault="004B4A96" w:rsidP="004B4A96">
      <w:pPr>
        <w:ind w:firstLine="709"/>
        <w:jc w:val="both"/>
      </w:pPr>
      <w:r w:rsidRPr="00EF1917">
        <w:t xml:space="preserve">    </w:t>
      </w:r>
    </w:p>
    <w:p w:rsidR="004B4A96" w:rsidRPr="00EF1917" w:rsidRDefault="004B4A96" w:rsidP="004B4A96">
      <w:pPr>
        <w:pStyle w:val="a4"/>
        <w:suppressAutoHyphens/>
        <w:rPr>
          <w:b/>
          <w:bCs/>
          <w:sz w:val="28"/>
          <w:szCs w:val="28"/>
        </w:rPr>
      </w:pPr>
      <w:r w:rsidRPr="00EF1917">
        <w:rPr>
          <w:b/>
          <w:bCs/>
          <w:sz w:val="28"/>
          <w:szCs w:val="28"/>
        </w:rPr>
        <w:t>Раздел III. Порядок оформления конкурсных заявок</w:t>
      </w:r>
    </w:p>
    <w:p w:rsidR="004B4A96" w:rsidRPr="00EF1917" w:rsidRDefault="004B4A96" w:rsidP="004B4A96">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4B4A96" w:rsidRPr="00EF1917" w:rsidRDefault="004B4A96" w:rsidP="004B4A96">
      <w:pPr>
        <w:pStyle w:val="a4"/>
        <w:numPr>
          <w:ilvl w:val="2"/>
          <w:numId w:val="3"/>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B4A96" w:rsidRPr="00EF1917" w:rsidRDefault="004B4A96" w:rsidP="004B4A96">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B4A96" w:rsidRPr="00EF1917" w:rsidRDefault="004B4A96" w:rsidP="004B4A96">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B4A96" w:rsidRPr="00EF1917" w:rsidRDefault="004B4A96" w:rsidP="004B4A96">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4B4A96" w:rsidRPr="00EF1917" w:rsidRDefault="004B4A96" w:rsidP="004B4A96">
      <w:pPr>
        <w:pStyle w:val="a4"/>
        <w:tabs>
          <w:tab w:val="num" w:pos="2880"/>
        </w:tabs>
        <w:suppressAutoHyphens/>
        <w:rPr>
          <w:sz w:val="28"/>
        </w:rPr>
      </w:pPr>
      <w:r w:rsidRPr="00EF1917">
        <w:rPr>
          <w:sz w:val="28"/>
        </w:rPr>
        <w:t>Составная часть «А» или «Б» (на общем конверте не указывается)</w:t>
      </w:r>
    </w:p>
    <w:p w:rsidR="004B4A96" w:rsidRPr="00EF1917" w:rsidRDefault="004B4A96" w:rsidP="004B4A96">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г.»</w:t>
      </w:r>
    </w:p>
    <w:p w:rsidR="004B4A96" w:rsidRPr="00EF1917" w:rsidRDefault="004B4A96" w:rsidP="004B4A96">
      <w:pPr>
        <w:pStyle w:val="a4"/>
        <w:numPr>
          <w:ilvl w:val="2"/>
          <w:numId w:val="3"/>
        </w:numPr>
        <w:suppressAutoHyphens/>
        <w:ind w:left="0"/>
        <w:rPr>
          <w:sz w:val="28"/>
        </w:rPr>
      </w:pPr>
      <w:r w:rsidRPr="00EF1917">
        <w:rPr>
          <w:sz w:val="28"/>
          <w:szCs w:val="28"/>
        </w:rPr>
        <w:t>Конверт «А» должен содержать:</w:t>
      </w:r>
    </w:p>
    <w:p w:rsidR="004B4A96" w:rsidRPr="00E631C9" w:rsidRDefault="004B4A96" w:rsidP="004B4A96">
      <w:pPr>
        <w:pStyle w:val="a4"/>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B4A96" w:rsidRPr="00E631C9" w:rsidRDefault="004B4A96" w:rsidP="004B4A96">
      <w:pPr>
        <w:pStyle w:val="a4"/>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B4A96" w:rsidRPr="002B101A" w:rsidRDefault="004B4A96" w:rsidP="004B4A96">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B4A96" w:rsidRPr="002B101A" w:rsidRDefault="004B4A96" w:rsidP="004B4A96">
      <w:pPr>
        <w:pStyle w:val="a4"/>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B4A96" w:rsidRPr="00E631C9" w:rsidRDefault="004B4A96" w:rsidP="004B4A96">
      <w:pPr>
        <w:pStyle w:val="a4"/>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B4A96" w:rsidRPr="00E631C9" w:rsidRDefault="004B4A96" w:rsidP="004B4A96">
      <w:pPr>
        <w:pStyle w:val="a4"/>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4A96" w:rsidRPr="002B101A" w:rsidRDefault="004B4A96" w:rsidP="004B4A96">
      <w:pPr>
        <w:pStyle w:val="a4"/>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B4A96" w:rsidRPr="002B101A" w:rsidRDefault="004B4A96" w:rsidP="004B4A96">
      <w:pPr>
        <w:pStyle w:val="a4"/>
        <w:tabs>
          <w:tab w:val="num" w:pos="1440"/>
        </w:tabs>
        <w:suppressAutoHyphens/>
        <w:ind w:firstLine="720"/>
        <w:rPr>
          <w:sz w:val="28"/>
        </w:rPr>
      </w:pPr>
      <w:r w:rsidRPr="002B101A">
        <w:rPr>
          <w:sz w:val="28"/>
        </w:rPr>
        <w:lastRenderedPageBreak/>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4A96" w:rsidRPr="002B101A" w:rsidRDefault="004B4A96" w:rsidP="004B4A96">
      <w:pPr>
        <w:pStyle w:val="a4"/>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B4A96" w:rsidRPr="002B101A" w:rsidRDefault="004B4A96" w:rsidP="004B4A96">
      <w:pPr>
        <w:pStyle w:val="a4"/>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4A96" w:rsidRPr="00DB2C2B" w:rsidRDefault="004B4A96" w:rsidP="004B4A96">
      <w:pPr>
        <w:pStyle w:val="a4"/>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B4A96" w:rsidRPr="00DB2C2B" w:rsidRDefault="004B4A96" w:rsidP="004B4A96">
      <w:pPr>
        <w:pStyle w:val="affb"/>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B4A96" w:rsidRPr="00DB2C2B" w:rsidRDefault="004B4A96" w:rsidP="004B4A96">
      <w:pPr>
        <w:pStyle w:val="a4"/>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B4A96" w:rsidRPr="00DB2C2B" w:rsidRDefault="004B4A96" w:rsidP="004B4A96">
      <w:pPr>
        <w:pStyle w:val="a4"/>
        <w:tabs>
          <w:tab w:val="num" w:pos="1146"/>
        </w:tabs>
        <w:suppressAutoHyphens/>
        <w:rPr>
          <w:sz w:val="28"/>
          <w:szCs w:val="28"/>
        </w:rPr>
      </w:pPr>
      <w:r w:rsidRPr="00DB2C2B">
        <w:rPr>
          <w:sz w:val="28"/>
          <w:szCs w:val="28"/>
        </w:rPr>
        <w:t>- 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4A96" w:rsidRPr="00E631C9" w:rsidRDefault="004B4A96" w:rsidP="004B4A96">
      <w:pPr>
        <w:pStyle w:val="a4"/>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B4A96" w:rsidRPr="00E631C9" w:rsidRDefault="004B4A96" w:rsidP="004B4A96">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B4A96" w:rsidRDefault="004B4A96" w:rsidP="004B4A96">
      <w:pPr>
        <w:pStyle w:val="a4"/>
        <w:suppressAutoHyphens/>
        <w:rPr>
          <w:sz w:val="28"/>
          <w:szCs w:val="28"/>
        </w:rPr>
      </w:pPr>
    </w:p>
    <w:p w:rsidR="004B4A96" w:rsidRPr="00EF1917" w:rsidRDefault="004B4A96" w:rsidP="004B4A96">
      <w:pPr>
        <w:pStyle w:val="a4"/>
        <w:suppressAutoHyphens/>
        <w:rPr>
          <w:sz w:val="28"/>
          <w:szCs w:val="28"/>
        </w:rPr>
      </w:pPr>
      <w:r w:rsidRPr="00EF1917">
        <w:rPr>
          <w:sz w:val="28"/>
          <w:szCs w:val="28"/>
        </w:rPr>
        <w:t>Конверт «Б» должен содержать:</w:t>
      </w:r>
    </w:p>
    <w:p w:rsidR="004B4A96" w:rsidRPr="00EF1917" w:rsidRDefault="004B4A96" w:rsidP="004B4A96">
      <w:pPr>
        <w:pStyle w:val="a4"/>
        <w:suppressAutoHyphens/>
        <w:rPr>
          <w:sz w:val="28"/>
          <w:szCs w:val="28"/>
        </w:rPr>
      </w:pPr>
      <w:r w:rsidRPr="00EF1917">
        <w:rPr>
          <w:sz w:val="28"/>
          <w:szCs w:val="28"/>
        </w:rPr>
        <w:t>- опись представленных документов;</w:t>
      </w:r>
    </w:p>
    <w:p w:rsidR="004B4A96" w:rsidRPr="00EF1917" w:rsidRDefault="004B4A96" w:rsidP="004B4A96">
      <w:pPr>
        <w:pStyle w:val="a4"/>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B4A96" w:rsidRPr="00EF1917" w:rsidRDefault="004B4A96" w:rsidP="004B4A96">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B4A96" w:rsidRPr="00EF1917" w:rsidRDefault="004B4A96" w:rsidP="004B4A96">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B4A96" w:rsidRPr="00EF1917" w:rsidRDefault="004B4A96" w:rsidP="004B4A96">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4B4A96" w:rsidRPr="00EF1917" w:rsidRDefault="004B4A96" w:rsidP="004B4A96">
      <w:pPr>
        <w:pStyle w:val="a4"/>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B4A96" w:rsidRPr="00EF1917" w:rsidRDefault="004B4A96" w:rsidP="004B4A96">
      <w:pPr>
        <w:pStyle w:val="a4"/>
        <w:numPr>
          <w:ilvl w:val="2"/>
          <w:numId w:val="3"/>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B4A96" w:rsidRPr="00EF1917" w:rsidRDefault="004B4A96" w:rsidP="004B4A96">
      <w:pPr>
        <w:pStyle w:val="a4"/>
        <w:numPr>
          <w:ilvl w:val="2"/>
          <w:numId w:val="3"/>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B4A96" w:rsidRPr="00EF1917" w:rsidRDefault="004B4A96" w:rsidP="004B4A96">
      <w:pPr>
        <w:pStyle w:val="a4"/>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B4A96" w:rsidRPr="00EF1917" w:rsidRDefault="004B4A96" w:rsidP="004B4A96">
      <w:pPr>
        <w:pStyle w:val="a4"/>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B4A96" w:rsidRPr="00EF1917" w:rsidRDefault="004B4A96" w:rsidP="004B4A96">
      <w:pPr>
        <w:pStyle w:val="a4"/>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B4A96" w:rsidRPr="00EF1917" w:rsidRDefault="004B4A96" w:rsidP="004B4A96">
      <w:pPr>
        <w:pStyle w:val="a4"/>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B4A96" w:rsidRPr="00EF1917" w:rsidRDefault="004B4A96" w:rsidP="004B4A96">
      <w:pPr>
        <w:pStyle w:val="a"/>
        <w:numPr>
          <w:ilvl w:val="0"/>
          <w:numId w:val="0"/>
        </w:numPr>
        <w:rPr>
          <w:rFonts w:eastAsia="MS Mincho"/>
        </w:rPr>
      </w:pPr>
    </w:p>
    <w:p w:rsidR="004B4A96" w:rsidRPr="00EF1917" w:rsidRDefault="004B4A96" w:rsidP="004B4A96">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B4A96" w:rsidRPr="00EF1917" w:rsidRDefault="004B4A96" w:rsidP="004B4A96">
      <w:pPr>
        <w:pStyle w:val="a"/>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Pr="00C8740C">
        <w:t xml:space="preserve">предусмотрено Приложением № 3 к </w:t>
      </w:r>
      <w:r w:rsidRPr="00C8740C">
        <w:lastRenderedPageBreak/>
        <w:t>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w:t>
      </w:r>
      <w:r w:rsidRPr="00EF1917">
        <w:t xml:space="preserve">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B4A96" w:rsidRPr="00EF1917" w:rsidRDefault="004B4A96" w:rsidP="004B4A96">
      <w:pPr>
        <w:pStyle w:val="a"/>
        <w:numPr>
          <w:ilvl w:val="0"/>
          <w:numId w:val="0"/>
        </w:numPr>
        <w:ind w:right="0" w:firstLine="709"/>
      </w:pPr>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4B4A96" w:rsidRPr="00EF1917" w:rsidRDefault="004B4A96" w:rsidP="004B4A96">
      <w:pPr>
        <w:pStyle w:val="a"/>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B4A96" w:rsidRPr="00EF1917" w:rsidRDefault="004B4A96" w:rsidP="004B4A96">
      <w:pPr>
        <w:pStyle w:val="a"/>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B4A96" w:rsidRPr="00EF1917" w:rsidRDefault="004B4A96" w:rsidP="004B4A96">
      <w:pPr>
        <w:pStyle w:val="a"/>
        <w:ind w:right="0" w:firstLine="709"/>
        <w:rPr>
          <w:b/>
          <w:i/>
        </w:rPr>
      </w:pPr>
      <w:r w:rsidRPr="00EF1917">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bookmarkEnd w:id="2"/>
    <w:bookmarkEnd w:id="3"/>
    <w:bookmarkEnd w:id="4"/>
    <w:p w:rsidR="00FE34C4" w:rsidRDefault="00FE34C4" w:rsidP="00AF0602">
      <w:pPr>
        <w:pStyle w:val="a4"/>
        <w:suppressAutoHyphens/>
        <w:rPr>
          <w:b/>
          <w:sz w:val="28"/>
          <w:szCs w:val="28"/>
        </w:rPr>
      </w:pPr>
    </w:p>
    <w:p w:rsidR="00AF0602" w:rsidRDefault="00AF0602" w:rsidP="00AF060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5"/>
      <w:bookmarkEnd w:id="6"/>
      <w:bookmarkEnd w:id="7"/>
    </w:p>
    <w:p w:rsidR="00AF0602" w:rsidRPr="00C0278E" w:rsidRDefault="00AF0602" w:rsidP="00AF0602">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 </w:t>
      </w:r>
      <w:r w:rsidRPr="00786B3B">
        <w:rPr>
          <w:color w:val="000000"/>
          <w:szCs w:val="28"/>
        </w:rPr>
        <w:t>по</w:t>
      </w:r>
      <w:r>
        <w:rPr>
          <w:color w:val="000000"/>
          <w:szCs w:val="28"/>
        </w:rPr>
        <w:t xml:space="preserve"> </w:t>
      </w:r>
      <w:r w:rsidR="00DF4732">
        <w:rPr>
          <w:color w:val="000000"/>
          <w:szCs w:val="28"/>
        </w:rPr>
        <w:t xml:space="preserve">оснащению подкрановых путей страховочной системой </w:t>
      </w:r>
      <w:r w:rsidR="005E1BE0">
        <w:rPr>
          <w:color w:val="000000"/>
          <w:szCs w:val="28"/>
        </w:rPr>
        <w:t xml:space="preserve">по </w:t>
      </w:r>
      <w:r w:rsidR="00742970">
        <w:rPr>
          <w:szCs w:val="28"/>
        </w:rPr>
        <w:t>цеха</w:t>
      </w:r>
      <w:r w:rsidR="005E1BE0">
        <w:rPr>
          <w:szCs w:val="28"/>
        </w:rPr>
        <w:t>м</w:t>
      </w:r>
      <w:r>
        <w:rPr>
          <w:szCs w:val="28"/>
        </w:rPr>
        <w:t xml:space="preserve"> </w:t>
      </w:r>
      <w:r w:rsidR="00027AA8">
        <w:rPr>
          <w:szCs w:val="28"/>
        </w:rPr>
        <w:t>с разработкой проектной документации</w:t>
      </w:r>
      <w:r w:rsidR="006276B8">
        <w:rPr>
          <w:szCs w:val="28"/>
        </w:rPr>
        <w:t xml:space="preserve"> </w:t>
      </w:r>
      <w:r w:rsidR="006276B8" w:rsidRPr="00CC56B3">
        <w:rPr>
          <w:szCs w:val="28"/>
        </w:rPr>
        <w:t>(далее Договор)</w:t>
      </w:r>
      <w:r w:rsidR="00027AA8">
        <w:rPr>
          <w:szCs w:val="28"/>
        </w:rPr>
        <w:t xml:space="preserve">, </w:t>
      </w:r>
      <w:r w:rsidRPr="00C0278E">
        <w:rPr>
          <w:szCs w:val="28"/>
        </w:rPr>
        <w:t>находящ</w:t>
      </w:r>
      <w:r w:rsidR="00DF4732">
        <w:rPr>
          <w:szCs w:val="28"/>
        </w:rPr>
        <w:t>и</w:t>
      </w:r>
      <w:r w:rsidR="005A154B">
        <w:rPr>
          <w:szCs w:val="28"/>
        </w:rPr>
        <w:t>х</w:t>
      </w:r>
      <w:r>
        <w:rPr>
          <w:szCs w:val="28"/>
        </w:rPr>
        <w:t>ся</w:t>
      </w:r>
      <w:r w:rsidRPr="00C0278E">
        <w:rPr>
          <w:szCs w:val="28"/>
        </w:rPr>
        <w:t xml:space="preserve"> </w:t>
      </w:r>
      <w:r>
        <w:rPr>
          <w:szCs w:val="28"/>
        </w:rPr>
        <w:t>на балансовом учете Тамбовского</w:t>
      </w:r>
      <w:r w:rsidRPr="00C0278E">
        <w:rPr>
          <w:szCs w:val="28"/>
        </w:rPr>
        <w:t xml:space="preserve"> вагоноремонтного </w:t>
      </w:r>
      <w:r>
        <w:rPr>
          <w:szCs w:val="28"/>
        </w:rPr>
        <w:t xml:space="preserve">завода </w:t>
      </w:r>
      <w:r w:rsidRPr="00CC56B3">
        <w:rPr>
          <w:szCs w:val="28"/>
        </w:rPr>
        <w:t>АО «ВРМ» в 201</w:t>
      </w:r>
      <w:r w:rsidR="00742970">
        <w:rPr>
          <w:szCs w:val="28"/>
        </w:rPr>
        <w:t>8</w:t>
      </w:r>
      <w:r w:rsidRPr="00C0278E">
        <w:rPr>
          <w:szCs w:val="28"/>
        </w:rPr>
        <w:t xml:space="preserve"> году.</w:t>
      </w:r>
    </w:p>
    <w:p w:rsidR="00AF0602" w:rsidRPr="00A73582" w:rsidRDefault="00AF0602" w:rsidP="00AF0602">
      <w:pPr>
        <w:pStyle w:val="36"/>
      </w:pPr>
      <w:r>
        <w:t>Начальная</w:t>
      </w:r>
      <w:r w:rsidRPr="00A73582">
        <w:t xml:space="preserve"> (максимальная) </w:t>
      </w:r>
      <w:r>
        <w:t>цена договора составляет</w:t>
      </w:r>
      <w:r w:rsidRPr="009066C9">
        <w:t xml:space="preserve"> </w:t>
      </w:r>
      <w:r w:rsidR="00DF4732">
        <w:t>2 175 000</w:t>
      </w:r>
      <w:r w:rsidRPr="007C5A1A">
        <w:t xml:space="preserve"> (</w:t>
      </w:r>
      <w:r w:rsidR="00DF4732">
        <w:t>два</w:t>
      </w:r>
      <w:r>
        <w:t xml:space="preserve"> миллион</w:t>
      </w:r>
      <w:r w:rsidR="00DF4732">
        <w:t>а</w:t>
      </w:r>
      <w:r>
        <w:t xml:space="preserve"> </w:t>
      </w:r>
      <w:r w:rsidR="00DF4732">
        <w:t>сто семьдесят пять</w:t>
      </w:r>
      <w:r>
        <w:t xml:space="preserve"> тысяч</w:t>
      </w:r>
      <w:r w:rsidRPr="007C5A1A">
        <w:t>) рублей 00 копеек</w:t>
      </w:r>
      <w:r>
        <w:t xml:space="preserve"> без учета НДС; </w:t>
      </w:r>
      <w:r w:rsidR="009F1E63">
        <w:t>2 566 500</w:t>
      </w:r>
      <w:r>
        <w:t xml:space="preserve"> (два миллиона </w:t>
      </w:r>
      <w:r w:rsidR="009F1E63">
        <w:t>пятьсот шестьдесят шесть</w:t>
      </w:r>
      <w:r>
        <w:t xml:space="preserve"> тысяч</w:t>
      </w:r>
      <w:r w:rsidR="009F1E63">
        <w:t xml:space="preserve"> пятьсот</w:t>
      </w:r>
      <w:r>
        <w:t>)</w:t>
      </w:r>
      <w:r w:rsidR="009F1E63">
        <w:t xml:space="preserve"> рублей 00 копеек с учетом НДС.</w:t>
      </w:r>
    </w:p>
    <w:p w:rsidR="0043335C" w:rsidRDefault="00AF0602" w:rsidP="0043335C">
      <w:pPr>
        <w:pStyle w:val="36"/>
      </w:pPr>
      <w:r w:rsidRPr="004B4A96">
        <w:t>Гарантийный срок на выполненные работы д</w:t>
      </w:r>
      <w:r w:rsidR="00EA526D">
        <w:t>олжен составлять не менее 2</w:t>
      </w:r>
      <w:r w:rsidR="00F05738">
        <w:t>4 месяцев</w:t>
      </w:r>
      <w:r w:rsidR="00EA526D">
        <w:t xml:space="preserve"> с момента</w:t>
      </w:r>
      <w:r w:rsidR="00195FF8">
        <w:t xml:space="preserve"> ввода в эксплуатацию</w:t>
      </w:r>
      <w:r w:rsidR="00EA526D">
        <w:t>.</w:t>
      </w:r>
    </w:p>
    <w:p w:rsidR="0043335C" w:rsidRDefault="00AF0602" w:rsidP="0043335C">
      <w:pPr>
        <w:pStyle w:val="36"/>
        <w:rPr>
          <w:szCs w:val="28"/>
        </w:rPr>
      </w:pPr>
      <w:r w:rsidRPr="00A73582">
        <w:rPr>
          <w:szCs w:val="28"/>
        </w:rPr>
        <w:t xml:space="preserve">Срок выполнения работ – </w:t>
      </w:r>
      <w:r>
        <w:rPr>
          <w:szCs w:val="28"/>
        </w:rPr>
        <w:t xml:space="preserve">с момента заключения договора </w:t>
      </w:r>
      <w:r w:rsidRPr="00A73582">
        <w:rPr>
          <w:szCs w:val="28"/>
        </w:rPr>
        <w:t xml:space="preserve">до </w:t>
      </w:r>
      <w:r w:rsidR="00742970">
        <w:rPr>
          <w:szCs w:val="28"/>
        </w:rPr>
        <w:t>3</w:t>
      </w:r>
      <w:r w:rsidR="009F1E63">
        <w:rPr>
          <w:szCs w:val="28"/>
        </w:rPr>
        <w:t>0</w:t>
      </w:r>
      <w:r w:rsidR="00742970">
        <w:rPr>
          <w:szCs w:val="28"/>
        </w:rPr>
        <w:t>.0</w:t>
      </w:r>
      <w:r w:rsidR="009F1E63">
        <w:rPr>
          <w:szCs w:val="28"/>
        </w:rPr>
        <w:t>9</w:t>
      </w:r>
      <w:r w:rsidR="00742970">
        <w:rPr>
          <w:szCs w:val="28"/>
        </w:rPr>
        <w:t>.2018</w:t>
      </w:r>
      <w:r w:rsidRPr="00A73582">
        <w:rPr>
          <w:szCs w:val="28"/>
        </w:rPr>
        <w:t xml:space="preserve"> года.</w:t>
      </w:r>
    </w:p>
    <w:p w:rsidR="00B41EF1" w:rsidRDefault="00AF0602" w:rsidP="0043335C">
      <w:pPr>
        <w:pStyle w:val="36"/>
        <w:rPr>
          <w:szCs w:val="28"/>
        </w:rPr>
      </w:pPr>
      <w:r w:rsidRPr="00B41EF1">
        <w:rPr>
          <w:szCs w:val="28"/>
        </w:rPr>
        <w:t>Адрес выполнения работ</w:t>
      </w:r>
      <w:r w:rsidR="00892F88">
        <w:rPr>
          <w:szCs w:val="28"/>
        </w:rPr>
        <w:t xml:space="preserve"> - </w:t>
      </w:r>
      <w:r w:rsidRPr="00B41EF1">
        <w:rPr>
          <w:szCs w:val="28"/>
        </w:rPr>
        <w:t>г. Тамбов, пл. Мастерских, д. 1.</w:t>
      </w:r>
    </w:p>
    <w:p w:rsidR="00B41EF1" w:rsidRPr="00A658ED" w:rsidRDefault="00AF0602" w:rsidP="00A658ED">
      <w:pPr>
        <w:ind w:firstLine="720"/>
        <w:jc w:val="both"/>
        <w:rPr>
          <w:color w:val="000000" w:themeColor="text1"/>
          <w:sz w:val="28"/>
          <w:szCs w:val="28"/>
        </w:rPr>
      </w:pPr>
      <w:r w:rsidRPr="00B41EF1">
        <w:rPr>
          <w:sz w:val="28"/>
          <w:szCs w:val="28"/>
        </w:rPr>
        <w:t xml:space="preserve">Цель работ </w:t>
      </w:r>
      <w:r w:rsidR="00763E04" w:rsidRPr="00B41EF1">
        <w:rPr>
          <w:sz w:val="28"/>
          <w:szCs w:val="28"/>
        </w:rPr>
        <w:t>–</w:t>
      </w:r>
      <w:r w:rsidRPr="00B41EF1">
        <w:rPr>
          <w:sz w:val="28"/>
          <w:szCs w:val="28"/>
        </w:rPr>
        <w:t xml:space="preserve"> </w:t>
      </w:r>
      <w:r w:rsidR="00B41EF1">
        <w:rPr>
          <w:sz w:val="28"/>
          <w:szCs w:val="28"/>
        </w:rPr>
        <w:t>приведение в соответствие</w:t>
      </w:r>
      <w:r w:rsidR="00763E04" w:rsidRPr="00B41EF1">
        <w:rPr>
          <w:color w:val="000000" w:themeColor="text1"/>
          <w:sz w:val="28"/>
          <w:szCs w:val="28"/>
        </w:rPr>
        <w:t xml:space="preserve"> </w:t>
      </w:r>
      <w:r w:rsidR="00A658ED">
        <w:rPr>
          <w:color w:val="000000" w:themeColor="text1"/>
          <w:sz w:val="28"/>
          <w:szCs w:val="28"/>
        </w:rPr>
        <w:t xml:space="preserve">с </w:t>
      </w:r>
      <w:r w:rsidR="00763E04" w:rsidRPr="00B41EF1">
        <w:rPr>
          <w:color w:val="000000" w:themeColor="text1"/>
          <w:sz w:val="28"/>
          <w:szCs w:val="28"/>
        </w:rPr>
        <w:t xml:space="preserve">п. 104 Федеральных норм и правил в области промышленной безопасности «Правила безопасности опасных </w:t>
      </w:r>
      <w:r w:rsidR="00763E04" w:rsidRPr="00B41EF1">
        <w:rPr>
          <w:color w:val="000000" w:themeColor="text1"/>
          <w:sz w:val="28"/>
          <w:szCs w:val="28"/>
        </w:rPr>
        <w:lastRenderedPageBreak/>
        <w:t>производственных объектов, на которых используются подъемные сооружения» приказ №533 от 12.11.2013 г. (с изм. 12.04.2016г.)</w:t>
      </w:r>
      <w:r w:rsidR="00A658ED">
        <w:rPr>
          <w:color w:val="000000" w:themeColor="text1"/>
          <w:sz w:val="28"/>
          <w:szCs w:val="28"/>
        </w:rPr>
        <w:t xml:space="preserve"> и </w:t>
      </w:r>
      <w:r w:rsidR="00763E04" w:rsidRPr="00B41EF1">
        <w:rPr>
          <w:color w:val="000000" w:themeColor="text1"/>
          <w:sz w:val="28"/>
          <w:szCs w:val="28"/>
        </w:rPr>
        <w:t>Правил по охране труда при работе на высоте (утверждены Министерством труда и социальной защиты РФ приказ от 28.03.2014 №155н).</w:t>
      </w:r>
    </w:p>
    <w:p w:rsidR="004E690F" w:rsidRDefault="00A658ED" w:rsidP="00A658ED">
      <w:pPr>
        <w:ind w:firstLine="720"/>
        <w:jc w:val="both"/>
        <w:rPr>
          <w:color w:val="000000"/>
          <w:sz w:val="28"/>
          <w:szCs w:val="28"/>
        </w:rPr>
      </w:pPr>
      <w:r w:rsidRPr="00B41EF1">
        <w:rPr>
          <w:color w:val="000000"/>
          <w:sz w:val="28"/>
          <w:szCs w:val="28"/>
        </w:rPr>
        <w:t xml:space="preserve">Разработать страховочную систему, обеспечивающую безопасность пользователей во время прохода по подкрановым путям </w:t>
      </w:r>
      <w:r w:rsidRPr="00B41EF1">
        <w:rPr>
          <w:color w:val="000000" w:themeColor="text1"/>
          <w:sz w:val="28"/>
          <w:szCs w:val="28"/>
        </w:rPr>
        <w:t>и/или во время выполнения работ</w:t>
      </w:r>
      <w:r w:rsidR="004E690F">
        <w:rPr>
          <w:color w:val="000000"/>
          <w:sz w:val="28"/>
          <w:szCs w:val="28"/>
        </w:rPr>
        <w:t>.</w:t>
      </w:r>
    </w:p>
    <w:p w:rsidR="00A658ED" w:rsidRDefault="00A658ED" w:rsidP="00A658ED">
      <w:pPr>
        <w:ind w:firstLine="720"/>
        <w:jc w:val="both"/>
        <w:rPr>
          <w:color w:val="000000"/>
          <w:sz w:val="28"/>
          <w:szCs w:val="28"/>
        </w:rPr>
      </w:pPr>
      <w:r w:rsidRPr="00B41EF1">
        <w:rPr>
          <w:color w:val="000000"/>
          <w:sz w:val="28"/>
          <w:szCs w:val="28"/>
        </w:rPr>
        <w:t>Страховочная система должна состоять из гибкой анкерной лини</w:t>
      </w:r>
      <w:r w:rsidR="005A154B">
        <w:rPr>
          <w:color w:val="000000"/>
          <w:sz w:val="28"/>
          <w:szCs w:val="28"/>
        </w:rPr>
        <w:t>и</w:t>
      </w:r>
      <w:r w:rsidRPr="00B41EF1">
        <w:rPr>
          <w:color w:val="000000"/>
          <w:sz w:val="28"/>
          <w:szCs w:val="28"/>
        </w:rPr>
        <w:t>, анкерных устройств и соединительно-</w:t>
      </w:r>
      <w:r>
        <w:rPr>
          <w:color w:val="000000"/>
          <w:sz w:val="28"/>
          <w:szCs w:val="28"/>
        </w:rPr>
        <w:t>амортизирующей подсистемы.</w:t>
      </w:r>
    </w:p>
    <w:p w:rsidR="00A658ED" w:rsidRDefault="00A658ED" w:rsidP="00A658ED">
      <w:pPr>
        <w:ind w:firstLine="720"/>
        <w:jc w:val="both"/>
        <w:rPr>
          <w:color w:val="000000"/>
          <w:sz w:val="28"/>
          <w:szCs w:val="28"/>
        </w:rPr>
      </w:pPr>
      <w:r w:rsidRPr="00B41EF1">
        <w:rPr>
          <w:color w:val="000000"/>
          <w:sz w:val="28"/>
          <w:szCs w:val="28"/>
        </w:rPr>
        <w:t>Гибкая анкерная линия должна быть установлена на конструктивные элементы объекта.</w:t>
      </w:r>
    </w:p>
    <w:p w:rsidR="00A658ED" w:rsidRDefault="00A658ED" w:rsidP="00A658ED">
      <w:pPr>
        <w:ind w:firstLine="720"/>
        <w:jc w:val="both"/>
        <w:rPr>
          <w:color w:val="000000"/>
          <w:sz w:val="28"/>
          <w:szCs w:val="28"/>
        </w:rPr>
      </w:pPr>
      <w:r w:rsidRPr="00B41EF1">
        <w:rPr>
          <w:color w:val="000000"/>
          <w:sz w:val="28"/>
          <w:szCs w:val="28"/>
        </w:rPr>
        <w:t>Размещение страховочной системы должно обеспечивать удобство использования её элементов пользователями и не мешать существующим технологическим процессам.</w:t>
      </w:r>
    </w:p>
    <w:p w:rsidR="004E690F" w:rsidRPr="00702B79" w:rsidRDefault="004E690F" w:rsidP="004E690F">
      <w:pPr>
        <w:ind w:firstLine="708"/>
        <w:jc w:val="both"/>
        <w:rPr>
          <w:sz w:val="28"/>
          <w:szCs w:val="28"/>
        </w:rPr>
      </w:pPr>
      <w:r w:rsidRPr="00702B79">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702B79">
        <w:rPr>
          <w:i/>
          <w:sz w:val="28"/>
          <w:szCs w:val="28"/>
        </w:rPr>
        <w:t xml:space="preserve"> </w:t>
      </w:r>
      <w:r w:rsidRPr="00702B79">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FE362C" w:rsidRDefault="00FE362C" w:rsidP="00FE362C">
      <w:pPr>
        <w:shd w:val="clear" w:color="auto" w:fill="FFFFFF"/>
        <w:spacing w:line="298" w:lineRule="exact"/>
        <w:ind w:firstLine="709"/>
        <w:jc w:val="both"/>
        <w:rPr>
          <w:sz w:val="28"/>
          <w:szCs w:val="28"/>
        </w:rPr>
      </w:pPr>
      <w:r w:rsidRPr="00702B79">
        <w:rPr>
          <w:sz w:val="28"/>
          <w:szCs w:val="28"/>
        </w:rPr>
        <w:t>Заказчик до подписания договора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FE362C" w:rsidRDefault="00FE362C" w:rsidP="00FE362C">
      <w:pPr>
        <w:ind w:firstLine="708"/>
        <w:jc w:val="both"/>
        <w:rPr>
          <w:sz w:val="28"/>
          <w:szCs w:val="28"/>
        </w:rPr>
      </w:pPr>
      <w:r>
        <w:rPr>
          <w:sz w:val="28"/>
          <w:szCs w:val="28"/>
        </w:rPr>
        <w:t xml:space="preserve">Исполнитель </w:t>
      </w:r>
      <w:r w:rsidRPr="00C6425C">
        <w:rPr>
          <w:sz w:val="28"/>
          <w:szCs w:val="28"/>
        </w:rPr>
        <w:t>при определении сметной стоимости строительства, реконструкции, технического перевооружения, капитального и текущего ремонта</w:t>
      </w:r>
      <w:r>
        <w:rPr>
          <w:sz w:val="28"/>
          <w:szCs w:val="28"/>
        </w:rPr>
        <w:t xml:space="preserve"> обязан применить понижающие коэффициенты </w:t>
      </w:r>
      <w:r w:rsidRPr="00C6425C">
        <w:rPr>
          <w:sz w:val="28"/>
          <w:szCs w:val="28"/>
        </w:rPr>
        <w:t>к накладным расходам и к сметной прибыли</w:t>
      </w:r>
      <w:r>
        <w:rPr>
          <w:sz w:val="28"/>
          <w:szCs w:val="28"/>
        </w:rPr>
        <w:t xml:space="preserve">. Основание: Письмо Госстроя </w:t>
      </w:r>
      <w:r w:rsidRPr="00C6425C">
        <w:rPr>
          <w:sz w:val="28"/>
          <w:szCs w:val="28"/>
        </w:rPr>
        <w:t>№2536-ИП</w:t>
      </w:r>
      <w:r>
        <w:rPr>
          <w:sz w:val="28"/>
          <w:szCs w:val="28"/>
        </w:rPr>
        <w:t xml:space="preserve">/12/ГС от </w:t>
      </w:r>
      <w:r w:rsidRPr="00C6425C">
        <w:rPr>
          <w:sz w:val="28"/>
          <w:szCs w:val="28"/>
        </w:rPr>
        <w:t>27.11.2012.</w:t>
      </w:r>
    </w:p>
    <w:p w:rsidR="00FE362C" w:rsidRPr="00702B79" w:rsidRDefault="00FE362C" w:rsidP="00FE362C">
      <w:pPr>
        <w:ind w:firstLine="720"/>
        <w:jc w:val="both"/>
        <w:rPr>
          <w:sz w:val="28"/>
          <w:szCs w:val="28"/>
        </w:rPr>
      </w:pPr>
      <w:r w:rsidRPr="00702B79">
        <w:rPr>
          <w:sz w:val="28"/>
          <w:szCs w:val="28"/>
        </w:rPr>
        <w:t>Форма представления результатов работ - акты приемки выполненных работ по форме КС-2, КС-3, ОС-3.</w:t>
      </w:r>
    </w:p>
    <w:p w:rsidR="005E1BE0" w:rsidRDefault="005E1BE0" w:rsidP="00B41EF1">
      <w:pPr>
        <w:ind w:firstLine="720"/>
        <w:jc w:val="both"/>
        <w:rPr>
          <w:b/>
          <w:iCs/>
          <w:color w:val="000000" w:themeColor="text1"/>
          <w:sz w:val="28"/>
          <w:szCs w:val="28"/>
        </w:rPr>
      </w:pPr>
    </w:p>
    <w:p w:rsidR="00B41EF1" w:rsidRDefault="00B41EF1" w:rsidP="00B41EF1">
      <w:pPr>
        <w:ind w:firstLine="720"/>
        <w:jc w:val="both"/>
        <w:rPr>
          <w:sz w:val="28"/>
          <w:szCs w:val="28"/>
        </w:rPr>
      </w:pPr>
      <w:r>
        <w:rPr>
          <w:b/>
          <w:iCs/>
          <w:color w:val="000000" w:themeColor="text1"/>
          <w:sz w:val="28"/>
          <w:szCs w:val="28"/>
        </w:rPr>
        <w:t>4.2.</w:t>
      </w:r>
      <w:r w:rsidRPr="00B41EF1">
        <w:rPr>
          <w:b/>
          <w:iCs/>
          <w:color w:val="000000" w:themeColor="text1"/>
          <w:sz w:val="28"/>
          <w:szCs w:val="28"/>
        </w:rPr>
        <w:t xml:space="preserve"> Краткое содержание </w:t>
      </w:r>
      <w:r w:rsidR="00892F88">
        <w:rPr>
          <w:b/>
          <w:iCs/>
          <w:color w:val="000000" w:themeColor="text1"/>
          <w:sz w:val="28"/>
          <w:szCs w:val="28"/>
        </w:rPr>
        <w:t xml:space="preserve">проектных </w:t>
      </w:r>
      <w:r w:rsidRPr="00B41EF1">
        <w:rPr>
          <w:b/>
          <w:iCs/>
          <w:color w:val="000000" w:themeColor="text1"/>
          <w:sz w:val="28"/>
          <w:szCs w:val="28"/>
        </w:rPr>
        <w:t>работ</w:t>
      </w:r>
    </w:p>
    <w:p w:rsidR="00D51D00" w:rsidRDefault="00D51D00" w:rsidP="00D51D00">
      <w:pPr>
        <w:ind w:firstLine="720"/>
        <w:jc w:val="both"/>
        <w:rPr>
          <w:color w:val="000000" w:themeColor="text1"/>
          <w:sz w:val="28"/>
          <w:szCs w:val="28"/>
        </w:rPr>
      </w:pPr>
      <w:r w:rsidRPr="00D51D00">
        <w:rPr>
          <w:color w:val="000000" w:themeColor="text1"/>
          <w:sz w:val="28"/>
          <w:szCs w:val="28"/>
        </w:rPr>
        <w:t>4</w:t>
      </w:r>
      <w:r w:rsidR="00B41EF1" w:rsidRPr="00D51D00">
        <w:rPr>
          <w:color w:val="000000" w:themeColor="text1"/>
          <w:sz w:val="28"/>
          <w:szCs w:val="28"/>
        </w:rPr>
        <w:t>.</w:t>
      </w:r>
      <w:r w:rsidRPr="00D51D00">
        <w:rPr>
          <w:color w:val="000000" w:themeColor="text1"/>
          <w:sz w:val="28"/>
          <w:szCs w:val="28"/>
        </w:rPr>
        <w:t>2.1.</w:t>
      </w:r>
      <w:r w:rsidR="00B41EF1" w:rsidRPr="00D51D00">
        <w:rPr>
          <w:color w:val="000000" w:themeColor="text1"/>
          <w:sz w:val="28"/>
          <w:szCs w:val="28"/>
        </w:rPr>
        <w:t xml:space="preserve"> </w:t>
      </w:r>
      <w:r w:rsidR="00B41EF1" w:rsidRPr="00B41EF1">
        <w:rPr>
          <w:color w:val="000000" w:themeColor="text1"/>
          <w:sz w:val="28"/>
          <w:szCs w:val="28"/>
        </w:rPr>
        <w:t>Разработка основных технических решений по оснащению подкрановых путей страховочной системой</w:t>
      </w:r>
      <w:r>
        <w:rPr>
          <w:color w:val="000000" w:themeColor="text1"/>
          <w:sz w:val="28"/>
          <w:szCs w:val="28"/>
        </w:rPr>
        <w:t>.</w:t>
      </w:r>
    </w:p>
    <w:p w:rsidR="00D51D00" w:rsidRDefault="00D51D00" w:rsidP="00D51D00">
      <w:pPr>
        <w:ind w:firstLine="720"/>
        <w:jc w:val="both"/>
        <w:rPr>
          <w:color w:val="000000" w:themeColor="text1"/>
          <w:sz w:val="28"/>
          <w:szCs w:val="28"/>
        </w:rPr>
      </w:pPr>
      <w:r>
        <w:rPr>
          <w:color w:val="000000" w:themeColor="text1"/>
          <w:sz w:val="28"/>
          <w:szCs w:val="28"/>
        </w:rPr>
        <w:t>4</w:t>
      </w:r>
      <w:r w:rsidR="00B41EF1" w:rsidRPr="00B41EF1">
        <w:rPr>
          <w:color w:val="000000" w:themeColor="text1"/>
          <w:sz w:val="28"/>
          <w:szCs w:val="28"/>
        </w:rPr>
        <w:t>.</w:t>
      </w:r>
      <w:r>
        <w:rPr>
          <w:color w:val="000000" w:themeColor="text1"/>
          <w:sz w:val="28"/>
          <w:szCs w:val="28"/>
        </w:rPr>
        <w:t>2</w:t>
      </w:r>
      <w:r w:rsidR="00B41EF1" w:rsidRPr="00B41EF1">
        <w:rPr>
          <w:color w:val="000000" w:themeColor="text1"/>
          <w:sz w:val="28"/>
          <w:szCs w:val="28"/>
        </w:rPr>
        <w:t>.</w:t>
      </w:r>
      <w:r>
        <w:rPr>
          <w:color w:val="000000" w:themeColor="text1"/>
          <w:sz w:val="28"/>
          <w:szCs w:val="28"/>
        </w:rPr>
        <w:t>2</w:t>
      </w:r>
      <w:r w:rsidR="00B41EF1" w:rsidRPr="00B41EF1">
        <w:rPr>
          <w:color w:val="000000" w:themeColor="text1"/>
          <w:sz w:val="28"/>
          <w:szCs w:val="28"/>
        </w:rPr>
        <w:t>. Разработка проектной документации на основании согласованного с Заказчиком технического решения</w:t>
      </w:r>
      <w:r>
        <w:rPr>
          <w:color w:val="000000" w:themeColor="text1"/>
          <w:sz w:val="28"/>
          <w:szCs w:val="28"/>
        </w:rPr>
        <w:t>.</w:t>
      </w:r>
    </w:p>
    <w:p w:rsidR="00A87E1C" w:rsidRDefault="00D51D00" w:rsidP="00A87E1C">
      <w:pPr>
        <w:ind w:firstLine="720"/>
        <w:jc w:val="both"/>
        <w:rPr>
          <w:color w:val="000000" w:themeColor="text1"/>
          <w:sz w:val="28"/>
          <w:szCs w:val="28"/>
        </w:rPr>
      </w:pPr>
      <w:r>
        <w:rPr>
          <w:color w:val="000000" w:themeColor="text1"/>
          <w:sz w:val="28"/>
          <w:szCs w:val="28"/>
        </w:rPr>
        <w:t>4</w:t>
      </w:r>
      <w:r w:rsidR="00B41EF1" w:rsidRPr="00B41EF1">
        <w:rPr>
          <w:color w:val="000000" w:themeColor="text1"/>
          <w:sz w:val="28"/>
          <w:szCs w:val="28"/>
        </w:rPr>
        <w:t>.</w:t>
      </w:r>
      <w:r>
        <w:rPr>
          <w:color w:val="000000" w:themeColor="text1"/>
          <w:sz w:val="28"/>
          <w:szCs w:val="28"/>
        </w:rPr>
        <w:t>2</w:t>
      </w:r>
      <w:r w:rsidR="00B41EF1" w:rsidRPr="00B41EF1">
        <w:rPr>
          <w:color w:val="000000" w:themeColor="text1"/>
          <w:sz w:val="28"/>
          <w:szCs w:val="28"/>
        </w:rPr>
        <w:t>.</w:t>
      </w:r>
      <w:r>
        <w:rPr>
          <w:color w:val="000000" w:themeColor="text1"/>
          <w:sz w:val="28"/>
          <w:szCs w:val="28"/>
        </w:rPr>
        <w:t>3</w:t>
      </w:r>
      <w:r w:rsidR="00B41EF1" w:rsidRPr="00B41EF1">
        <w:rPr>
          <w:color w:val="000000" w:themeColor="text1"/>
          <w:sz w:val="28"/>
          <w:szCs w:val="28"/>
        </w:rPr>
        <w:t xml:space="preserve">. Проведение согласования с Заказчиком разработанной </w:t>
      </w:r>
      <w:r w:rsidR="00176808">
        <w:rPr>
          <w:color w:val="000000" w:themeColor="text1"/>
          <w:sz w:val="28"/>
          <w:szCs w:val="28"/>
        </w:rPr>
        <w:t>проектной</w:t>
      </w:r>
      <w:r w:rsidR="00B41EF1" w:rsidRPr="00B41EF1">
        <w:rPr>
          <w:color w:val="000000" w:themeColor="text1"/>
          <w:sz w:val="28"/>
          <w:szCs w:val="28"/>
        </w:rPr>
        <w:t xml:space="preserve"> документации на оснащение подкрановых путей стационарными страховочными системами обеспечения безопасности</w:t>
      </w:r>
      <w:r>
        <w:rPr>
          <w:color w:val="000000" w:themeColor="text1"/>
          <w:sz w:val="28"/>
          <w:szCs w:val="28"/>
        </w:rPr>
        <w:t xml:space="preserve"> при проведении работ на высоте.</w:t>
      </w:r>
    </w:p>
    <w:p w:rsidR="004E690F" w:rsidRPr="004E690F" w:rsidRDefault="004E690F" w:rsidP="00A87E1C">
      <w:pPr>
        <w:ind w:firstLine="720"/>
        <w:jc w:val="both"/>
        <w:rPr>
          <w:color w:val="000000" w:themeColor="text1"/>
          <w:sz w:val="28"/>
          <w:szCs w:val="28"/>
        </w:rPr>
      </w:pPr>
      <w:r w:rsidRPr="004E690F">
        <w:rPr>
          <w:sz w:val="28"/>
          <w:szCs w:val="28"/>
        </w:rPr>
        <w:t>4.2.4. Предоставлени</w:t>
      </w:r>
      <w:r w:rsidR="00FE7A2D">
        <w:rPr>
          <w:sz w:val="28"/>
          <w:szCs w:val="28"/>
        </w:rPr>
        <w:t>е</w:t>
      </w:r>
      <w:r w:rsidRPr="004E690F">
        <w:rPr>
          <w:sz w:val="28"/>
          <w:szCs w:val="28"/>
        </w:rPr>
        <w:t xml:space="preserve"> Заказчику положительного результата проведения экспертизы промышленной безопасности (зарегистрированное в установленном порядке заключение экспертизы промышленной безопасности) или письменное подтверждение территориального органа исполнительной власти в области промышленной безопасности в отсутствии необходимости проведения экспертизы</w:t>
      </w:r>
    </w:p>
    <w:p w:rsidR="00A87E1C" w:rsidRPr="00B41EF1" w:rsidRDefault="00A87E1C" w:rsidP="00A87E1C">
      <w:pPr>
        <w:ind w:firstLine="720"/>
        <w:jc w:val="both"/>
        <w:rPr>
          <w:color w:val="000000" w:themeColor="text1"/>
          <w:sz w:val="28"/>
          <w:szCs w:val="28"/>
        </w:rPr>
      </w:pPr>
      <w:r>
        <w:rPr>
          <w:color w:val="000000" w:themeColor="text1"/>
          <w:sz w:val="28"/>
          <w:szCs w:val="28"/>
        </w:rPr>
        <w:lastRenderedPageBreak/>
        <w:t>4</w:t>
      </w:r>
      <w:r w:rsidRPr="00B41EF1">
        <w:rPr>
          <w:color w:val="000000" w:themeColor="text1"/>
          <w:sz w:val="28"/>
          <w:szCs w:val="28"/>
        </w:rPr>
        <w:t>.</w:t>
      </w:r>
      <w:r>
        <w:rPr>
          <w:color w:val="000000" w:themeColor="text1"/>
          <w:sz w:val="28"/>
          <w:szCs w:val="28"/>
        </w:rPr>
        <w:t>2</w:t>
      </w:r>
      <w:r w:rsidRPr="00B41EF1">
        <w:rPr>
          <w:color w:val="000000" w:themeColor="text1"/>
          <w:sz w:val="28"/>
          <w:szCs w:val="28"/>
        </w:rPr>
        <w:t>.</w:t>
      </w:r>
      <w:r>
        <w:rPr>
          <w:color w:val="000000" w:themeColor="text1"/>
          <w:sz w:val="28"/>
          <w:szCs w:val="28"/>
        </w:rPr>
        <w:t>5</w:t>
      </w:r>
      <w:r w:rsidRPr="00B41EF1">
        <w:rPr>
          <w:color w:val="000000" w:themeColor="text1"/>
          <w:sz w:val="28"/>
          <w:szCs w:val="28"/>
        </w:rPr>
        <w:t>. Устранение замечаний Заказчика при согласовании технического решения, а также замечаний, полученных в ходе разработки проектной документации и прохождения экспертизы проекта.</w:t>
      </w:r>
    </w:p>
    <w:p w:rsidR="005E1BE0" w:rsidRDefault="005E1BE0" w:rsidP="0043335C">
      <w:pPr>
        <w:ind w:firstLine="708"/>
        <w:jc w:val="both"/>
        <w:rPr>
          <w:b/>
          <w:color w:val="000000" w:themeColor="text1"/>
          <w:sz w:val="28"/>
          <w:szCs w:val="28"/>
        </w:rPr>
      </w:pPr>
    </w:p>
    <w:p w:rsidR="0043335C" w:rsidRDefault="000D085D" w:rsidP="0043335C">
      <w:pPr>
        <w:ind w:firstLine="708"/>
        <w:jc w:val="both"/>
        <w:rPr>
          <w:b/>
          <w:color w:val="000000" w:themeColor="text1"/>
          <w:sz w:val="28"/>
          <w:szCs w:val="28"/>
        </w:rPr>
      </w:pPr>
      <w:r>
        <w:rPr>
          <w:b/>
          <w:color w:val="000000" w:themeColor="text1"/>
          <w:sz w:val="28"/>
          <w:szCs w:val="28"/>
        </w:rPr>
        <w:t>4</w:t>
      </w:r>
      <w:r w:rsidR="0043335C" w:rsidRPr="00B41EF1">
        <w:rPr>
          <w:b/>
          <w:color w:val="000000" w:themeColor="text1"/>
          <w:sz w:val="28"/>
          <w:szCs w:val="28"/>
        </w:rPr>
        <w:t>.</w:t>
      </w:r>
      <w:r>
        <w:rPr>
          <w:b/>
          <w:color w:val="000000" w:themeColor="text1"/>
          <w:sz w:val="28"/>
          <w:szCs w:val="28"/>
        </w:rPr>
        <w:t>3.</w:t>
      </w:r>
      <w:r w:rsidR="0043335C">
        <w:rPr>
          <w:b/>
          <w:color w:val="000000" w:themeColor="text1"/>
          <w:sz w:val="28"/>
          <w:szCs w:val="28"/>
        </w:rPr>
        <w:t xml:space="preserve"> </w:t>
      </w:r>
      <w:r w:rsidR="00565E2B">
        <w:rPr>
          <w:b/>
          <w:color w:val="000000" w:themeColor="text1"/>
          <w:sz w:val="28"/>
          <w:szCs w:val="28"/>
        </w:rPr>
        <w:t>Требования к поставляемой страховочной системе</w:t>
      </w:r>
    </w:p>
    <w:p w:rsidR="0043335C" w:rsidRDefault="000D085D"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892F88">
        <w:rPr>
          <w:color w:val="000000" w:themeColor="text1"/>
          <w:sz w:val="28"/>
          <w:szCs w:val="28"/>
        </w:rPr>
        <w:t>.</w:t>
      </w:r>
      <w:r w:rsidR="0043335C" w:rsidRPr="00B41EF1">
        <w:rPr>
          <w:color w:val="000000" w:themeColor="text1"/>
          <w:sz w:val="28"/>
          <w:szCs w:val="28"/>
        </w:rPr>
        <w:t xml:space="preserve"> Поставляем</w:t>
      </w:r>
      <w:r w:rsidR="00565E2B">
        <w:rPr>
          <w:color w:val="000000" w:themeColor="text1"/>
          <w:sz w:val="28"/>
          <w:szCs w:val="28"/>
        </w:rPr>
        <w:t xml:space="preserve">ая </w:t>
      </w:r>
      <w:r w:rsidR="0043335C" w:rsidRPr="00B41EF1">
        <w:rPr>
          <w:color w:val="000000" w:themeColor="text1"/>
          <w:sz w:val="28"/>
          <w:szCs w:val="28"/>
        </w:rPr>
        <w:t xml:space="preserve"> </w:t>
      </w:r>
      <w:r w:rsidR="00565E2B">
        <w:rPr>
          <w:color w:val="000000" w:themeColor="text1"/>
          <w:sz w:val="28"/>
          <w:szCs w:val="28"/>
        </w:rPr>
        <w:t>страховочная система</w:t>
      </w:r>
      <w:r w:rsidR="0043335C" w:rsidRPr="00B41EF1">
        <w:rPr>
          <w:color w:val="000000" w:themeColor="text1"/>
          <w:sz w:val="28"/>
          <w:szCs w:val="28"/>
        </w:rPr>
        <w:t xml:space="preserve"> подлежит обязательной сертификации в соответствии с требованиями действующего законодательства (ТР ТС 019/2011).</w:t>
      </w:r>
    </w:p>
    <w:p w:rsidR="00892F88" w:rsidRDefault="000D085D" w:rsidP="00892F88">
      <w:pPr>
        <w:ind w:firstLine="708"/>
        <w:jc w:val="both"/>
        <w:rPr>
          <w:color w:val="000000" w:themeColor="text1"/>
          <w:sz w:val="28"/>
          <w:szCs w:val="28"/>
        </w:rPr>
      </w:pPr>
      <w:r>
        <w:rPr>
          <w:color w:val="000000" w:themeColor="text1"/>
          <w:sz w:val="28"/>
          <w:szCs w:val="28"/>
        </w:rPr>
        <w:t>4.3</w:t>
      </w:r>
      <w:r w:rsidR="0043335C">
        <w:rPr>
          <w:color w:val="000000" w:themeColor="text1"/>
          <w:sz w:val="28"/>
          <w:szCs w:val="28"/>
        </w:rPr>
        <w:t>.2</w:t>
      </w:r>
      <w:r w:rsidR="00892F88">
        <w:rPr>
          <w:color w:val="000000" w:themeColor="text1"/>
          <w:sz w:val="28"/>
          <w:szCs w:val="28"/>
        </w:rPr>
        <w:t>.</w:t>
      </w:r>
      <w:r w:rsidR="0043335C">
        <w:rPr>
          <w:color w:val="000000" w:themeColor="text1"/>
          <w:sz w:val="28"/>
          <w:szCs w:val="28"/>
        </w:rPr>
        <w:t xml:space="preserve"> </w:t>
      </w:r>
      <w:r w:rsidR="0043335C" w:rsidRPr="00AC4F68">
        <w:rPr>
          <w:color w:val="000000" w:themeColor="text1"/>
          <w:sz w:val="28"/>
          <w:szCs w:val="28"/>
        </w:rPr>
        <w:t xml:space="preserve">В комплекте с </w:t>
      </w:r>
      <w:r w:rsidR="00565E2B">
        <w:rPr>
          <w:color w:val="000000" w:themeColor="text1"/>
          <w:sz w:val="28"/>
          <w:szCs w:val="28"/>
        </w:rPr>
        <w:t>страховочной системой</w:t>
      </w:r>
      <w:r w:rsidR="0043335C" w:rsidRPr="00AC4F68">
        <w:rPr>
          <w:color w:val="000000" w:themeColor="text1"/>
          <w:sz w:val="28"/>
          <w:szCs w:val="28"/>
        </w:rPr>
        <w:t xml:space="preserve"> должна поставляться:</w:t>
      </w:r>
    </w:p>
    <w:p w:rsidR="00892F88" w:rsidRDefault="0043335C" w:rsidP="00892F88">
      <w:pPr>
        <w:ind w:firstLine="708"/>
        <w:jc w:val="both"/>
        <w:rPr>
          <w:color w:val="000000" w:themeColor="text1"/>
          <w:sz w:val="28"/>
          <w:szCs w:val="28"/>
        </w:rPr>
      </w:pPr>
      <w:r w:rsidRPr="00892F88">
        <w:rPr>
          <w:color w:val="000000" w:themeColor="text1"/>
          <w:sz w:val="28"/>
          <w:szCs w:val="28"/>
        </w:rPr>
        <w:t>а) эксплуатационная документация (руководство по эксплуатации, сертификат, чек-листы периодического и ежеквартального осмотра, упаковочный лист с подписью сборщика и печатью ОТК);</w:t>
      </w:r>
    </w:p>
    <w:p w:rsidR="00892F88" w:rsidRDefault="0043335C" w:rsidP="00892F88">
      <w:pPr>
        <w:ind w:firstLine="708"/>
        <w:jc w:val="both"/>
        <w:rPr>
          <w:rStyle w:val="Lead-inEmphasis"/>
          <w:rFonts w:ascii="Times New Roman" w:hAnsi="Times New Roman"/>
          <w:b w:val="0"/>
          <w:color w:val="000000" w:themeColor="text1"/>
          <w:spacing w:val="0"/>
          <w:sz w:val="28"/>
          <w:szCs w:val="28"/>
        </w:rPr>
      </w:pPr>
      <w:r w:rsidRPr="00892F88">
        <w:rPr>
          <w:color w:val="000000" w:themeColor="text1"/>
          <w:sz w:val="28"/>
          <w:szCs w:val="28"/>
        </w:rPr>
        <w:t xml:space="preserve">б) </w:t>
      </w:r>
      <w:r w:rsidRPr="00892F88">
        <w:rPr>
          <w:rStyle w:val="Lead-inEmphasis"/>
          <w:rFonts w:ascii="Times New Roman" w:hAnsi="Times New Roman"/>
          <w:b w:val="0"/>
          <w:bCs/>
          <w:color w:val="000000" w:themeColor="text1"/>
          <w:sz w:val="28"/>
          <w:szCs w:val="28"/>
        </w:rPr>
        <w:t>функционирование стационарных страховочных систем должно быть рассчитано на круглосуточный и круглогодичный режим работы;</w:t>
      </w:r>
    </w:p>
    <w:p w:rsidR="0043335C" w:rsidRPr="00892F88" w:rsidRDefault="0043335C" w:rsidP="00892F88">
      <w:pPr>
        <w:ind w:firstLine="708"/>
        <w:jc w:val="both"/>
        <w:rPr>
          <w:rStyle w:val="Lead-inEmphasis"/>
          <w:rFonts w:ascii="Times New Roman" w:hAnsi="Times New Roman"/>
          <w:b w:val="0"/>
          <w:color w:val="000000" w:themeColor="text1"/>
          <w:spacing w:val="0"/>
          <w:sz w:val="28"/>
          <w:szCs w:val="28"/>
        </w:rPr>
      </w:pPr>
      <w:r w:rsidRPr="00892F88">
        <w:rPr>
          <w:rStyle w:val="Lead-inEmphasis"/>
          <w:rFonts w:ascii="Times New Roman" w:hAnsi="Times New Roman"/>
          <w:b w:val="0"/>
          <w:bCs/>
          <w:color w:val="000000" w:themeColor="text1"/>
          <w:sz w:val="28"/>
          <w:szCs w:val="28"/>
        </w:rPr>
        <w:t>в) виды, периодичность и регламент обслуживания технических средств должны быть указаны в соответствующих инструкциях по эксплуатации;</w:t>
      </w:r>
    </w:p>
    <w:p w:rsidR="0043335C" w:rsidRPr="00B41EF1" w:rsidRDefault="000D085D"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.3</w:t>
      </w:r>
      <w:r w:rsidR="0043335C">
        <w:rPr>
          <w:color w:val="000000" w:themeColor="text1"/>
          <w:sz w:val="28"/>
          <w:szCs w:val="28"/>
        </w:rPr>
        <w:t>.</w:t>
      </w:r>
      <w:r w:rsidR="0043335C" w:rsidRPr="00B41EF1">
        <w:rPr>
          <w:color w:val="000000" w:themeColor="text1"/>
          <w:sz w:val="28"/>
          <w:szCs w:val="28"/>
        </w:rPr>
        <w:t xml:space="preserve"> Страховочная система должна соответствовать требованиям ГОСТ </w:t>
      </w:r>
      <w:r w:rsidR="0043335C" w:rsidRPr="00B41EF1">
        <w:rPr>
          <w:color w:val="000000" w:themeColor="text1"/>
          <w:sz w:val="28"/>
          <w:szCs w:val="28"/>
          <w:lang w:val="en-US"/>
        </w:rPr>
        <w:t>EN</w:t>
      </w:r>
      <w:r w:rsidR="0043335C" w:rsidRPr="00B41EF1">
        <w:rPr>
          <w:color w:val="000000" w:themeColor="text1"/>
          <w:sz w:val="28"/>
          <w:szCs w:val="28"/>
        </w:rPr>
        <w:t xml:space="preserve"> 795-2014 и ГОСТ </w:t>
      </w:r>
      <w:r w:rsidR="0043335C" w:rsidRPr="00B41EF1">
        <w:rPr>
          <w:color w:val="000000" w:themeColor="text1"/>
          <w:sz w:val="28"/>
          <w:szCs w:val="28"/>
          <w:lang w:val="en-US"/>
        </w:rPr>
        <w:t>EN</w:t>
      </w:r>
      <w:r w:rsidR="0043335C" w:rsidRPr="00B41EF1">
        <w:rPr>
          <w:color w:val="000000" w:themeColor="text1"/>
          <w:sz w:val="28"/>
          <w:szCs w:val="28"/>
        </w:rPr>
        <w:t xml:space="preserve"> </w:t>
      </w:r>
      <w:r w:rsidR="0043335C" w:rsidRPr="00B41EF1">
        <w:rPr>
          <w:color w:val="000000" w:themeColor="text1"/>
          <w:sz w:val="28"/>
          <w:szCs w:val="28"/>
          <w:lang w:val="en-US"/>
        </w:rPr>
        <w:t>TS</w:t>
      </w:r>
      <w:r w:rsidR="0043335C" w:rsidRPr="00B41EF1">
        <w:rPr>
          <w:color w:val="000000" w:themeColor="text1"/>
          <w:sz w:val="28"/>
          <w:szCs w:val="28"/>
        </w:rPr>
        <w:t xml:space="preserve"> 16415-2015.</w:t>
      </w:r>
    </w:p>
    <w:p w:rsidR="0043335C" w:rsidRPr="00B41EF1" w:rsidRDefault="000D085D" w:rsidP="002D3367">
      <w:pPr>
        <w:ind w:firstLine="720"/>
        <w:jc w:val="both"/>
        <w:rPr>
          <w:color w:val="000000" w:themeColor="text1"/>
          <w:sz w:val="28"/>
          <w:szCs w:val="28"/>
        </w:rPr>
      </w:pPr>
      <w:r w:rsidRPr="002D3367">
        <w:rPr>
          <w:color w:val="000000" w:themeColor="text1"/>
          <w:sz w:val="28"/>
          <w:szCs w:val="28"/>
        </w:rPr>
        <w:t>4.3</w:t>
      </w:r>
      <w:r w:rsidR="0043335C" w:rsidRPr="002D3367">
        <w:rPr>
          <w:color w:val="000000" w:themeColor="text1"/>
          <w:sz w:val="28"/>
          <w:szCs w:val="28"/>
        </w:rPr>
        <w:t xml:space="preserve">.4. Анкерная линия должна быть выполнена в виде троса, на который устанавливается мобильная точка крепления. Трос </w:t>
      </w:r>
      <w:r w:rsidR="002D3367" w:rsidRPr="002D3367">
        <w:rPr>
          <w:color w:val="000000" w:themeColor="text1"/>
          <w:sz w:val="28"/>
          <w:szCs w:val="28"/>
        </w:rPr>
        <w:t>должен</w:t>
      </w:r>
      <w:r w:rsidR="002D3367">
        <w:rPr>
          <w:color w:val="000000" w:themeColor="text1"/>
          <w:sz w:val="28"/>
          <w:szCs w:val="28"/>
        </w:rPr>
        <w:t xml:space="preserve"> </w:t>
      </w:r>
      <w:r w:rsidR="00567CC2">
        <w:rPr>
          <w:color w:val="000000" w:themeColor="text1"/>
          <w:sz w:val="28"/>
          <w:szCs w:val="28"/>
        </w:rPr>
        <w:t xml:space="preserve">быть </w:t>
      </w:r>
      <w:r w:rsidR="00567CC2" w:rsidRPr="00B41EF1">
        <w:rPr>
          <w:color w:val="000000" w:themeColor="text1"/>
          <w:sz w:val="28"/>
          <w:szCs w:val="28"/>
        </w:rPr>
        <w:t>изготовлен из нержавеющей стали марки А4 (</w:t>
      </w:r>
      <w:r w:rsidR="00567CC2" w:rsidRPr="00B41EF1">
        <w:rPr>
          <w:color w:val="000000" w:themeColor="text1"/>
          <w:sz w:val="28"/>
          <w:szCs w:val="28"/>
          <w:lang w:val="en-US"/>
        </w:rPr>
        <w:t>AISI</w:t>
      </w:r>
      <w:r w:rsidR="00567CC2">
        <w:rPr>
          <w:color w:val="000000" w:themeColor="text1"/>
          <w:sz w:val="28"/>
          <w:szCs w:val="28"/>
        </w:rPr>
        <w:t xml:space="preserve"> 316) и </w:t>
      </w:r>
      <w:r w:rsidR="002D3367">
        <w:rPr>
          <w:color w:val="000000" w:themeColor="text1"/>
          <w:sz w:val="28"/>
          <w:szCs w:val="28"/>
        </w:rPr>
        <w:t xml:space="preserve">соответствовать </w:t>
      </w:r>
      <w:r w:rsidR="002D3367" w:rsidRPr="00B41EF1">
        <w:rPr>
          <w:spacing w:val="2"/>
          <w:sz w:val="28"/>
          <w:szCs w:val="28"/>
        </w:rPr>
        <w:t>ГОСТ 12.4.107-2012 Система стандартов безопасности труда (ССБТ). Строительство. Канаты ст</w:t>
      </w:r>
      <w:r w:rsidR="002D3367">
        <w:rPr>
          <w:spacing w:val="2"/>
          <w:sz w:val="28"/>
          <w:szCs w:val="28"/>
        </w:rPr>
        <w:t>раховочные. Технические условия</w:t>
      </w:r>
      <w:r w:rsidR="0043335C" w:rsidRPr="00B41EF1">
        <w:rPr>
          <w:color w:val="000000" w:themeColor="text1"/>
          <w:sz w:val="28"/>
          <w:szCs w:val="28"/>
        </w:rPr>
        <w:t>. Один конец троса должен быть заделан в коуш, обжат медной обжимной гильзой, защищен прозрачным термоусадочным наконечником и должен иметь маркировку установленного образца. Второй конец троса заделывается в цанговый зажим.</w:t>
      </w:r>
    </w:p>
    <w:p w:rsidR="002D3367" w:rsidRPr="002D3367" w:rsidRDefault="000D085D" w:rsidP="0043335C">
      <w:pPr>
        <w:ind w:firstLine="708"/>
        <w:jc w:val="both"/>
        <w:rPr>
          <w:color w:val="000000" w:themeColor="text1"/>
          <w:sz w:val="28"/>
          <w:szCs w:val="28"/>
        </w:rPr>
      </w:pPr>
      <w:r w:rsidRPr="002D3367">
        <w:rPr>
          <w:color w:val="000000" w:themeColor="text1"/>
          <w:sz w:val="28"/>
          <w:szCs w:val="28"/>
        </w:rPr>
        <w:t>4.3</w:t>
      </w:r>
      <w:r w:rsidR="0043335C" w:rsidRPr="002D3367">
        <w:rPr>
          <w:color w:val="000000" w:themeColor="text1"/>
          <w:sz w:val="28"/>
          <w:szCs w:val="28"/>
        </w:rPr>
        <w:t xml:space="preserve">.6. </w:t>
      </w:r>
      <w:r w:rsidR="002D3367" w:rsidRPr="002D3367">
        <w:rPr>
          <w:sz w:val="28"/>
          <w:szCs w:val="28"/>
        </w:rPr>
        <w:t>Конструкцией анкерной линии должна быть предусмотрена возможность натяжения троса с обоих концов линии, для обеспечения равномерного натяжения троса по всей длине линии</w:t>
      </w:r>
      <w:r w:rsidR="002D3367">
        <w:rPr>
          <w:sz w:val="28"/>
          <w:szCs w:val="28"/>
        </w:rPr>
        <w:t>.</w:t>
      </w:r>
    </w:p>
    <w:p w:rsidR="0043335C" w:rsidRPr="00B41EF1" w:rsidRDefault="000D085D"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.7</w:t>
      </w:r>
      <w:r w:rsidR="0043335C">
        <w:rPr>
          <w:color w:val="000000" w:themeColor="text1"/>
          <w:sz w:val="28"/>
          <w:szCs w:val="28"/>
        </w:rPr>
        <w:t>.</w:t>
      </w:r>
      <w:r w:rsidR="0043335C" w:rsidRPr="00B41EF1">
        <w:rPr>
          <w:color w:val="000000" w:themeColor="text1"/>
          <w:sz w:val="28"/>
          <w:szCs w:val="28"/>
        </w:rPr>
        <w:t xml:space="preserve"> Анкерные устройства должны выдерживать статическую нагрузку не менее 22 кН и предусматривать возможность их установки на конструктивные элементы объекта</w:t>
      </w:r>
      <w:r w:rsidR="001027F4">
        <w:rPr>
          <w:color w:val="000000" w:themeColor="text1"/>
          <w:sz w:val="28"/>
          <w:szCs w:val="28"/>
        </w:rPr>
        <w:t>.</w:t>
      </w:r>
    </w:p>
    <w:p w:rsidR="001027F4" w:rsidRDefault="000D085D" w:rsidP="001027F4">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.8</w:t>
      </w:r>
      <w:r w:rsidR="0043335C">
        <w:rPr>
          <w:color w:val="000000" w:themeColor="text1"/>
          <w:sz w:val="28"/>
          <w:szCs w:val="28"/>
        </w:rPr>
        <w:t>.</w:t>
      </w:r>
      <w:r w:rsidR="0043335C" w:rsidRPr="00B41EF1">
        <w:rPr>
          <w:color w:val="000000" w:themeColor="text1"/>
          <w:sz w:val="28"/>
          <w:szCs w:val="28"/>
        </w:rPr>
        <w:t xml:space="preserve"> Промежуточные точки крепления должны быть выполнены из легированной стали и обеспечивать свободный проезд мобильной точки крепления.</w:t>
      </w:r>
    </w:p>
    <w:p w:rsidR="001027F4" w:rsidRDefault="001027F4" w:rsidP="001027F4">
      <w:pPr>
        <w:ind w:firstLine="708"/>
        <w:jc w:val="both"/>
        <w:rPr>
          <w:sz w:val="28"/>
          <w:szCs w:val="28"/>
        </w:rPr>
      </w:pPr>
      <w:r>
        <w:rPr>
          <w:color w:val="000000" w:themeColor="text1"/>
          <w:sz w:val="28"/>
          <w:szCs w:val="28"/>
        </w:rPr>
        <w:t xml:space="preserve">4.3.9. </w:t>
      </w:r>
      <w:r w:rsidRPr="001027F4">
        <w:rPr>
          <w:sz w:val="28"/>
          <w:szCs w:val="28"/>
        </w:rPr>
        <w:t>Мобильная анкерная точка должна представлять собой специальный захват для беспрепятственного прохождения промежуточных структурных анкеров. Конструкция такого захвата должна обеспечивать свободное перемещение по всей длине линии и исключать возможность случайного или самопроизвольного схода с гибкой анкерной линии и возможности её случайного (или намеренного) демонтажа (снятия) пользователем, для чего заводом-изготовителем должен быть предусмотрен блокирующий механизм.</w:t>
      </w:r>
    </w:p>
    <w:p w:rsidR="001027F4" w:rsidRPr="001027F4" w:rsidRDefault="001027F4" w:rsidP="001027F4">
      <w:pPr>
        <w:ind w:firstLine="708"/>
        <w:jc w:val="both"/>
        <w:rPr>
          <w:sz w:val="28"/>
          <w:szCs w:val="28"/>
        </w:rPr>
      </w:pPr>
      <w:r w:rsidRPr="001027F4">
        <w:rPr>
          <w:sz w:val="28"/>
          <w:szCs w:val="28"/>
        </w:rPr>
        <w:t xml:space="preserve">4.3.10. Количество мобильных анкерных точек на каждой гибкой анкерной линии должно соответствовать количеству пользователей системы, но не менее </w:t>
      </w:r>
      <w:r>
        <w:rPr>
          <w:sz w:val="28"/>
          <w:szCs w:val="28"/>
        </w:rPr>
        <w:t>3</w:t>
      </w:r>
      <w:r w:rsidRPr="001027F4">
        <w:rPr>
          <w:sz w:val="28"/>
          <w:szCs w:val="28"/>
        </w:rPr>
        <w:t xml:space="preserve"> (</w:t>
      </w:r>
      <w:r>
        <w:rPr>
          <w:sz w:val="28"/>
          <w:szCs w:val="28"/>
        </w:rPr>
        <w:t>т</w:t>
      </w:r>
      <w:r w:rsidRPr="001027F4">
        <w:rPr>
          <w:sz w:val="28"/>
          <w:szCs w:val="28"/>
        </w:rPr>
        <w:t>рёх).</w:t>
      </w:r>
    </w:p>
    <w:p w:rsidR="0043335C" w:rsidRPr="00B41EF1" w:rsidRDefault="000D085D" w:rsidP="0043335C">
      <w:pPr>
        <w:ind w:firstLine="708"/>
        <w:jc w:val="both"/>
        <w:rPr>
          <w:color w:val="000000" w:themeColor="text1"/>
          <w:sz w:val="28"/>
          <w:szCs w:val="28"/>
        </w:rPr>
      </w:pPr>
      <w:r w:rsidRPr="001027F4">
        <w:rPr>
          <w:color w:val="000000" w:themeColor="text1"/>
          <w:sz w:val="28"/>
          <w:szCs w:val="28"/>
        </w:rPr>
        <w:lastRenderedPageBreak/>
        <w:t>4.3</w:t>
      </w:r>
      <w:r w:rsidR="0043335C" w:rsidRPr="001027F4">
        <w:rPr>
          <w:color w:val="000000" w:themeColor="text1"/>
          <w:sz w:val="28"/>
          <w:szCs w:val="28"/>
        </w:rPr>
        <w:t>.1</w:t>
      </w:r>
      <w:r w:rsidR="00F05738">
        <w:rPr>
          <w:color w:val="000000" w:themeColor="text1"/>
          <w:sz w:val="28"/>
          <w:szCs w:val="28"/>
        </w:rPr>
        <w:t>1</w:t>
      </w:r>
      <w:r w:rsidR="0043335C" w:rsidRPr="001027F4">
        <w:rPr>
          <w:color w:val="000000" w:themeColor="text1"/>
          <w:sz w:val="28"/>
          <w:szCs w:val="28"/>
        </w:rPr>
        <w:t>. Информационная табличка должна быть выполнена</w:t>
      </w:r>
      <w:r w:rsidR="0043335C" w:rsidRPr="00B41EF1">
        <w:rPr>
          <w:color w:val="000000" w:themeColor="text1"/>
          <w:sz w:val="28"/>
          <w:szCs w:val="28"/>
        </w:rPr>
        <w:t xml:space="preserve"> из металлического материала с целью увеличения срока службы. На информационной табличке должно быть предусмотрено место установки маркировочной пломбы яркого сигнального цвета для указания даты проведения инспекционного осмотра.</w:t>
      </w:r>
    </w:p>
    <w:p w:rsidR="0043335C" w:rsidRPr="00B41EF1" w:rsidRDefault="000D085D"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.12</w:t>
      </w:r>
      <w:r w:rsidR="0043335C">
        <w:rPr>
          <w:color w:val="000000" w:themeColor="text1"/>
          <w:sz w:val="28"/>
          <w:szCs w:val="28"/>
        </w:rPr>
        <w:t>.</w:t>
      </w:r>
      <w:r w:rsidR="0043335C" w:rsidRPr="00B41EF1">
        <w:rPr>
          <w:color w:val="000000" w:themeColor="text1"/>
          <w:sz w:val="28"/>
          <w:szCs w:val="28"/>
        </w:rPr>
        <w:t xml:space="preserve"> Все уникальные элементы, входящие в комплект страховочной системы, должны быть выполнены из легированной стали 08х18н10т, если не указано иное в техническом задании. Все стандартные элементы из каталога </w:t>
      </w:r>
      <w:r w:rsidR="0043335C" w:rsidRPr="00B41EF1">
        <w:rPr>
          <w:color w:val="000000" w:themeColor="text1"/>
          <w:sz w:val="28"/>
          <w:szCs w:val="28"/>
          <w:lang w:val="en-US"/>
        </w:rPr>
        <w:t>DIN</w:t>
      </w:r>
      <w:r w:rsidR="0043335C" w:rsidRPr="00B41EF1">
        <w:rPr>
          <w:color w:val="000000" w:themeColor="text1"/>
          <w:sz w:val="28"/>
          <w:szCs w:val="28"/>
        </w:rPr>
        <w:t>/</w:t>
      </w:r>
      <w:r w:rsidR="0043335C" w:rsidRPr="00B41EF1">
        <w:rPr>
          <w:color w:val="000000" w:themeColor="text1"/>
          <w:sz w:val="28"/>
          <w:szCs w:val="28"/>
          <w:lang w:val="en-US"/>
        </w:rPr>
        <w:t>ISO</w:t>
      </w:r>
      <w:r w:rsidR="0043335C" w:rsidRPr="00B41EF1">
        <w:rPr>
          <w:color w:val="000000" w:themeColor="text1"/>
          <w:sz w:val="28"/>
          <w:szCs w:val="28"/>
        </w:rPr>
        <w:t xml:space="preserve"> имеющие резьбовые соединения должны быть изготовлены из легированной стали и иметь предел прочности на разрыв не ниже 700 Н/мм2, и иметь защиту от самоотвинчивания.</w:t>
      </w:r>
    </w:p>
    <w:p w:rsidR="0043335C" w:rsidRPr="00B41EF1" w:rsidRDefault="00C35964"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F05738">
        <w:rPr>
          <w:color w:val="000000" w:themeColor="text1"/>
          <w:sz w:val="28"/>
          <w:szCs w:val="28"/>
        </w:rPr>
        <w:t>3</w:t>
      </w:r>
      <w:r w:rsidR="0043335C">
        <w:rPr>
          <w:color w:val="000000" w:themeColor="text1"/>
          <w:sz w:val="28"/>
          <w:szCs w:val="28"/>
        </w:rPr>
        <w:t>.</w:t>
      </w:r>
      <w:r w:rsidR="0043335C" w:rsidRPr="00B41EF1">
        <w:rPr>
          <w:color w:val="000000" w:themeColor="text1"/>
          <w:sz w:val="28"/>
          <w:szCs w:val="28"/>
        </w:rPr>
        <w:t xml:space="preserve"> Страховочная система должна выдерживать: -статическую нагрузку не менее 15кН по направлению возможного действия в течение 3-х минут.</w:t>
      </w:r>
    </w:p>
    <w:p w:rsidR="0043335C" w:rsidRPr="00B41EF1" w:rsidRDefault="00C35964"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F05738">
        <w:rPr>
          <w:color w:val="000000" w:themeColor="text1"/>
          <w:sz w:val="28"/>
          <w:szCs w:val="28"/>
        </w:rPr>
        <w:t>4</w:t>
      </w:r>
      <w:r w:rsidR="0043335C">
        <w:rPr>
          <w:color w:val="000000" w:themeColor="text1"/>
          <w:sz w:val="28"/>
          <w:szCs w:val="28"/>
        </w:rPr>
        <w:t>.</w:t>
      </w:r>
      <w:r w:rsidR="0043335C" w:rsidRPr="00B41EF1">
        <w:rPr>
          <w:color w:val="000000" w:themeColor="text1"/>
          <w:sz w:val="28"/>
          <w:szCs w:val="28"/>
        </w:rPr>
        <w:t xml:space="preserve"> Страховочная система должна обеспечивать возможность одновременного использования не менее 3-мя пользователями.</w:t>
      </w:r>
    </w:p>
    <w:p w:rsidR="0043335C" w:rsidRPr="00B41EF1" w:rsidRDefault="00C35964" w:rsidP="0043335C">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F05738">
        <w:rPr>
          <w:color w:val="000000" w:themeColor="text1"/>
          <w:sz w:val="28"/>
          <w:szCs w:val="28"/>
        </w:rPr>
        <w:t>5</w:t>
      </w:r>
      <w:r w:rsidR="0043335C">
        <w:rPr>
          <w:color w:val="000000" w:themeColor="text1"/>
          <w:sz w:val="28"/>
          <w:szCs w:val="28"/>
        </w:rPr>
        <w:t>.</w:t>
      </w:r>
      <w:r w:rsidR="0043335C" w:rsidRPr="00B41EF1">
        <w:rPr>
          <w:color w:val="000000" w:themeColor="text1"/>
          <w:sz w:val="28"/>
          <w:szCs w:val="28"/>
        </w:rPr>
        <w:t xml:space="preserve"> Страховочная система должна включать в себя встроенный амортизатор (гаситель энергии) выполненный из легированной стали 08х18н10т.</w:t>
      </w:r>
    </w:p>
    <w:p w:rsidR="00C35964" w:rsidRDefault="00C35964" w:rsidP="00C35964">
      <w:pPr>
        <w:ind w:firstLine="708"/>
        <w:jc w:val="both"/>
        <w:rPr>
          <w:color w:val="000000" w:themeColor="text1"/>
          <w:sz w:val="28"/>
          <w:szCs w:val="28"/>
        </w:rPr>
      </w:pPr>
      <w:r>
        <w:rPr>
          <w:color w:val="000000" w:themeColor="text1"/>
          <w:sz w:val="28"/>
          <w:szCs w:val="28"/>
        </w:rPr>
        <w:t>4.3</w:t>
      </w:r>
      <w:r w:rsidR="0043335C" w:rsidRPr="00B41EF1">
        <w:rPr>
          <w:color w:val="000000" w:themeColor="text1"/>
          <w:sz w:val="28"/>
          <w:szCs w:val="28"/>
        </w:rPr>
        <w:t>.1</w:t>
      </w:r>
      <w:r w:rsidR="00F05738">
        <w:rPr>
          <w:color w:val="000000" w:themeColor="text1"/>
          <w:sz w:val="28"/>
          <w:szCs w:val="28"/>
        </w:rPr>
        <w:t>6</w:t>
      </w:r>
      <w:r w:rsidR="0043335C">
        <w:rPr>
          <w:color w:val="000000" w:themeColor="text1"/>
          <w:sz w:val="28"/>
          <w:szCs w:val="28"/>
        </w:rPr>
        <w:t>.</w:t>
      </w:r>
      <w:r w:rsidR="0043335C" w:rsidRPr="00B41EF1">
        <w:rPr>
          <w:color w:val="000000" w:themeColor="text1"/>
          <w:sz w:val="28"/>
          <w:szCs w:val="28"/>
        </w:rPr>
        <w:t xml:space="preserve"> Страховочная система должна включать в себя индикатор натяжения троса и невозвратный индикатор срыва, интегрированные в амортизатор (гаситель энергии).</w:t>
      </w:r>
    </w:p>
    <w:p w:rsidR="00C35964" w:rsidRDefault="00C35964" w:rsidP="00C35964">
      <w:pPr>
        <w:ind w:firstLine="708"/>
        <w:jc w:val="both"/>
        <w:rPr>
          <w:color w:val="000000" w:themeColor="text1"/>
          <w:sz w:val="28"/>
          <w:szCs w:val="28"/>
        </w:rPr>
      </w:pPr>
      <w:r>
        <w:rPr>
          <w:color w:val="000000" w:themeColor="text1"/>
          <w:sz w:val="28"/>
          <w:szCs w:val="28"/>
        </w:rPr>
        <w:t>4.4</w:t>
      </w:r>
      <w:r w:rsidR="00E037BA" w:rsidRPr="000D085D">
        <w:rPr>
          <w:color w:val="000000" w:themeColor="text1"/>
          <w:sz w:val="28"/>
          <w:szCs w:val="28"/>
        </w:rPr>
        <w:t>.</w:t>
      </w:r>
      <w:r w:rsidR="00AC4F68" w:rsidRPr="000D085D">
        <w:rPr>
          <w:color w:val="000000" w:themeColor="text1"/>
          <w:sz w:val="28"/>
          <w:szCs w:val="28"/>
        </w:rPr>
        <w:t xml:space="preserve"> Монтаж страховочной системы согласно разработанной рабочей документации</w:t>
      </w:r>
      <w:r>
        <w:rPr>
          <w:color w:val="000000" w:themeColor="text1"/>
          <w:sz w:val="28"/>
          <w:szCs w:val="28"/>
        </w:rPr>
        <w:t xml:space="preserve"> включает</w:t>
      </w:r>
      <w:r w:rsidR="00AC4F68" w:rsidRPr="000D085D">
        <w:rPr>
          <w:color w:val="000000" w:themeColor="text1"/>
          <w:sz w:val="28"/>
          <w:szCs w:val="28"/>
        </w:rPr>
        <w:t>:</w:t>
      </w:r>
    </w:p>
    <w:p w:rsidR="00C35964"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.1. Выполнение подготовительных работ – ограждение места производства работ и подключение энергопотребителей, не</w:t>
      </w:r>
      <w:r>
        <w:rPr>
          <w:color w:val="000000" w:themeColor="text1"/>
          <w:sz w:val="28"/>
          <w:szCs w:val="28"/>
        </w:rPr>
        <w:t>обходимых для проведения работ.</w:t>
      </w:r>
    </w:p>
    <w:p w:rsidR="00C35964"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.2. Выполнение работ по монтажу страховочной системы от падения с высоты.</w:t>
      </w:r>
    </w:p>
    <w:p w:rsidR="00C35964"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.3. Уборка территории площадок после окончания работ.</w:t>
      </w:r>
    </w:p>
    <w:p w:rsidR="00C35964"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.4. Сдача исполнительной документации на выполненные работы.</w:t>
      </w:r>
    </w:p>
    <w:p w:rsidR="00AC4F68" w:rsidRPr="00B41EF1" w:rsidRDefault="00C35964" w:rsidP="00C35964">
      <w:pPr>
        <w:ind w:firstLine="708"/>
        <w:jc w:val="both"/>
        <w:rPr>
          <w:color w:val="000000" w:themeColor="text1"/>
          <w:sz w:val="28"/>
          <w:szCs w:val="28"/>
        </w:rPr>
      </w:pPr>
      <w:r>
        <w:rPr>
          <w:color w:val="000000" w:themeColor="text1"/>
          <w:sz w:val="28"/>
          <w:szCs w:val="28"/>
        </w:rPr>
        <w:t>4.4</w:t>
      </w:r>
      <w:r w:rsidR="00AC4F68" w:rsidRPr="00B41EF1">
        <w:rPr>
          <w:color w:val="000000" w:themeColor="text1"/>
          <w:sz w:val="28"/>
          <w:szCs w:val="28"/>
        </w:rPr>
        <w:t>.</w:t>
      </w:r>
      <w:r>
        <w:rPr>
          <w:color w:val="000000" w:themeColor="text1"/>
          <w:sz w:val="28"/>
          <w:szCs w:val="28"/>
        </w:rPr>
        <w:t>5</w:t>
      </w:r>
      <w:r w:rsidR="00AC4F68" w:rsidRPr="00B41EF1">
        <w:rPr>
          <w:color w:val="000000" w:themeColor="text1"/>
          <w:sz w:val="28"/>
          <w:szCs w:val="28"/>
        </w:rPr>
        <w:t>. Обучение технологического персонала.</w:t>
      </w:r>
    </w:p>
    <w:p w:rsidR="009E6901" w:rsidRPr="00C0278E" w:rsidRDefault="00C35964" w:rsidP="00C35964">
      <w:pPr>
        <w:pStyle w:val="36"/>
        <w:ind w:firstLine="708"/>
        <w:rPr>
          <w:szCs w:val="28"/>
        </w:rPr>
      </w:pPr>
      <w:r>
        <w:rPr>
          <w:szCs w:val="28"/>
        </w:rPr>
        <w:t xml:space="preserve">4.4.6. </w:t>
      </w:r>
      <w:r w:rsidR="009E6901" w:rsidRPr="00C0278E">
        <w:rPr>
          <w:szCs w:val="28"/>
        </w:rPr>
        <w:t>Условия выполнения работ:</w:t>
      </w:r>
    </w:p>
    <w:p w:rsidR="009E6901" w:rsidRPr="00F733C8" w:rsidRDefault="009E6901" w:rsidP="009E6901">
      <w:pPr>
        <w:numPr>
          <w:ilvl w:val="0"/>
          <w:numId w:val="13"/>
        </w:numPr>
        <w:jc w:val="both"/>
        <w:rPr>
          <w:sz w:val="28"/>
          <w:szCs w:val="28"/>
        </w:rPr>
      </w:pPr>
      <w:r w:rsidRPr="00A73582">
        <w:rPr>
          <w:sz w:val="28"/>
          <w:szCs w:val="28"/>
        </w:rPr>
        <w:t>Работы должны быть выполнены в соответствии с Техническим заданием.</w:t>
      </w:r>
      <w:r w:rsidRPr="00A73582">
        <w:t xml:space="preserve"> </w:t>
      </w:r>
    </w:p>
    <w:p w:rsidR="009E6901" w:rsidRPr="00CC56B3" w:rsidRDefault="009E6901" w:rsidP="009E6901">
      <w:pPr>
        <w:numPr>
          <w:ilvl w:val="0"/>
          <w:numId w:val="13"/>
        </w:numPr>
        <w:jc w:val="both"/>
        <w:rPr>
          <w:sz w:val="28"/>
          <w:szCs w:val="28"/>
        </w:rPr>
      </w:pPr>
      <w:r w:rsidRPr="00CC56B3">
        <w:rPr>
          <w:sz w:val="28"/>
          <w:szCs w:val="28"/>
        </w:rPr>
        <w:t>Работы выполняются Подрядчиком лично (без привлечения субподрядных организаций), в условиях работающего производства на территории предприятия Заказчика.</w:t>
      </w:r>
    </w:p>
    <w:p w:rsidR="009E6901" w:rsidRPr="00B6548A" w:rsidRDefault="009E6901" w:rsidP="009E6901">
      <w:pPr>
        <w:numPr>
          <w:ilvl w:val="0"/>
          <w:numId w:val="13"/>
        </w:numPr>
        <w:jc w:val="both"/>
        <w:rPr>
          <w:sz w:val="28"/>
          <w:szCs w:val="28"/>
        </w:rPr>
      </w:pPr>
      <w:r w:rsidRPr="00505B98">
        <w:rPr>
          <w:sz w:val="28"/>
          <w:szCs w:val="28"/>
        </w:rPr>
        <w:t xml:space="preserve">Работы </w:t>
      </w:r>
      <w:r>
        <w:rPr>
          <w:bCs/>
          <w:sz w:val="28"/>
          <w:szCs w:val="28"/>
        </w:rPr>
        <w:t xml:space="preserve">выполняются на территории </w:t>
      </w:r>
      <w:r w:rsidRPr="00CC56B3">
        <w:rPr>
          <w:bCs/>
          <w:sz w:val="28"/>
          <w:szCs w:val="28"/>
        </w:rPr>
        <w:t>За</w:t>
      </w:r>
      <w:r w:rsidRPr="00A73582">
        <w:rPr>
          <w:bCs/>
          <w:sz w:val="28"/>
          <w:szCs w:val="28"/>
        </w:rPr>
        <w:t>казчика</w:t>
      </w:r>
      <w:r>
        <w:rPr>
          <w:bCs/>
          <w:sz w:val="28"/>
          <w:szCs w:val="28"/>
        </w:rPr>
        <w:t xml:space="preserve"> (действующего предприятия) по адресу: г. Тамбов, пл. Мастерских, д.1, согласно двухстороннему акту-допуску, с соблюдением правил трудового распорядка и режима работы завода. </w:t>
      </w:r>
      <w:r w:rsidRPr="00CC56B3">
        <w:rPr>
          <w:bCs/>
          <w:sz w:val="28"/>
          <w:szCs w:val="28"/>
        </w:rPr>
        <w:t>Работы должны выполняться в рабочее время: с 8</w:t>
      </w:r>
      <w:r w:rsidRPr="00CC56B3">
        <w:rPr>
          <w:bCs/>
          <w:sz w:val="28"/>
          <w:szCs w:val="28"/>
          <w:vertAlign w:val="superscript"/>
        </w:rPr>
        <w:t>00</w:t>
      </w:r>
      <w:r w:rsidRPr="00CC56B3">
        <w:rPr>
          <w:bCs/>
          <w:sz w:val="28"/>
          <w:szCs w:val="28"/>
        </w:rPr>
        <w:t xml:space="preserve"> до 17</w:t>
      </w:r>
      <w:r w:rsidRPr="00CC56B3">
        <w:rPr>
          <w:bCs/>
          <w:sz w:val="28"/>
          <w:szCs w:val="28"/>
          <w:vertAlign w:val="superscript"/>
        </w:rPr>
        <w:t>00</w:t>
      </w:r>
      <w:r w:rsidRPr="00CC56B3">
        <w:rPr>
          <w:bCs/>
          <w:sz w:val="28"/>
          <w:szCs w:val="28"/>
        </w:rPr>
        <w:t xml:space="preserve"> часов</w:t>
      </w:r>
      <w:r>
        <w:rPr>
          <w:bCs/>
          <w:sz w:val="28"/>
          <w:szCs w:val="28"/>
        </w:rPr>
        <w:t xml:space="preserve"> (выходные дни или за пределами рабочего времени – по согласованию с Заказчиком).</w:t>
      </w:r>
    </w:p>
    <w:p w:rsidR="00C35964" w:rsidRDefault="009E6901" w:rsidP="00C35964">
      <w:pPr>
        <w:numPr>
          <w:ilvl w:val="0"/>
          <w:numId w:val="13"/>
        </w:numPr>
        <w:jc w:val="both"/>
        <w:rPr>
          <w:sz w:val="28"/>
          <w:szCs w:val="28"/>
        </w:rPr>
      </w:pPr>
      <w:r>
        <w:rPr>
          <w:bCs/>
          <w:sz w:val="28"/>
          <w:szCs w:val="28"/>
        </w:rPr>
        <w:t>Материалы для выполнения работ предоставляются П</w:t>
      </w:r>
      <w:r w:rsidRPr="00C65E22">
        <w:rPr>
          <w:bCs/>
          <w:sz w:val="28"/>
          <w:szCs w:val="28"/>
        </w:rPr>
        <w:t>одрядчиком</w:t>
      </w:r>
      <w:r>
        <w:rPr>
          <w:bCs/>
          <w:sz w:val="28"/>
          <w:szCs w:val="28"/>
        </w:rPr>
        <w:t>.</w:t>
      </w:r>
      <w:r w:rsidRPr="00E93673">
        <w:rPr>
          <w:sz w:val="28"/>
          <w:szCs w:val="28"/>
        </w:rPr>
        <w:t xml:space="preserve"> </w:t>
      </w:r>
      <w:r w:rsidRPr="00A62226">
        <w:rPr>
          <w:sz w:val="28"/>
          <w:szCs w:val="28"/>
        </w:rPr>
        <w:t>Материалы должны иметь соответствующие сертификаты или иные докуме</w:t>
      </w:r>
      <w:r>
        <w:rPr>
          <w:sz w:val="28"/>
          <w:szCs w:val="28"/>
        </w:rPr>
        <w:t>нты, удостоверяющие их качество</w:t>
      </w:r>
      <w:r w:rsidRPr="00C65E22">
        <w:rPr>
          <w:bCs/>
          <w:sz w:val="28"/>
          <w:szCs w:val="28"/>
        </w:rPr>
        <w:t>.</w:t>
      </w:r>
    </w:p>
    <w:p w:rsidR="009E6901" w:rsidRPr="00C35964" w:rsidRDefault="00AF0602" w:rsidP="00C35964">
      <w:pPr>
        <w:ind w:firstLine="708"/>
        <w:jc w:val="both"/>
        <w:rPr>
          <w:sz w:val="28"/>
          <w:szCs w:val="28"/>
        </w:rPr>
      </w:pPr>
      <w:r w:rsidRPr="00C35964">
        <w:rPr>
          <w:sz w:val="28"/>
          <w:szCs w:val="28"/>
        </w:rPr>
        <w:lastRenderedPageBreak/>
        <w:t>4.</w:t>
      </w:r>
      <w:r w:rsidR="00C35964" w:rsidRPr="00C35964">
        <w:rPr>
          <w:sz w:val="28"/>
          <w:szCs w:val="28"/>
        </w:rPr>
        <w:t>5</w:t>
      </w:r>
      <w:r w:rsidRPr="00C35964">
        <w:rPr>
          <w:sz w:val="28"/>
          <w:szCs w:val="28"/>
        </w:rPr>
        <w:t>. В конкурсной заявке претендента должны быть изложены условия соответствующие требованиям технического задания либо более выгодные для заказчика</w:t>
      </w:r>
      <w:r w:rsidR="009E6901" w:rsidRPr="00C35964">
        <w:rPr>
          <w:sz w:val="28"/>
          <w:szCs w:val="28"/>
        </w:rPr>
        <w:t xml:space="preserve">, а также </w:t>
      </w:r>
      <w:r w:rsidR="009E6901" w:rsidRPr="00C35964">
        <w:rPr>
          <w:color w:val="000000" w:themeColor="text1"/>
          <w:sz w:val="28"/>
          <w:szCs w:val="28"/>
        </w:rPr>
        <w:t>указать предлагаемые типы и модели страховочных систем.</w:t>
      </w:r>
    </w:p>
    <w:p w:rsidR="00AF0602" w:rsidRDefault="00AF0602" w:rsidP="00AF0602">
      <w:pPr>
        <w:ind w:firstLine="720"/>
        <w:jc w:val="both"/>
        <w:rPr>
          <w:sz w:val="28"/>
          <w:szCs w:val="28"/>
        </w:rPr>
      </w:pPr>
      <w:r>
        <w:rPr>
          <w:sz w:val="28"/>
          <w:szCs w:val="28"/>
        </w:rPr>
        <w:t>4.</w:t>
      </w:r>
      <w:r w:rsidR="00C35964">
        <w:rPr>
          <w:sz w:val="28"/>
          <w:szCs w:val="28"/>
        </w:rPr>
        <w:t>6</w:t>
      </w:r>
      <w:r>
        <w:rPr>
          <w:sz w:val="28"/>
          <w:szCs w:val="28"/>
        </w:rPr>
        <w:t xml:space="preserve">.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AF0602" w:rsidRPr="007E187C" w:rsidRDefault="00AF0602" w:rsidP="00AF0602">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AF0602" w:rsidRPr="00E85181" w:rsidRDefault="00AF0602" w:rsidP="00AF0602">
      <w:pPr>
        <w:ind w:firstLine="720"/>
        <w:jc w:val="both"/>
        <w:rPr>
          <w:sz w:val="28"/>
          <w:szCs w:val="28"/>
        </w:rPr>
      </w:pPr>
      <w:r>
        <w:rPr>
          <w:sz w:val="28"/>
          <w:szCs w:val="28"/>
        </w:rPr>
        <w:t>4.</w:t>
      </w:r>
      <w:r w:rsidR="00C35964">
        <w:rPr>
          <w:sz w:val="28"/>
          <w:szCs w:val="28"/>
        </w:rPr>
        <w:t>7</w:t>
      </w:r>
      <w:r w:rsidRPr="007E187C">
        <w:rPr>
          <w:sz w:val="28"/>
          <w:szCs w:val="28"/>
        </w:rPr>
        <w:t>.</w:t>
      </w:r>
      <w:r w:rsidRPr="00C0278E">
        <w:rPr>
          <w:b/>
          <w:sz w:val="28"/>
          <w:szCs w:val="28"/>
        </w:rPr>
        <w:t xml:space="preserve"> </w:t>
      </w:r>
      <w:r w:rsidRPr="00763E04">
        <w:rPr>
          <w:sz w:val="28"/>
          <w:szCs w:val="28"/>
        </w:rPr>
        <w:t xml:space="preserve">Перечень </w:t>
      </w:r>
      <w:r w:rsidR="003776B3">
        <w:rPr>
          <w:sz w:val="28"/>
          <w:szCs w:val="28"/>
        </w:rPr>
        <w:t xml:space="preserve">объектов </w:t>
      </w:r>
      <w:r w:rsidRPr="00763E04">
        <w:rPr>
          <w:sz w:val="28"/>
          <w:szCs w:val="28"/>
        </w:rPr>
        <w:t>и объ</w:t>
      </w:r>
      <w:r w:rsidR="003776B3">
        <w:rPr>
          <w:sz w:val="28"/>
          <w:szCs w:val="28"/>
        </w:rPr>
        <w:t>ё</w:t>
      </w:r>
      <w:r w:rsidRPr="00763E04">
        <w:rPr>
          <w:sz w:val="28"/>
          <w:szCs w:val="28"/>
        </w:rPr>
        <w:t xml:space="preserve">мы работ </w:t>
      </w:r>
      <w:r w:rsidR="009E6901">
        <w:rPr>
          <w:sz w:val="28"/>
          <w:szCs w:val="28"/>
        </w:rPr>
        <w:t>по</w:t>
      </w:r>
      <w:r w:rsidRPr="00763E04">
        <w:rPr>
          <w:sz w:val="28"/>
          <w:szCs w:val="28"/>
        </w:rPr>
        <w:t xml:space="preserve"> </w:t>
      </w:r>
      <w:r w:rsidR="00763E04" w:rsidRPr="00763E04">
        <w:rPr>
          <w:color w:val="000000"/>
          <w:sz w:val="28"/>
          <w:szCs w:val="28"/>
        </w:rPr>
        <w:t>оснащению подкрановых путей страховочной системой по цехам</w:t>
      </w:r>
      <w:r w:rsidR="00763E04">
        <w:rPr>
          <w:color w:val="000000"/>
          <w:szCs w:val="28"/>
        </w:rPr>
        <w:t xml:space="preserve"> </w:t>
      </w:r>
      <w:r w:rsidRPr="00E85181">
        <w:rPr>
          <w:sz w:val="28"/>
          <w:szCs w:val="28"/>
        </w:rPr>
        <w:t>представлены в Таблице № 1.</w:t>
      </w:r>
    </w:p>
    <w:p w:rsidR="00AF0602" w:rsidRDefault="00AF0602" w:rsidP="00AF0602">
      <w:pPr>
        <w:ind w:firstLine="720"/>
        <w:jc w:val="right"/>
        <w:rPr>
          <w:sz w:val="28"/>
          <w:szCs w:val="28"/>
        </w:rPr>
      </w:pPr>
      <w:r>
        <w:rPr>
          <w:sz w:val="28"/>
          <w:szCs w:val="28"/>
        </w:rPr>
        <w:t>Таблица №1</w:t>
      </w:r>
    </w:p>
    <w:tbl>
      <w:tblPr>
        <w:tblW w:w="10082" w:type="dxa"/>
        <w:tblInd w:w="91" w:type="dxa"/>
        <w:tblLayout w:type="fixed"/>
        <w:tblLook w:val="04A0"/>
      </w:tblPr>
      <w:tblGrid>
        <w:gridCol w:w="443"/>
        <w:gridCol w:w="3969"/>
        <w:gridCol w:w="1842"/>
        <w:gridCol w:w="2268"/>
        <w:gridCol w:w="1560"/>
      </w:tblGrid>
      <w:tr w:rsidR="003776B3" w:rsidRPr="00EC0212" w:rsidTr="003776B3">
        <w:trPr>
          <w:trHeight w:val="774"/>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6B3" w:rsidRPr="00190F58" w:rsidRDefault="003776B3" w:rsidP="00190F58">
            <w:pPr>
              <w:jc w:val="center"/>
              <w:rPr>
                <w:b/>
                <w:color w:val="000000"/>
                <w:sz w:val="18"/>
                <w:szCs w:val="18"/>
              </w:rPr>
            </w:pPr>
            <w:r w:rsidRPr="00190F58">
              <w:rPr>
                <w:b/>
                <w:color w:val="000000"/>
                <w:sz w:val="18"/>
                <w:szCs w:val="18"/>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3776B3" w:rsidRPr="00190F58" w:rsidRDefault="003776B3" w:rsidP="003776B3">
            <w:pPr>
              <w:jc w:val="center"/>
              <w:rPr>
                <w:b/>
                <w:color w:val="000000"/>
                <w:sz w:val="18"/>
                <w:szCs w:val="18"/>
              </w:rPr>
            </w:pPr>
            <w:r w:rsidRPr="00190F58">
              <w:rPr>
                <w:b/>
                <w:color w:val="000000"/>
                <w:sz w:val="18"/>
                <w:szCs w:val="18"/>
              </w:rPr>
              <w:t xml:space="preserve">Наименование </w:t>
            </w:r>
            <w:r>
              <w:rPr>
                <w:b/>
                <w:color w:val="000000"/>
                <w:sz w:val="18"/>
                <w:szCs w:val="18"/>
              </w:rPr>
              <w:t>объекта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776B3" w:rsidRPr="00190F58" w:rsidRDefault="003776B3" w:rsidP="00190F58">
            <w:pPr>
              <w:jc w:val="center"/>
              <w:rPr>
                <w:b/>
                <w:color w:val="000000"/>
                <w:sz w:val="18"/>
                <w:szCs w:val="18"/>
              </w:rPr>
            </w:pPr>
            <w:r w:rsidRPr="00190F58">
              <w:rPr>
                <w:b/>
                <w:color w:val="000000"/>
                <w:sz w:val="18"/>
                <w:szCs w:val="18"/>
              </w:rPr>
              <w:t xml:space="preserve">Протяженность </w:t>
            </w:r>
            <w:r>
              <w:rPr>
                <w:b/>
                <w:color w:val="000000"/>
                <w:sz w:val="18"/>
                <w:szCs w:val="18"/>
              </w:rPr>
              <w:t xml:space="preserve">подкранового </w:t>
            </w:r>
            <w:r w:rsidRPr="00190F58">
              <w:rPr>
                <w:b/>
                <w:color w:val="000000"/>
                <w:sz w:val="18"/>
                <w:szCs w:val="18"/>
              </w:rPr>
              <w:t>пути, п.м.</w:t>
            </w:r>
          </w:p>
        </w:tc>
        <w:tc>
          <w:tcPr>
            <w:tcW w:w="2268" w:type="dxa"/>
            <w:tcBorders>
              <w:top w:val="single" w:sz="4" w:space="0" w:color="auto"/>
              <w:left w:val="nil"/>
              <w:bottom w:val="single" w:sz="4" w:space="0" w:color="auto"/>
              <w:right w:val="single" w:sz="4" w:space="0" w:color="auto"/>
            </w:tcBorders>
            <w:shd w:val="clear" w:color="auto" w:fill="auto"/>
            <w:vAlign w:val="center"/>
          </w:tcPr>
          <w:p w:rsidR="003776B3" w:rsidRDefault="003776B3" w:rsidP="00190F58">
            <w:pPr>
              <w:jc w:val="center"/>
              <w:rPr>
                <w:b/>
                <w:color w:val="000000"/>
                <w:sz w:val="18"/>
                <w:szCs w:val="18"/>
              </w:rPr>
            </w:pPr>
            <w:r>
              <w:rPr>
                <w:b/>
                <w:color w:val="000000"/>
                <w:sz w:val="18"/>
                <w:szCs w:val="18"/>
              </w:rPr>
              <w:t>Страховочная система: кол-во, шт./</w:t>
            </w:r>
          </w:p>
          <w:p w:rsidR="003776B3" w:rsidRPr="00190F58" w:rsidRDefault="003776B3" w:rsidP="0082373A">
            <w:pPr>
              <w:jc w:val="center"/>
              <w:rPr>
                <w:b/>
                <w:color w:val="000000"/>
                <w:sz w:val="18"/>
                <w:szCs w:val="18"/>
              </w:rPr>
            </w:pPr>
            <w:r>
              <w:rPr>
                <w:b/>
                <w:color w:val="000000"/>
                <w:sz w:val="18"/>
                <w:szCs w:val="18"/>
              </w:rPr>
              <w:t>протяженность, м</w:t>
            </w:r>
          </w:p>
        </w:tc>
        <w:tc>
          <w:tcPr>
            <w:tcW w:w="1560" w:type="dxa"/>
            <w:tcBorders>
              <w:top w:val="single" w:sz="4" w:space="0" w:color="auto"/>
              <w:left w:val="nil"/>
              <w:bottom w:val="single" w:sz="4" w:space="0" w:color="auto"/>
              <w:right w:val="single" w:sz="4" w:space="0" w:color="auto"/>
            </w:tcBorders>
            <w:shd w:val="clear" w:color="auto" w:fill="auto"/>
            <w:vAlign w:val="center"/>
          </w:tcPr>
          <w:p w:rsidR="003776B3" w:rsidRPr="00190F58" w:rsidRDefault="003776B3" w:rsidP="00190F58">
            <w:pPr>
              <w:jc w:val="center"/>
              <w:rPr>
                <w:b/>
                <w:color w:val="000000"/>
                <w:sz w:val="18"/>
                <w:szCs w:val="18"/>
              </w:rPr>
            </w:pPr>
            <w:r w:rsidRPr="00190F58">
              <w:rPr>
                <w:b/>
                <w:color w:val="000000"/>
                <w:sz w:val="18"/>
                <w:szCs w:val="18"/>
              </w:rPr>
              <w:t>Предельно допустимая стоимость, руб. без учёта НДС</w:t>
            </w:r>
          </w:p>
        </w:tc>
      </w:tr>
      <w:tr w:rsidR="003776B3" w:rsidRPr="00EC0212" w:rsidTr="003776B3">
        <w:trPr>
          <w:trHeight w:val="11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1</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rPr>
                <w:color w:val="000000"/>
                <w:sz w:val="20"/>
                <w:szCs w:val="20"/>
              </w:rPr>
            </w:pPr>
            <w:r w:rsidRPr="00190F58">
              <w:rPr>
                <w:rFonts w:eastAsia="Calibri"/>
                <w:sz w:val="20"/>
                <w:szCs w:val="20"/>
              </w:rPr>
              <w:t>Здание цеха обмывки вагонов и снятия краски, здание пескоструйного и дробеструйного участков, здание крытого трансбордера, инв. №10007, рельсовый путь мостового крана рег.№12782 на участке разборки вагонов</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108</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2/108</w:t>
            </w:r>
          </w:p>
        </w:tc>
        <w:tc>
          <w:tcPr>
            <w:tcW w:w="1560" w:type="dxa"/>
            <w:tcBorders>
              <w:top w:val="nil"/>
              <w:left w:val="nil"/>
              <w:bottom w:val="single" w:sz="4" w:space="0" w:color="auto"/>
              <w:right w:val="single" w:sz="4" w:space="0" w:color="auto"/>
            </w:tcBorders>
            <w:shd w:val="clear" w:color="auto" w:fill="auto"/>
            <w:vAlign w:val="center"/>
          </w:tcPr>
          <w:p w:rsidR="003776B3" w:rsidRPr="00190F58" w:rsidRDefault="003776B3" w:rsidP="001E033C">
            <w:pPr>
              <w:jc w:val="center"/>
              <w:rPr>
                <w:color w:val="000000"/>
                <w:sz w:val="20"/>
                <w:szCs w:val="20"/>
              </w:rPr>
            </w:pPr>
            <w:r>
              <w:rPr>
                <w:color w:val="000000"/>
                <w:sz w:val="20"/>
                <w:szCs w:val="20"/>
              </w:rPr>
              <w:t>361 200,00</w:t>
            </w:r>
          </w:p>
        </w:tc>
      </w:tr>
      <w:tr w:rsidR="003776B3" w:rsidRPr="00EC0212" w:rsidTr="003776B3">
        <w:trPr>
          <w:trHeight w:val="51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2</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rPr>
                <w:color w:val="000000"/>
                <w:sz w:val="20"/>
                <w:szCs w:val="20"/>
              </w:rPr>
            </w:pPr>
            <w:r w:rsidRPr="00190F58">
              <w:rPr>
                <w:rFonts w:eastAsia="Calibri"/>
                <w:sz w:val="20"/>
                <w:szCs w:val="20"/>
              </w:rPr>
              <w:t>Здание вагоносборочного цеха №2, здание участка ремонта тележек грузовых вагонов, инв. №10002/1009, рельсовый путь мостового крана рег. №12779</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120</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2/120</w:t>
            </w:r>
          </w:p>
        </w:tc>
        <w:tc>
          <w:tcPr>
            <w:tcW w:w="1560" w:type="dxa"/>
            <w:tcBorders>
              <w:top w:val="nil"/>
              <w:left w:val="nil"/>
              <w:bottom w:val="single" w:sz="4" w:space="0" w:color="auto"/>
              <w:right w:val="single" w:sz="4" w:space="0" w:color="auto"/>
            </w:tcBorders>
            <w:shd w:val="clear" w:color="auto" w:fill="auto"/>
            <w:vAlign w:val="center"/>
          </w:tcPr>
          <w:p w:rsidR="003776B3" w:rsidRPr="00190F58" w:rsidRDefault="003776B3" w:rsidP="001E033C">
            <w:pPr>
              <w:jc w:val="center"/>
              <w:rPr>
                <w:color w:val="000000"/>
                <w:sz w:val="20"/>
                <w:szCs w:val="20"/>
              </w:rPr>
            </w:pPr>
            <w:r>
              <w:rPr>
                <w:color w:val="000000"/>
                <w:sz w:val="20"/>
                <w:szCs w:val="20"/>
              </w:rPr>
              <w:t>372 350,00</w:t>
            </w:r>
          </w:p>
        </w:tc>
      </w:tr>
      <w:tr w:rsidR="003776B3" w:rsidRPr="00EC0212" w:rsidTr="003776B3">
        <w:trPr>
          <w:trHeight w:val="668"/>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3</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rPr>
                <w:color w:val="000000"/>
                <w:sz w:val="20"/>
                <w:szCs w:val="20"/>
              </w:rPr>
            </w:pPr>
            <w:r w:rsidRPr="00190F58">
              <w:rPr>
                <w:rFonts w:eastAsia="Calibri"/>
                <w:sz w:val="20"/>
                <w:szCs w:val="20"/>
              </w:rPr>
              <w:t>Здание вагоносборочного цеха №2, здание участка ремонта тележек грузовых вагонов инв.№10002/1009,  рельсовый путь мостового крана рег. №12776</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120</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2/120</w:t>
            </w:r>
          </w:p>
        </w:tc>
        <w:tc>
          <w:tcPr>
            <w:tcW w:w="1560" w:type="dxa"/>
            <w:tcBorders>
              <w:top w:val="nil"/>
              <w:left w:val="nil"/>
              <w:bottom w:val="single" w:sz="4" w:space="0" w:color="auto"/>
              <w:right w:val="single" w:sz="4" w:space="0" w:color="auto"/>
            </w:tcBorders>
            <w:shd w:val="clear" w:color="auto" w:fill="auto"/>
            <w:vAlign w:val="center"/>
          </w:tcPr>
          <w:p w:rsidR="003776B3" w:rsidRPr="00190F58" w:rsidRDefault="003776B3" w:rsidP="00190F58">
            <w:pPr>
              <w:jc w:val="center"/>
              <w:rPr>
                <w:color w:val="000000"/>
                <w:sz w:val="20"/>
                <w:szCs w:val="20"/>
              </w:rPr>
            </w:pPr>
            <w:r>
              <w:rPr>
                <w:color w:val="000000"/>
                <w:sz w:val="20"/>
                <w:szCs w:val="20"/>
              </w:rPr>
              <w:t>372 350,00</w:t>
            </w:r>
          </w:p>
        </w:tc>
      </w:tr>
      <w:tr w:rsidR="003776B3" w:rsidRPr="00EC0212" w:rsidTr="003776B3">
        <w:trPr>
          <w:trHeight w:val="67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4</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rPr>
                <w:color w:val="000000"/>
                <w:sz w:val="20"/>
                <w:szCs w:val="20"/>
              </w:rPr>
            </w:pPr>
            <w:r w:rsidRPr="00190F58">
              <w:rPr>
                <w:rFonts w:eastAsia="Calibri"/>
                <w:sz w:val="20"/>
                <w:szCs w:val="20"/>
              </w:rPr>
              <w:t>Здание тележечного и колесного цеха, инв. №10003/80712 рельсовый путь мостового крана рег. №12766</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150</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2/150</w:t>
            </w:r>
          </w:p>
        </w:tc>
        <w:tc>
          <w:tcPr>
            <w:tcW w:w="1560" w:type="dxa"/>
            <w:tcBorders>
              <w:top w:val="nil"/>
              <w:left w:val="nil"/>
              <w:bottom w:val="single" w:sz="4" w:space="0" w:color="auto"/>
              <w:right w:val="single" w:sz="4" w:space="0" w:color="auto"/>
            </w:tcBorders>
            <w:shd w:val="clear" w:color="auto" w:fill="auto"/>
            <w:vAlign w:val="center"/>
          </w:tcPr>
          <w:p w:rsidR="003776B3" w:rsidRPr="00190F58" w:rsidRDefault="003776B3" w:rsidP="001E033C">
            <w:pPr>
              <w:jc w:val="center"/>
              <w:rPr>
                <w:color w:val="000000"/>
                <w:sz w:val="20"/>
                <w:szCs w:val="20"/>
              </w:rPr>
            </w:pPr>
            <w:r>
              <w:rPr>
                <w:color w:val="000000"/>
                <w:sz w:val="20"/>
                <w:szCs w:val="20"/>
              </w:rPr>
              <w:t>403 000,00</w:t>
            </w:r>
          </w:p>
        </w:tc>
      </w:tr>
      <w:tr w:rsidR="003776B3" w:rsidRPr="00EC0212" w:rsidTr="003776B3">
        <w:trPr>
          <w:trHeight w:val="69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5</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rPr>
                <w:color w:val="000000"/>
                <w:sz w:val="20"/>
                <w:szCs w:val="20"/>
              </w:rPr>
            </w:pPr>
            <w:r w:rsidRPr="00190F58">
              <w:rPr>
                <w:rFonts w:eastAsia="Calibri"/>
                <w:sz w:val="20"/>
                <w:szCs w:val="20"/>
              </w:rPr>
              <w:t>Здание ВСЦ №1 и РКЦ, здание МКЦ, инв. №10006/80719, рельсовый путь мостового крана рег. №12948 на участке по ремонту автосцепного оборудования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80</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2/80</w:t>
            </w:r>
          </w:p>
        </w:tc>
        <w:tc>
          <w:tcPr>
            <w:tcW w:w="1560" w:type="dxa"/>
            <w:tcBorders>
              <w:top w:val="nil"/>
              <w:left w:val="nil"/>
              <w:bottom w:val="single" w:sz="4" w:space="0" w:color="auto"/>
              <w:right w:val="single" w:sz="4" w:space="0" w:color="auto"/>
            </w:tcBorders>
            <w:shd w:val="clear" w:color="auto" w:fill="auto"/>
            <w:vAlign w:val="center"/>
          </w:tcPr>
          <w:p w:rsidR="003776B3" w:rsidRPr="00190F58" w:rsidRDefault="003776B3" w:rsidP="001E033C">
            <w:pPr>
              <w:jc w:val="center"/>
              <w:rPr>
                <w:color w:val="000000"/>
                <w:sz w:val="20"/>
                <w:szCs w:val="20"/>
              </w:rPr>
            </w:pPr>
            <w:r>
              <w:rPr>
                <w:color w:val="000000"/>
                <w:sz w:val="20"/>
                <w:szCs w:val="20"/>
              </w:rPr>
              <w:t>337 000,00</w:t>
            </w:r>
          </w:p>
        </w:tc>
      </w:tr>
      <w:tr w:rsidR="003776B3" w:rsidRPr="00EC0212" w:rsidTr="003776B3">
        <w:trPr>
          <w:trHeight w:val="51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6</w:t>
            </w:r>
          </w:p>
        </w:tc>
        <w:tc>
          <w:tcPr>
            <w:tcW w:w="3969"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rPr>
                <w:color w:val="000000"/>
                <w:sz w:val="20"/>
                <w:szCs w:val="20"/>
              </w:rPr>
            </w:pPr>
            <w:r w:rsidRPr="00190F58">
              <w:rPr>
                <w:rFonts w:eastAsia="Calibri"/>
                <w:sz w:val="20"/>
                <w:szCs w:val="20"/>
              </w:rPr>
              <w:t>Здание ВСЦ №1 и РКЦ, здание МКЦ, инв. №10006/80717, рельсовый путь мостового крана рег. №12774 на токарно-сверлильном участке - 80м (РКЦ)</w:t>
            </w:r>
          </w:p>
        </w:tc>
        <w:tc>
          <w:tcPr>
            <w:tcW w:w="1842" w:type="dxa"/>
            <w:tcBorders>
              <w:top w:val="nil"/>
              <w:left w:val="nil"/>
              <w:bottom w:val="single" w:sz="4" w:space="0" w:color="auto"/>
              <w:right w:val="single" w:sz="4" w:space="0" w:color="auto"/>
            </w:tcBorders>
            <w:shd w:val="clear" w:color="auto" w:fill="auto"/>
            <w:noWrap/>
            <w:vAlign w:val="center"/>
            <w:hideMark/>
          </w:tcPr>
          <w:p w:rsidR="003776B3" w:rsidRPr="00190F58" w:rsidRDefault="003776B3" w:rsidP="00190F58">
            <w:pPr>
              <w:jc w:val="center"/>
              <w:rPr>
                <w:color w:val="000000"/>
                <w:sz w:val="20"/>
                <w:szCs w:val="20"/>
              </w:rPr>
            </w:pPr>
            <w:r w:rsidRPr="00190F58">
              <w:rPr>
                <w:color w:val="000000"/>
                <w:sz w:val="20"/>
                <w:szCs w:val="20"/>
              </w:rPr>
              <w:t>80</w:t>
            </w:r>
          </w:p>
        </w:tc>
        <w:tc>
          <w:tcPr>
            <w:tcW w:w="2268" w:type="dxa"/>
            <w:tcBorders>
              <w:top w:val="nil"/>
              <w:left w:val="nil"/>
              <w:bottom w:val="single" w:sz="4" w:space="0" w:color="auto"/>
              <w:right w:val="single" w:sz="4" w:space="0" w:color="auto"/>
            </w:tcBorders>
            <w:shd w:val="clear" w:color="auto" w:fill="auto"/>
            <w:vAlign w:val="center"/>
          </w:tcPr>
          <w:p w:rsidR="003776B3" w:rsidRPr="00190F58" w:rsidRDefault="003776B3" w:rsidP="0082373A">
            <w:pPr>
              <w:jc w:val="center"/>
              <w:rPr>
                <w:color w:val="000000"/>
                <w:sz w:val="20"/>
                <w:szCs w:val="20"/>
              </w:rPr>
            </w:pPr>
            <w:r>
              <w:rPr>
                <w:color w:val="000000"/>
                <w:sz w:val="20"/>
                <w:szCs w:val="20"/>
              </w:rPr>
              <w:t>2/80</w:t>
            </w:r>
          </w:p>
        </w:tc>
        <w:tc>
          <w:tcPr>
            <w:tcW w:w="1560" w:type="dxa"/>
            <w:tcBorders>
              <w:top w:val="nil"/>
              <w:left w:val="nil"/>
              <w:bottom w:val="single" w:sz="4" w:space="0" w:color="auto"/>
              <w:right w:val="single" w:sz="4" w:space="0" w:color="auto"/>
            </w:tcBorders>
            <w:shd w:val="clear" w:color="auto" w:fill="auto"/>
            <w:vAlign w:val="center"/>
          </w:tcPr>
          <w:p w:rsidR="003776B3" w:rsidRPr="00190F58" w:rsidRDefault="003776B3" w:rsidP="00BC17B8">
            <w:pPr>
              <w:jc w:val="center"/>
              <w:rPr>
                <w:color w:val="000000"/>
                <w:sz w:val="20"/>
                <w:szCs w:val="20"/>
              </w:rPr>
            </w:pPr>
            <w:r>
              <w:rPr>
                <w:color w:val="000000"/>
                <w:sz w:val="20"/>
                <w:szCs w:val="20"/>
              </w:rPr>
              <w:t>329 100,00</w:t>
            </w:r>
          </w:p>
        </w:tc>
      </w:tr>
    </w:tbl>
    <w:p w:rsidR="005E1BE0" w:rsidRDefault="005E1BE0" w:rsidP="009E6901">
      <w:pPr>
        <w:ind w:firstLine="720"/>
        <w:jc w:val="both"/>
        <w:rPr>
          <w:b/>
          <w:color w:val="000000" w:themeColor="text1"/>
          <w:sz w:val="28"/>
          <w:szCs w:val="28"/>
        </w:rPr>
      </w:pPr>
    </w:p>
    <w:p w:rsidR="0043335C" w:rsidRDefault="00C35964" w:rsidP="009E6901">
      <w:pPr>
        <w:ind w:firstLine="720"/>
        <w:jc w:val="both"/>
        <w:rPr>
          <w:color w:val="000000" w:themeColor="text1"/>
          <w:sz w:val="28"/>
          <w:szCs w:val="28"/>
        </w:rPr>
      </w:pPr>
      <w:r>
        <w:rPr>
          <w:b/>
          <w:color w:val="000000" w:themeColor="text1"/>
          <w:sz w:val="28"/>
          <w:szCs w:val="28"/>
        </w:rPr>
        <w:t>4</w:t>
      </w:r>
      <w:r w:rsidR="0043335C" w:rsidRPr="00B41EF1">
        <w:rPr>
          <w:b/>
          <w:color w:val="000000" w:themeColor="text1"/>
          <w:sz w:val="28"/>
          <w:szCs w:val="28"/>
        </w:rPr>
        <w:t>.</w:t>
      </w:r>
      <w:r>
        <w:rPr>
          <w:b/>
          <w:color w:val="000000" w:themeColor="text1"/>
          <w:sz w:val="28"/>
          <w:szCs w:val="28"/>
        </w:rPr>
        <w:t>8.</w:t>
      </w:r>
      <w:r w:rsidR="0043335C" w:rsidRPr="00B41EF1">
        <w:rPr>
          <w:b/>
          <w:color w:val="000000" w:themeColor="text1"/>
          <w:sz w:val="28"/>
          <w:szCs w:val="28"/>
        </w:rPr>
        <w:t xml:space="preserve"> Нормативные документы</w:t>
      </w:r>
    </w:p>
    <w:p w:rsidR="0043335C" w:rsidRDefault="0043335C" w:rsidP="009E6901">
      <w:pPr>
        <w:ind w:firstLine="720"/>
        <w:jc w:val="both"/>
        <w:rPr>
          <w:color w:val="000000" w:themeColor="text1"/>
          <w:sz w:val="28"/>
          <w:szCs w:val="28"/>
        </w:rPr>
      </w:pPr>
      <w:r w:rsidRPr="00B41EF1">
        <w:rPr>
          <w:color w:val="000000" w:themeColor="text1"/>
          <w:sz w:val="28"/>
          <w:szCs w:val="28"/>
        </w:rPr>
        <w:t>При разработке проекта руководствоваться требованиями российских стандартов, строительных норм и правил, нормативными правилами и локальными нормативными документами</w:t>
      </w:r>
      <w:r>
        <w:rPr>
          <w:color w:val="000000" w:themeColor="text1"/>
          <w:sz w:val="28"/>
          <w:szCs w:val="28"/>
        </w:rPr>
        <w:t>:</w:t>
      </w:r>
    </w:p>
    <w:p w:rsidR="0043335C" w:rsidRDefault="0043335C" w:rsidP="009E6901">
      <w:pPr>
        <w:ind w:firstLine="720"/>
        <w:jc w:val="both"/>
        <w:rPr>
          <w:color w:val="000000" w:themeColor="text1"/>
          <w:sz w:val="28"/>
          <w:szCs w:val="28"/>
        </w:rPr>
      </w:pPr>
      <w:r w:rsidRPr="00B41EF1">
        <w:rPr>
          <w:color w:val="000000" w:themeColor="text1"/>
          <w:sz w:val="28"/>
          <w:szCs w:val="28"/>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43335C" w:rsidRDefault="0043335C" w:rsidP="009E6901">
      <w:pPr>
        <w:ind w:firstLine="720"/>
        <w:jc w:val="both"/>
        <w:rPr>
          <w:bCs/>
          <w:color w:val="000000" w:themeColor="text1"/>
          <w:sz w:val="28"/>
          <w:szCs w:val="28"/>
        </w:rPr>
      </w:pPr>
      <w:r w:rsidRPr="00B41EF1">
        <w:rPr>
          <w:color w:val="000000" w:themeColor="text1"/>
          <w:sz w:val="28"/>
          <w:szCs w:val="28"/>
        </w:rPr>
        <w:lastRenderedPageBreak/>
        <w:t>- Правила по охране труда при работе на высоте (утверждены Министерством труда и социальной защит</w:t>
      </w:r>
      <w:r w:rsidR="00565E2B">
        <w:rPr>
          <w:color w:val="000000" w:themeColor="text1"/>
          <w:sz w:val="28"/>
          <w:szCs w:val="28"/>
        </w:rPr>
        <w:t>ы РФ приказ от 28.03.2014 №155н</w:t>
      </w:r>
      <w:r w:rsidRPr="00B41EF1">
        <w:rPr>
          <w:color w:val="000000" w:themeColor="text1"/>
          <w:sz w:val="28"/>
          <w:szCs w:val="28"/>
        </w:rPr>
        <w:t>);</w:t>
      </w:r>
    </w:p>
    <w:p w:rsidR="0043335C" w:rsidRDefault="0043335C" w:rsidP="009E6901">
      <w:pPr>
        <w:ind w:firstLine="720"/>
        <w:jc w:val="both"/>
        <w:rPr>
          <w:color w:val="000000" w:themeColor="text1"/>
          <w:sz w:val="28"/>
          <w:szCs w:val="28"/>
        </w:rPr>
      </w:pPr>
      <w:r w:rsidRPr="00B41EF1">
        <w:rPr>
          <w:bCs/>
          <w:color w:val="000000" w:themeColor="text1"/>
          <w:sz w:val="28"/>
          <w:szCs w:val="28"/>
        </w:rPr>
        <w:t xml:space="preserve">- </w:t>
      </w:r>
      <w:r w:rsidRPr="00B41EF1">
        <w:rPr>
          <w:color w:val="000000" w:themeColor="text1"/>
          <w:sz w:val="28"/>
          <w:szCs w:val="28"/>
        </w:rPr>
        <w:t>Технический регламент ТР ТС 019/2011 «О безопасности средств индивидуальной защиты»;</w:t>
      </w:r>
    </w:p>
    <w:p w:rsidR="0043335C" w:rsidRDefault="0043335C" w:rsidP="00C35964">
      <w:pPr>
        <w:ind w:firstLine="720"/>
        <w:jc w:val="both"/>
        <w:rPr>
          <w:color w:val="000000" w:themeColor="text1"/>
          <w:sz w:val="28"/>
          <w:szCs w:val="28"/>
        </w:rPr>
      </w:pPr>
      <w:r w:rsidRPr="00B41EF1">
        <w:rPr>
          <w:color w:val="000000" w:themeColor="text1"/>
          <w:sz w:val="28"/>
          <w:szCs w:val="28"/>
        </w:rPr>
        <w:t>- ГОСТ Р ЕН 795-2012 ССБТ «Средства индивидуальной защиты от падения с высоты. Анкерные устройства. Общие технические требования. Методы испытаний»</w:t>
      </w:r>
      <w:r w:rsidR="00C35964">
        <w:rPr>
          <w:color w:val="000000" w:themeColor="text1"/>
          <w:sz w:val="28"/>
          <w:szCs w:val="28"/>
        </w:rPr>
        <w:t xml:space="preserve"> </w:t>
      </w:r>
      <w:r w:rsidRPr="004B4A96">
        <w:rPr>
          <w:color w:val="000000" w:themeColor="text1"/>
          <w:sz w:val="28"/>
          <w:szCs w:val="28"/>
        </w:rPr>
        <w:t>(с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43335C" w:rsidRDefault="0043335C" w:rsidP="009E6901">
      <w:pPr>
        <w:ind w:firstLine="720"/>
        <w:jc w:val="both"/>
        <w:rPr>
          <w:color w:val="000000" w:themeColor="text1"/>
          <w:sz w:val="28"/>
          <w:szCs w:val="28"/>
        </w:rPr>
      </w:pPr>
      <w:r w:rsidRPr="00B41EF1">
        <w:rPr>
          <w:color w:val="000000" w:themeColor="text1"/>
          <w:sz w:val="28"/>
          <w:szCs w:val="28"/>
        </w:rPr>
        <w:t xml:space="preserve">- ГОСТ </w:t>
      </w:r>
      <w:r w:rsidRPr="00B41EF1">
        <w:rPr>
          <w:color w:val="000000" w:themeColor="text1"/>
          <w:sz w:val="28"/>
          <w:szCs w:val="28"/>
          <w:lang w:val="en-US"/>
        </w:rPr>
        <w:t>EN</w:t>
      </w:r>
      <w:r w:rsidRPr="00B41EF1">
        <w:rPr>
          <w:color w:val="000000" w:themeColor="text1"/>
          <w:sz w:val="28"/>
          <w:szCs w:val="28"/>
        </w:rPr>
        <w:t>/</w:t>
      </w:r>
      <w:r w:rsidRPr="00B41EF1">
        <w:rPr>
          <w:color w:val="000000" w:themeColor="text1"/>
          <w:sz w:val="28"/>
          <w:szCs w:val="28"/>
          <w:lang w:val="en-US"/>
        </w:rPr>
        <w:t>TS</w:t>
      </w:r>
      <w:r w:rsidRPr="00B41EF1">
        <w:rPr>
          <w:color w:val="000000" w:themeColor="text1"/>
          <w:sz w:val="28"/>
          <w:szCs w:val="28"/>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r>
        <w:rPr>
          <w:color w:val="000000" w:themeColor="text1"/>
          <w:sz w:val="28"/>
          <w:szCs w:val="28"/>
        </w:rPr>
        <w:t>;</w:t>
      </w:r>
    </w:p>
    <w:p w:rsidR="0043335C" w:rsidRDefault="0043335C" w:rsidP="009E6901">
      <w:pPr>
        <w:ind w:firstLine="720"/>
        <w:jc w:val="both"/>
        <w:rPr>
          <w:color w:val="000000" w:themeColor="text1"/>
          <w:sz w:val="28"/>
          <w:szCs w:val="28"/>
        </w:rPr>
      </w:pPr>
      <w:r w:rsidRPr="00B41EF1">
        <w:rPr>
          <w:color w:val="000000" w:themeColor="text1"/>
          <w:sz w:val="28"/>
          <w:szCs w:val="28"/>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43335C" w:rsidRDefault="0043335C" w:rsidP="009E6901">
      <w:pPr>
        <w:ind w:firstLine="720"/>
        <w:jc w:val="both"/>
        <w:rPr>
          <w:color w:val="000000" w:themeColor="text1"/>
          <w:sz w:val="28"/>
          <w:szCs w:val="28"/>
        </w:rPr>
      </w:pPr>
      <w:r w:rsidRPr="00B41EF1">
        <w:rPr>
          <w:color w:val="000000" w:themeColor="text1"/>
          <w:sz w:val="28"/>
          <w:szCs w:val="28"/>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43335C" w:rsidRDefault="0043335C" w:rsidP="009E6901">
      <w:pPr>
        <w:ind w:firstLine="720"/>
        <w:jc w:val="both"/>
        <w:rPr>
          <w:color w:val="000000" w:themeColor="text1"/>
          <w:sz w:val="28"/>
          <w:szCs w:val="28"/>
        </w:rPr>
      </w:pPr>
      <w:r w:rsidRPr="00B41EF1">
        <w:rPr>
          <w:color w:val="000000" w:themeColor="text1"/>
          <w:sz w:val="28"/>
          <w:szCs w:val="28"/>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43335C" w:rsidRDefault="0043335C" w:rsidP="009E6901">
      <w:pPr>
        <w:ind w:firstLine="720"/>
        <w:jc w:val="both"/>
        <w:rPr>
          <w:color w:val="000000" w:themeColor="text1"/>
          <w:sz w:val="28"/>
          <w:szCs w:val="28"/>
        </w:rPr>
      </w:pPr>
      <w:r w:rsidRPr="00B41EF1">
        <w:rPr>
          <w:color w:val="000000" w:themeColor="text1"/>
          <w:sz w:val="28"/>
          <w:szCs w:val="28"/>
        </w:rPr>
        <w:t>- ГОСТ Р ЕН 363-2007 ССБТ «Средства индивидуальной защиты от падения с высоты. Страховочные системы. Общие технические требования»;</w:t>
      </w:r>
    </w:p>
    <w:p w:rsidR="0043335C" w:rsidRDefault="0043335C" w:rsidP="009E6901">
      <w:pPr>
        <w:ind w:firstLine="720"/>
        <w:jc w:val="both"/>
        <w:rPr>
          <w:color w:val="000000" w:themeColor="text1"/>
          <w:sz w:val="28"/>
          <w:szCs w:val="28"/>
        </w:rPr>
      </w:pPr>
      <w:r w:rsidRPr="00B41EF1">
        <w:rPr>
          <w:color w:val="000000" w:themeColor="text1"/>
          <w:sz w:val="28"/>
          <w:szCs w:val="28"/>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B41EF1">
        <w:rPr>
          <w:sz w:val="28"/>
          <w:szCs w:val="28"/>
        </w:rPr>
        <w:t>упаковке»</w:t>
      </w:r>
      <w:r>
        <w:rPr>
          <w:sz w:val="28"/>
          <w:szCs w:val="28"/>
        </w:rPr>
        <w:t>;</w:t>
      </w:r>
    </w:p>
    <w:p w:rsidR="0043335C" w:rsidRPr="00A87E1C" w:rsidRDefault="0043335C" w:rsidP="009E6901">
      <w:pPr>
        <w:ind w:firstLine="720"/>
        <w:jc w:val="both"/>
        <w:rPr>
          <w:color w:val="000000" w:themeColor="text1"/>
          <w:sz w:val="28"/>
          <w:szCs w:val="28"/>
        </w:rPr>
      </w:pPr>
      <w:r w:rsidRPr="00B41EF1">
        <w:rPr>
          <w:sz w:val="28"/>
          <w:szCs w:val="28"/>
        </w:rPr>
        <w:t xml:space="preserve">- </w:t>
      </w:r>
      <w:r w:rsidRPr="00B41EF1">
        <w:rPr>
          <w:spacing w:val="2"/>
          <w:sz w:val="28"/>
          <w:szCs w:val="28"/>
        </w:rPr>
        <w:t>ГОСТ 12.4.107-2012 Система стандартов безопасности труда (ССБТ). Строительство. Канаты страховочные. Технические условия.</w:t>
      </w:r>
    </w:p>
    <w:p w:rsidR="005E1BE0" w:rsidRDefault="005E1BE0" w:rsidP="009E6901">
      <w:pPr>
        <w:ind w:firstLine="708"/>
        <w:jc w:val="both"/>
        <w:rPr>
          <w:b/>
          <w:color w:val="000000" w:themeColor="text1"/>
          <w:sz w:val="28"/>
          <w:szCs w:val="28"/>
        </w:rPr>
      </w:pPr>
    </w:p>
    <w:p w:rsidR="0043335C" w:rsidRDefault="00C35964" w:rsidP="009E6901">
      <w:pPr>
        <w:ind w:firstLine="708"/>
        <w:jc w:val="both"/>
        <w:rPr>
          <w:color w:val="000000" w:themeColor="text1"/>
          <w:sz w:val="28"/>
          <w:szCs w:val="28"/>
        </w:rPr>
      </w:pPr>
      <w:r>
        <w:rPr>
          <w:b/>
          <w:color w:val="000000" w:themeColor="text1"/>
          <w:sz w:val="28"/>
          <w:szCs w:val="28"/>
        </w:rPr>
        <w:t>4.</w:t>
      </w:r>
      <w:r w:rsidR="0043335C" w:rsidRPr="00B41EF1">
        <w:rPr>
          <w:b/>
          <w:color w:val="000000" w:themeColor="text1"/>
          <w:sz w:val="28"/>
          <w:szCs w:val="28"/>
        </w:rPr>
        <w:t>9. Требования к качеству и экологическим параметрам продукции</w:t>
      </w:r>
    </w:p>
    <w:p w:rsidR="0043335C" w:rsidRDefault="0043335C" w:rsidP="009E6901">
      <w:pPr>
        <w:ind w:firstLine="708"/>
        <w:jc w:val="both"/>
        <w:rPr>
          <w:color w:val="000000" w:themeColor="text1"/>
          <w:sz w:val="28"/>
          <w:szCs w:val="28"/>
        </w:rPr>
      </w:pPr>
      <w:r w:rsidRPr="00B41EF1">
        <w:rPr>
          <w:color w:val="000000" w:themeColor="text1"/>
          <w:sz w:val="28"/>
          <w:szCs w:val="28"/>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5E1BE0" w:rsidRDefault="005E1BE0" w:rsidP="009E6901">
      <w:pPr>
        <w:ind w:firstLine="708"/>
        <w:jc w:val="both"/>
        <w:rPr>
          <w:b/>
          <w:color w:val="000000" w:themeColor="text1"/>
          <w:sz w:val="28"/>
          <w:szCs w:val="28"/>
        </w:rPr>
      </w:pPr>
    </w:p>
    <w:p w:rsidR="0043335C" w:rsidRPr="00AC4F68" w:rsidRDefault="00C35964" w:rsidP="009E6901">
      <w:pPr>
        <w:ind w:firstLine="708"/>
        <w:jc w:val="both"/>
        <w:rPr>
          <w:color w:val="000000" w:themeColor="text1"/>
          <w:sz w:val="28"/>
          <w:szCs w:val="28"/>
        </w:rPr>
      </w:pPr>
      <w:r>
        <w:rPr>
          <w:b/>
          <w:color w:val="000000" w:themeColor="text1"/>
          <w:sz w:val="28"/>
          <w:szCs w:val="28"/>
        </w:rPr>
        <w:t>4.</w:t>
      </w:r>
      <w:r w:rsidR="0043335C" w:rsidRPr="00B41EF1">
        <w:rPr>
          <w:b/>
          <w:color w:val="000000" w:themeColor="text1"/>
          <w:sz w:val="28"/>
          <w:szCs w:val="28"/>
        </w:rPr>
        <w:t>10. Требования по промышленной и пожарной безопасности</w:t>
      </w:r>
    </w:p>
    <w:p w:rsidR="0043335C" w:rsidRPr="00B41EF1" w:rsidRDefault="00C35964" w:rsidP="009E6901">
      <w:pPr>
        <w:ind w:firstLine="708"/>
        <w:jc w:val="both"/>
        <w:rPr>
          <w:color w:val="000000" w:themeColor="text1"/>
          <w:sz w:val="28"/>
          <w:szCs w:val="28"/>
        </w:rPr>
      </w:pPr>
      <w:r>
        <w:rPr>
          <w:color w:val="000000" w:themeColor="text1"/>
          <w:sz w:val="28"/>
          <w:szCs w:val="28"/>
        </w:rPr>
        <w:t>4.</w:t>
      </w:r>
      <w:r w:rsidR="0043335C" w:rsidRPr="00B41EF1">
        <w:rPr>
          <w:color w:val="000000" w:themeColor="text1"/>
          <w:sz w:val="28"/>
          <w:szCs w:val="28"/>
        </w:rPr>
        <w:t>10.1</w:t>
      </w:r>
      <w:r w:rsidR="0043335C">
        <w:rPr>
          <w:color w:val="000000" w:themeColor="text1"/>
          <w:sz w:val="28"/>
          <w:szCs w:val="28"/>
        </w:rPr>
        <w:t>.</w:t>
      </w:r>
      <w:r w:rsidR="0043335C" w:rsidRPr="00B41EF1">
        <w:rPr>
          <w:color w:val="000000" w:themeColor="text1"/>
          <w:sz w:val="28"/>
          <w:szCs w:val="28"/>
        </w:rPr>
        <w:t xml:space="preserve"> Определить безопасный срок эксплуатации проектируемых технических устройств, применяемого оборудования в соответствии с </w:t>
      </w:r>
      <w:r w:rsidR="0043335C" w:rsidRPr="00B41EF1">
        <w:rPr>
          <w:color w:val="000000" w:themeColor="text1"/>
          <w:sz w:val="28"/>
          <w:szCs w:val="28"/>
        </w:rPr>
        <w:lastRenderedPageBreak/>
        <w:t>законодательством, действующими законодательными, нормативными правовыми и локальными нормативными документами, но не менее 5 лет.</w:t>
      </w:r>
    </w:p>
    <w:p w:rsidR="0043335C" w:rsidRPr="00B41EF1" w:rsidRDefault="00C35964" w:rsidP="009E6901">
      <w:pPr>
        <w:pStyle w:val="affd"/>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43335C" w:rsidRPr="00B41EF1">
        <w:rPr>
          <w:rFonts w:ascii="Times New Roman" w:hAnsi="Times New Roman"/>
          <w:color w:val="000000" w:themeColor="text1"/>
          <w:sz w:val="28"/>
          <w:szCs w:val="28"/>
        </w:rPr>
        <w:t>10.2</w:t>
      </w:r>
      <w:r w:rsidR="0043335C">
        <w:rPr>
          <w:rFonts w:ascii="Times New Roman" w:hAnsi="Times New Roman"/>
          <w:color w:val="000000" w:themeColor="text1"/>
          <w:sz w:val="28"/>
          <w:szCs w:val="28"/>
        </w:rPr>
        <w:t>.</w:t>
      </w:r>
      <w:r w:rsidR="0043335C" w:rsidRPr="00B41EF1">
        <w:rPr>
          <w:rFonts w:ascii="Times New Roman" w:hAnsi="Times New Roman"/>
          <w:color w:val="000000" w:themeColor="text1"/>
          <w:sz w:val="28"/>
          <w:szCs w:val="28"/>
        </w:rPr>
        <w:t xml:space="preserve">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РФ.</w:t>
      </w:r>
    </w:p>
    <w:p w:rsidR="0043335C" w:rsidRDefault="00C35964" w:rsidP="009E6901">
      <w:pPr>
        <w:ind w:firstLine="708"/>
        <w:jc w:val="both"/>
        <w:rPr>
          <w:color w:val="000000" w:themeColor="text1"/>
          <w:sz w:val="28"/>
          <w:szCs w:val="28"/>
        </w:rPr>
      </w:pPr>
      <w:r>
        <w:rPr>
          <w:color w:val="000000" w:themeColor="text1"/>
          <w:sz w:val="28"/>
          <w:szCs w:val="28"/>
        </w:rPr>
        <w:t>4.</w:t>
      </w:r>
      <w:r w:rsidR="0043335C" w:rsidRPr="00B41EF1">
        <w:rPr>
          <w:color w:val="000000" w:themeColor="text1"/>
          <w:sz w:val="28"/>
          <w:szCs w:val="28"/>
        </w:rPr>
        <w:t>10.3</w:t>
      </w:r>
      <w:r w:rsidR="0043335C">
        <w:rPr>
          <w:color w:val="000000" w:themeColor="text1"/>
          <w:sz w:val="28"/>
          <w:szCs w:val="28"/>
        </w:rPr>
        <w:t>.</w:t>
      </w:r>
      <w:r w:rsidR="0043335C" w:rsidRPr="00B41EF1">
        <w:rPr>
          <w:color w:val="000000" w:themeColor="text1"/>
          <w:sz w:val="28"/>
          <w:szCs w:val="28"/>
        </w:rPr>
        <w:t xml:space="preserve">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FE7A2D" w:rsidRDefault="00FE7A2D" w:rsidP="00763E04">
      <w:pPr>
        <w:shd w:val="clear" w:color="auto" w:fill="FFFFFF"/>
        <w:ind w:right="58" w:firstLine="720"/>
        <w:jc w:val="both"/>
        <w:rPr>
          <w:b/>
          <w:sz w:val="28"/>
          <w:szCs w:val="28"/>
        </w:rPr>
      </w:pPr>
    </w:p>
    <w:p w:rsidR="00763E04" w:rsidRPr="00FE7A2D" w:rsidRDefault="00AF0602" w:rsidP="00763E04">
      <w:pPr>
        <w:shd w:val="clear" w:color="auto" w:fill="FFFFFF"/>
        <w:ind w:right="58" w:firstLine="720"/>
        <w:jc w:val="both"/>
        <w:rPr>
          <w:b/>
          <w:iCs/>
          <w:sz w:val="28"/>
          <w:szCs w:val="28"/>
        </w:rPr>
      </w:pPr>
      <w:r w:rsidRPr="00FE7A2D">
        <w:rPr>
          <w:b/>
          <w:sz w:val="28"/>
          <w:szCs w:val="28"/>
        </w:rPr>
        <w:t>4.</w:t>
      </w:r>
      <w:r w:rsidR="00C35964" w:rsidRPr="00FE7A2D">
        <w:rPr>
          <w:b/>
          <w:sz w:val="28"/>
          <w:szCs w:val="28"/>
        </w:rPr>
        <w:t>11</w:t>
      </w:r>
      <w:r w:rsidRPr="00FE7A2D">
        <w:rPr>
          <w:b/>
          <w:sz w:val="28"/>
          <w:szCs w:val="28"/>
        </w:rPr>
        <w:t xml:space="preserve">. </w:t>
      </w:r>
      <w:r w:rsidR="00A3210B" w:rsidRPr="00FE7A2D">
        <w:rPr>
          <w:b/>
          <w:sz w:val="28"/>
          <w:szCs w:val="28"/>
        </w:rPr>
        <w:t>Условия и порядок оплаты</w:t>
      </w:r>
    </w:p>
    <w:p w:rsidR="00AF0602" w:rsidRPr="00763E04" w:rsidRDefault="00AF0602" w:rsidP="00763E04">
      <w:pPr>
        <w:shd w:val="clear" w:color="auto" w:fill="FFFFFF"/>
        <w:ind w:right="58" w:firstLine="720"/>
        <w:jc w:val="both"/>
        <w:rPr>
          <w:iCs/>
          <w:sz w:val="28"/>
          <w:szCs w:val="28"/>
        </w:rPr>
      </w:pPr>
      <w:r w:rsidRPr="00CC56B3">
        <w:rPr>
          <w:sz w:val="28"/>
          <w:szCs w:val="20"/>
        </w:rPr>
        <w:t xml:space="preserve">Оплата Работ производится Заказчиком ежемесячно/поэтапно, в течение </w:t>
      </w:r>
      <w:r w:rsidR="00893DCA">
        <w:rPr>
          <w:sz w:val="28"/>
          <w:szCs w:val="20"/>
        </w:rPr>
        <w:t>30</w:t>
      </w:r>
      <w:r w:rsidRPr="00CC56B3">
        <w:rPr>
          <w:sz w:val="28"/>
          <w:szCs w:val="20"/>
        </w:rPr>
        <w:t xml:space="preserve"> (</w:t>
      </w:r>
      <w:r w:rsidR="00893DCA">
        <w:rPr>
          <w:sz w:val="28"/>
          <w:szCs w:val="20"/>
        </w:rPr>
        <w:t>тридцати</w:t>
      </w:r>
      <w:r w:rsidRPr="00CC56B3">
        <w:rPr>
          <w:sz w:val="28"/>
          <w:szCs w:val="20"/>
        </w:rPr>
        <w:t xml:space="preserve">) </w:t>
      </w:r>
      <w:r w:rsidR="00893DCA">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акта о приемке-сдаче </w:t>
      </w:r>
      <w:r w:rsidR="00FE362C">
        <w:rPr>
          <w:sz w:val="28"/>
          <w:szCs w:val="20"/>
        </w:rPr>
        <w:t>модернизиро</w:t>
      </w:r>
      <w:r w:rsidRPr="00CC56B3">
        <w:rPr>
          <w:sz w:val="28"/>
          <w:szCs w:val="20"/>
        </w:rPr>
        <w:t>ванных объектов формы ОС-3, справка о стоимости выполненных Работ по форме КС-3, счет-фактура).</w:t>
      </w:r>
    </w:p>
    <w:p w:rsidR="0043335C" w:rsidRDefault="0043335C" w:rsidP="00AC4F68">
      <w:pPr>
        <w:jc w:val="both"/>
        <w:rPr>
          <w:rFonts w:eastAsia="MS Mincho"/>
        </w:rPr>
      </w:pPr>
    </w:p>
    <w:p w:rsidR="00AF0602" w:rsidRDefault="00AF0602" w:rsidP="00A91247">
      <w:pPr>
        <w:pStyle w:val="12"/>
        <w:ind w:firstLine="0"/>
        <w:rPr>
          <w:rFonts w:eastAsia="MS Mincho"/>
          <w:sz w:val="24"/>
          <w:szCs w:val="24"/>
        </w:rPr>
      </w:pPr>
    </w:p>
    <w:p w:rsidR="009E6901" w:rsidRDefault="009E6901" w:rsidP="00AF0602">
      <w:pPr>
        <w:pStyle w:val="12"/>
        <w:rPr>
          <w:rFonts w:eastAsia="MS Mincho"/>
          <w:sz w:val="24"/>
          <w:szCs w:val="24"/>
        </w:rPr>
      </w:pPr>
    </w:p>
    <w:p w:rsidR="009E6901" w:rsidRDefault="009E6901" w:rsidP="00AF0602">
      <w:pPr>
        <w:pStyle w:val="12"/>
        <w:rPr>
          <w:rFonts w:eastAsia="MS Mincho"/>
          <w:sz w:val="24"/>
          <w:szCs w:val="24"/>
        </w:rPr>
      </w:pPr>
    </w:p>
    <w:p w:rsidR="009E6901" w:rsidRDefault="009E6901"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FE34C4" w:rsidRDefault="00FE34C4" w:rsidP="00AF0602">
      <w:pPr>
        <w:pStyle w:val="12"/>
        <w:rPr>
          <w:rFonts w:eastAsia="MS Mincho"/>
          <w:sz w:val="24"/>
          <w:szCs w:val="24"/>
        </w:rPr>
      </w:pPr>
    </w:p>
    <w:p w:rsidR="00C35964" w:rsidRDefault="00C35964" w:rsidP="00AF0602">
      <w:pPr>
        <w:pStyle w:val="12"/>
        <w:rPr>
          <w:rFonts w:eastAsia="MS Mincho"/>
          <w:sz w:val="24"/>
          <w:szCs w:val="24"/>
        </w:rPr>
      </w:pPr>
    </w:p>
    <w:p w:rsidR="005E1BE0" w:rsidRDefault="005E1BE0" w:rsidP="00AF0602">
      <w:pPr>
        <w:pStyle w:val="12"/>
        <w:rPr>
          <w:rFonts w:eastAsia="MS Mincho"/>
          <w:sz w:val="24"/>
          <w:szCs w:val="24"/>
        </w:rPr>
      </w:pPr>
    </w:p>
    <w:p w:rsidR="005E1BE0" w:rsidRDefault="005E1BE0" w:rsidP="00AF0602">
      <w:pPr>
        <w:pStyle w:val="12"/>
        <w:rPr>
          <w:rFonts w:eastAsia="MS Mincho"/>
          <w:sz w:val="24"/>
          <w:szCs w:val="24"/>
        </w:rPr>
      </w:pPr>
    </w:p>
    <w:p w:rsidR="00C35964" w:rsidRDefault="00C35964" w:rsidP="00AF0602">
      <w:pPr>
        <w:pStyle w:val="12"/>
        <w:rPr>
          <w:rFonts w:eastAsia="MS Mincho"/>
          <w:sz w:val="24"/>
          <w:szCs w:val="24"/>
        </w:rPr>
      </w:pPr>
    </w:p>
    <w:p w:rsidR="00C35964" w:rsidRDefault="00C35964" w:rsidP="00AF0602">
      <w:pPr>
        <w:pStyle w:val="12"/>
        <w:rPr>
          <w:rFonts w:eastAsia="MS Mincho"/>
          <w:sz w:val="24"/>
          <w:szCs w:val="24"/>
        </w:rPr>
      </w:pPr>
    </w:p>
    <w:p w:rsidR="00F84828" w:rsidRDefault="00F84828" w:rsidP="00AF0602">
      <w:pPr>
        <w:pStyle w:val="12"/>
        <w:rPr>
          <w:rFonts w:eastAsia="MS Mincho"/>
          <w:sz w:val="24"/>
          <w:szCs w:val="24"/>
        </w:rPr>
      </w:pPr>
    </w:p>
    <w:p w:rsidR="00F84828" w:rsidRDefault="00F84828" w:rsidP="00AF0602">
      <w:pPr>
        <w:pStyle w:val="12"/>
        <w:rPr>
          <w:rFonts w:eastAsia="MS Mincho"/>
          <w:sz w:val="24"/>
          <w:szCs w:val="24"/>
        </w:rPr>
      </w:pPr>
    </w:p>
    <w:p w:rsidR="00565E2B" w:rsidRDefault="00565E2B" w:rsidP="00AF0602">
      <w:pPr>
        <w:pStyle w:val="12"/>
        <w:rPr>
          <w:rFonts w:eastAsia="MS Mincho"/>
          <w:sz w:val="24"/>
          <w:szCs w:val="24"/>
        </w:rPr>
      </w:pPr>
    </w:p>
    <w:p w:rsidR="00565E2B" w:rsidRDefault="00565E2B" w:rsidP="00AF0602">
      <w:pPr>
        <w:pStyle w:val="12"/>
        <w:rPr>
          <w:rFonts w:eastAsia="MS Mincho"/>
          <w:sz w:val="24"/>
          <w:szCs w:val="24"/>
        </w:rPr>
      </w:pPr>
    </w:p>
    <w:p w:rsidR="00565E2B" w:rsidRDefault="00565E2B" w:rsidP="00AF0602">
      <w:pPr>
        <w:pStyle w:val="12"/>
        <w:rPr>
          <w:rFonts w:eastAsia="MS Mincho"/>
          <w:sz w:val="24"/>
          <w:szCs w:val="24"/>
        </w:rPr>
      </w:pPr>
    </w:p>
    <w:p w:rsidR="00F84828" w:rsidRDefault="00F84828" w:rsidP="00AF0602">
      <w:pPr>
        <w:pStyle w:val="12"/>
        <w:rPr>
          <w:rFonts w:eastAsia="MS Mincho"/>
          <w:sz w:val="24"/>
          <w:szCs w:val="24"/>
        </w:rPr>
      </w:pPr>
    </w:p>
    <w:p w:rsidR="00F84828" w:rsidRDefault="00F84828" w:rsidP="00AF0602">
      <w:pPr>
        <w:pStyle w:val="12"/>
        <w:rPr>
          <w:rFonts w:eastAsia="MS Mincho"/>
          <w:sz w:val="24"/>
          <w:szCs w:val="24"/>
        </w:rPr>
      </w:pPr>
    </w:p>
    <w:p w:rsidR="00C35964" w:rsidRDefault="00C35964" w:rsidP="00AF0602">
      <w:pPr>
        <w:pStyle w:val="12"/>
        <w:rPr>
          <w:rFonts w:eastAsia="MS Mincho"/>
          <w:sz w:val="24"/>
          <w:szCs w:val="24"/>
        </w:rPr>
      </w:pPr>
    </w:p>
    <w:p w:rsidR="00E862F6" w:rsidRDefault="00E862F6">
      <w:pPr>
        <w:spacing w:after="200" w:line="276" w:lineRule="auto"/>
        <w:rPr>
          <w:rFonts w:eastAsia="MS Mincho"/>
        </w:rPr>
      </w:pPr>
      <w:r>
        <w:rPr>
          <w:rFonts w:eastAsia="MS Mincho"/>
        </w:rPr>
        <w:br w:type="page"/>
      </w:r>
    </w:p>
    <w:p w:rsidR="00AF0602" w:rsidRPr="00F11814" w:rsidRDefault="00AF0602" w:rsidP="00AF0602">
      <w:pPr>
        <w:pStyle w:val="12"/>
        <w:ind w:left="5880" w:firstLine="0"/>
        <w:rPr>
          <w:rFonts w:eastAsia="MS Mincho"/>
          <w:sz w:val="24"/>
          <w:szCs w:val="24"/>
        </w:rPr>
      </w:pPr>
      <w:r w:rsidRPr="00F11814">
        <w:rPr>
          <w:rFonts w:eastAsia="MS Mincho"/>
          <w:sz w:val="24"/>
          <w:szCs w:val="24"/>
        </w:rPr>
        <w:lastRenderedPageBreak/>
        <w:t>Приложение № 1</w:t>
      </w:r>
    </w:p>
    <w:p w:rsidR="00AF0602" w:rsidRPr="00F11814" w:rsidRDefault="00AF0602" w:rsidP="00AF0602">
      <w:pPr>
        <w:ind w:left="5880"/>
      </w:pPr>
      <w:r w:rsidRPr="00F11814">
        <w:t>к конкурсной документации</w:t>
      </w:r>
    </w:p>
    <w:p w:rsidR="00AF0602" w:rsidRDefault="00AF0602" w:rsidP="00AF0602">
      <w:pPr>
        <w:jc w:val="center"/>
        <w:rPr>
          <w:b/>
          <w:sz w:val="28"/>
          <w:szCs w:val="28"/>
        </w:rPr>
      </w:pPr>
    </w:p>
    <w:p w:rsidR="00AF0602" w:rsidRPr="00445DDD" w:rsidRDefault="00AF0602" w:rsidP="00AF0602">
      <w:pPr>
        <w:jc w:val="center"/>
        <w:rPr>
          <w:b/>
          <w:sz w:val="28"/>
          <w:szCs w:val="28"/>
        </w:rPr>
      </w:pPr>
      <w:r w:rsidRPr="00445DDD">
        <w:rPr>
          <w:b/>
          <w:sz w:val="28"/>
          <w:szCs w:val="28"/>
        </w:rPr>
        <w:t>На бланке претендента</w:t>
      </w:r>
    </w:p>
    <w:p w:rsidR="00AF0602" w:rsidRDefault="00AF0602" w:rsidP="00AF060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AF0602" w:rsidRPr="00445DDD" w:rsidRDefault="00AF0602" w:rsidP="00AF0602">
      <w:pPr>
        <w:pStyle w:val="a8"/>
        <w:ind w:left="6381" w:firstLine="0"/>
        <w:jc w:val="center"/>
        <w:rPr>
          <w:szCs w:val="28"/>
        </w:rPr>
      </w:pPr>
    </w:p>
    <w:tbl>
      <w:tblPr>
        <w:tblW w:w="6588" w:type="dxa"/>
        <w:tblLook w:val="0000"/>
      </w:tblPr>
      <w:tblGrid>
        <w:gridCol w:w="6588"/>
      </w:tblGrid>
      <w:tr w:rsidR="00AF0602" w:rsidRPr="00445DDD" w:rsidTr="00220599">
        <w:tc>
          <w:tcPr>
            <w:tcW w:w="6588" w:type="dxa"/>
          </w:tcPr>
          <w:p w:rsidR="00AF0602" w:rsidRDefault="00AF0602" w:rsidP="00220599">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AF0602" w:rsidRPr="00513DF6" w:rsidRDefault="00AF0602" w:rsidP="003412B2">
            <w:pPr>
              <w:pStyle w:val="a8"/>
              <w:ind w:firstLine="0"/>
              <w:jc w:val="both"/>
              <w:rPr>
                <w:b/>
                <w:szCs w:val="28"/>
              </w:rPr>
            </w:pPr>
            <w:r w:rsidRPr="00513DF6">
              <w:rPr>
                <w:b/>
                <w:szCs w:val="28"/>
              </w:rPr>
              <w:t>АО «В</w:t>
            </w:r>
            <w:r w:rsidR="003412B2" w:rsidRPr="00513DF6">
              <w:rPr>
                <w:b/>
                <w:szCs w:val="28"/>
              </w:rPr>
              <w:t>РМ</w:t>
            </w:r>
            <w:r w:rsidRPr="00513DF6">
              <w:rPr>
                <w:b/>
                <w:szCs w:val="28"/>
              </w:rPr>
              <w:t xml:space="preserve">» </w:t>
            </w:r>
          </w:p>
        </w:tc>
      </w:tr>
    </w:tbl>
    <w:p w:rsidR="00AF0602" w:rsidRPr="00445DDD" w:rsidRDefault="00AF0602" w:rsidP="00AF0602">
      <w:pPr>
        <w:pStyle w:val="12"/>
        <w:ind w:firstLine="0"/>
        <w:rPr>
          <w:szCs w:val="28"/>
        </w:rPr>
      </w:pPr>
    </w:p>
    <w:p w:rsidR="00AF0602" w:rsidRPr="007C2287" w:rsidRDefault="00AF0602" w:rsidP="007C2287">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865DE1">
        <w:rPr>
          <w:color w:val="000000"/>
          <w:szCs w:val="28"/>
        </w:rPr>
        <w:t xml:space="preserve">на выполнение работ </w:t>
      </w:r>
      <w:r w:rsidR="00C35964" w:rsidRPr="00786B3B">
        <w:rPr>
          <w:color w:val="000000"/>
          <w:szCs w:val="28"/>
        </w:rPr>
        <w:t>по</w:t>
      </w:r>
      <w:r w:rsidR="00C35964">
        <w:rPr>
          <w:color w:val="000000"/>
          <w:szCs w:val="28"/>
        </w:rPr>
        <w:t xml:space="preserve"> оснащению подкрановых путей страховочной системой по цехам </w:t>
      </w:r>
      <w:r w:rsidR="005E1BE0">
        <w:rPr>
          <w:szCs w:val="28"/>
        </w:rPr>
        <w:t>с разработкой проектной документации</w:t>
      </w:r>
      <w:r w:rsidR="006276B8">
        <w:rPr>
          <w:szCs w:val="28"/>
        </w:rPr>
        <w:t xml:space="preserve"> </w:t>
      </w:r>
      <w:r w:rsidR="006276B8">
        <w:rPr>
          <w:color w:val="000000"/>
          <w:szCs w:val="28"/>
        </w:rPr>
        <w:t xml:space="preserve">(далее - </w:t>
      </w:r>
      <w:r w:rsidR="006276B8" w:rsidRPr="00CB2614">
        <w:rPr>
          <w:szCs w:val="28"/>
        </w:rPr>
        <w:t>Договор)</w:t>
      </w:r>
      <w:r w:rsidR="00C35964" w:rsidRPr="00CB2614">
        <w:rPr>
          <w:szCs w:val="28"/>
        </w:rPr>
        <w:t>,</w:t>
      </w:r>
      <w:r w:rsidR="00C35964" w:rsidRPr="00C0278E">
        <w:rPr>
          <w:szCs w:val="28"/>
        </w:rPr>
        <w:t xml:space="preserve"> находящ</w:t>
      </w:r>
      <w:r w:rsidR="00C35964">
        <w:rPr>
          <w:szCs w:val="28"/>
        </w:rPr>
        <w:t>ихся</w:t>
      </w:r>
      <w:r w:rsidR="00C35964" w:rsidRPr="00C0278E">
        <w:rPr>
          <w:szCs w:val="28"/>
        </w:rPr>
        <w:t xml:space="preserve"> </w:t>
      </w:r>
      <w:r w:rsidR="00C35964">
        <w:rPr>
          <w:szCs w:val="28"/>
        </w:rPr>
        <w:t>на балансовом учете Тамбовского</w:t>
      </w:r>
      <w:r w:rsidR="00C35964" w:rsidRPr="00C0278E">
        <w:rPr>
          <w:szCs w:val="28"/>
        </w:rPr>
        <w:t xml:space="preserve"> вагоноремонтного </w:t>
      </w:r>
      <w:r w:rsidR="00C35964" w:rsidRPr="00513DF6">
        <w:rPr>
          <w:szCs w:val="28"/>
        </w:rPr>
        <w:t>завода АО «ВРМ»</w:t>
      </w:r>
      <w:r w:rsidR="00C35964" w:rsidRPr="00C0278E">
        <w:rPr>
          <w:szCs w:val="28"/>
        </w:rPr>
        <w:t xml:space="preserve"> в 201</w:t>
      </w:r>
      <w:r w:rsidR="00C35964">
        <w:rPr>
          <w:szCs w:val="28"/>
        </w:rPr>
        <w:t>8</w:t>
      </w:r>
      <w:r w:rsidR="00C35964" w:rsidRPr="00C0278E">
        <w:rPr>
          <w:szCs w:val="28"/>
        </w:rPr>
        <w:t xml:space="preserve"> году.</w:t>
      </w:r>
    </w:p>
    <w:p w:rsidR="00AF0602" w:rsidRPr="00445DDD" w:rsidRDefault="00AF0602" w:rsidP="00AF060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F0602" w:rsidRDefault="00AF0602" w:rsidP="00AF060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AF0602" w:rsidRPr="00445DDD" w:rsidRDefault="00AF0602" w:rsidP="00AF060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AF0602" w:rsidRPr="00445DDD" w:rsidRDefault="00AF0602" w:rsidP="00AF060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AF0602" w:rsidRPr="00445DDD" w:rsidRDefault="00AF0602" w:rsidP="00AF060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AF0602" w:rsidRDefault="00AF0602" w:rsidP="00AF060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AF0602" w:rsidRPr="00847160"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AF0602" w:rsidRPr="005E4A7D" w:rsidRDefault="00AF0602" w:rsidP="00AF060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AF0602" w:rsidRPr="00D27A82" w:rsidRDefault="00AF0602" w:rsidP="00AF060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AF0602" w:rsidRDefault="00AF0602" w:rsidP="00AF060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AF0602" w:rsidRDefault="00AF0602" w:rsidP="00AF060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AF0602" w:rsidRDefault="00AF0602" w:rsidP="00AF060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AF0602" w:rsidRDefault="00AF0602" w:rsidP="00AF060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F0602" w:rsidRPr="00BF18F7" w:rsidRDefault="00AF0602" w:rsidP="00AF060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AF0602" w:rsidRDefault="00AF0602" w:rsidP="00AF060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AF0602" w:rsidRPr="008B574E" w:rsidRDefault="00AF0602" w:rsidP="00AF060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AF0602" w:rsidRDefault="00AF0602" w:rsidP="00AF0602">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AF0602" w:rsidRDefault="00AF0602" w:rsidP="00AF060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AF0602" w:rsidRPr="00D27A82" w:rsidRDefault="00AF0602" w:rsidP="00AF060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AF0602" w:rsidRPr="00D27A82" w:rsidRDefault="00AF0602" w:rsidP="00AF060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AF0602" w:rsidRPr="00D27A82" w:rsidRDefault="00AF0602" w:rsidP="00AF0602">
      <w:pPr>
        <w:pStyle w:val="12"/>
      </w:pPr>
      <w:r w:rsidRPr="00D27A82">
        <w:t xml:space="preserve">В подтверждение этого прилагаем </w:t>
      </w:r>
      <w:r>
        <w:t>все необходимые документы</w:t>
      </w:r>
      <w:r w:rsidRPr="00D27A82">
        <w:t>.</w:t>
      </w:r>
    </w:p>
    <w:p w:rsidR="00AF0602" w:rsidRPr="00445DDD" w:rsidRDefault="00AF0602" w:rsidP="00AF060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AF0602" w:rsidRPr="00445DDD" w:rsidRDefault="00AF0602" w:rsidP="00AF0602">
      <w:pPr>
        <w:tabs>
          <w:tab w:val="left" w:pos="8640"/>
        </w:tabs>
        <w:jc w:val="center"/>
        <w:rPr>
          <w:sz w:val="28"/>
          <w:szCs w:val="28"/>
        </w:rPr>
      </w:pPr>
      <w:r w:rsidRPr="00445DDD">
        <w:rPr>
          <w:sz w:val="28"/>
          <w:szCs w:val="28"/>
        </w:rPr>
        <w:t>__________________________________________________________________</w:t>
      </w:r>
    </w:p>
    <w:p w:rsidR="00AF0602" w:rsidRPr="00445DDD" w:rsidRDefault="00AF0602" w:rsidP="00AF0602">
      <w:pPr>
        <w:tabs>
          <w:tab w:val="left" w:pos="8640"/>
        </w:tabs>
        <w:jc w:val="center"/>
        <w:rPr>
          <w:sz w:val="28"/>
          <w:szCs w:val="28"/>
        </w:rPr>
      </w:pPr>
      <w:r w:rsidRPr="00445DDD">
        <w:rPr>
          <w:sz w:val="28"/>
          <w:szCs w:val="28"/>
        </w:rPr>
        <w:t>(полное наименование претендента)</w:t>
      </w:r>
    </w:p>
    <w:p w:rsidR="00AF0602" w:rsidRPr="00445DDD" w:rsidRDefault="00AF0602" w:rsidP="00AF0602">
      <w:pPr>
        <w:pStyle w:val="33"/>
        <w:rPr>
          <w:sz w:val="28"/>
          <w:szCs w:val="28"/>
        </w:rPr>
      </w:pPr>
      <w:r w:rsidRPr="00445DDD">
        <w:rPr>
          <w:sz w:val="28"/>
          <w:szCs w:val="28"/>
        </w:rPr>
        <w:t>___________________________________________</w:t>
      </w:r>
    </w:p>
    <w:p w:rsidR="00AF0602" w:rsidRPr="00445DDD" w:rsidRDefault="00AF0602" w:rsidP="00AF060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AF0602" w:rsidRDefault="00AF0602" w:rsidP="00AF0602">
      <w:pPr>
        <w:pStyle w:val="33"/>
        <w:rPr>
          <w:sz w:val="28"/>
          <w:szCs w:val="28"/>
        </w:rPr>
      </w:pPr>
      <w:r w:rsidRPr="00445DDD">
        <w:rPr>
          <w:sz w:val="28"/>
          <w:szCs w:val="28"/>
        </w:rPr>
        <w:t>"____" _________ 20</w:t>
      </w:r>
      <w:r>
        <w:rPr>
          <w:sz w:val="28"/>
          <w:szCs w:val="28"/>
        </w:rPr>
        <w:t>__</w:t>
      </w:r>
      <w:r w:rsidRPr="00445DDD">
        <w:rPr>
          <w:sz w:val="28"/>
          <w:szCs w:val="28"/>
        </w:rPr>
        <w:t> г.</w:t>
      </w:r>
    </w:p>
    <w:p w:rsidR="00AF0602" w:rsidRDefault="00AF0602" w:rsidP="00AF0602">
      <w:pPr>
        <w:pStyle w:val="a4"/>
        <w:spacing w:before="160"/>
        <w:ind w:firstLine="0"/>
        <w:rPr>
          <w:b/>
          <w:sz w:val="28"/>
          <w:szCs w:val="28"/>
        </w:rPr>
      </w:pPr>
    </w:p>
    <w:p w:rsidR="005E1BE0" w:rsidRDefault="005E1BE0" w:rsidP="00AF0602">
      <w:pPr>
        <w:pStyle w:val="a4"/>
        <w:spacing w:before="160"/>
        <w:ind w:firstLine="0"/>
        <w:rPr>
          <w:b/>
          <w:sz w:val="28"/>
          <w:szCs w:val="28"/>
        </w:rPr>
      </w:pPr>
    </w:p>
    <w:p w:rsidR="00AF0602" w:rsidRPr="0007457D" w:rsidRDefault="00AF0602" w:rsidP="00AF060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AF0602" w:rsidRPr="00C35964" w:rsidRDefault="00AF0602" w:rsidP="00AF0602">
      <w:pPr>
        <w:pStyle w:val="12"/>
        <w:ind w:firstLine="0"/>
        <w:rPr>
          <w:rFonts w:eastAsia="MS Mincho"/>
          <w:sz w:val="24"/>
          <w:szCs w:val="24"/>
        </w:rPr>
      </w:pPr>
      <w:r>
        <w:rPr>
          <w:b/>
          <w:szCs w:val="28"/>
        </w:rPr>
        <w:lastRenderedPageBreak/>
        <w:t xml:space="preserve">                                                                                                   </w:t>
      </w:r>
      <w:r>
        <w:rPr>
          <w:rFonts w:eastAsia="MS Mincho"/>
          <w:sz w:val="24"/>
          <w:szCs w:val="24"/>
        </w:rPr>
        <w:t xml:space="preserve">     </w:t>
      </w:r>
      <w:r w:rsidRPr="00C35964">
        <w:rPr>
          <w:rFonts w:eastAsia="MS Mincho"/>
          <w:sz w:val="24"/>
          <w:szCs w:val="24"/>
        </w:rPr>
        <w:t xml:space="preserve">Приложение № </w:t>
      </w:r>
      <w:r w:rsidR="00833253" w:rsidRPr="00C35964">
        <w:rPr>
          <w:rFonts w:eastAsia="MS Mincho"/>
          <w:sz w:val="24"/>
          <w:szCs w:val="24"/>
        </w:rPr>
        <w:t>2</w:t>
      </w:r>
      <w:r w:rsidRPr="00C35964">
        <w:rPr>
          <w:rFonts w:eastAsia="MS Mincho"/>
          <w:sz w:val="24"/>
          <w:szCs w:val="24"/>
        </w:rPr>
        <w:t xml:space="preserve">                                                                    </w:t>
      </w:r>
    </w:p>
    <w:p w:rsidR="00AF0602" w:rsidRPr="00F11814" w:rsidRDefault="00AF0602" w:rsidP="00AF0602">
      <w:pPr>
        <w:ind w:left="5880"/>
      </w:pPr>
      <w:r>
        <w:t xml:space="preserve">         </w:t>
      </w:r>
      <w:r w:rsidRPr="00F11814">
        <w:t>к конкурсной документации</w:t>
      </w:r>
    </w:p>
    <w:p w:rsidR="00AF0602" w:rsidRDefault="00AF0602" w:rsidP="00AF0602">
      <w:pPr>
        <w:pStyle w:val="a4"/>
        <w:spacing w:before="160"/>
        <w:ind w:firstLine="0"/>
        <w:rPr>
          <w:b/>
          <w:sz w:val="28"/>
          <w:szCs w:val="28"/>
        </w:rPr>
      </w:pPr>
    </w:p>
    <w:p w:rsidR="008602CC" w:rsidRPr="002C17B0" w:rsidRDefault="008602CC" w:rsidP="008602CC">
      <w:pPr>
        <w:pStyle w:val="a4"/>
        <w:spacing w:before="160"/>
        <w:jc w:val="center"/>
        <w:rPr>
          <w:b/>
          <w:sz w:val="28"/>
          <w:szCs w:val="28"/>
        </w:rPr>
      </w:pPr>
      <w:r w:rsidRPr="002C17B0">
        <w:rPr>
          <w:b/>
          <w:sz w:val="28"/>
          <w:szCs w:val="28"/>
        </w:rPr>
        <w:t>СВЕДЕНИЯ О ПРЕТЕНДЕНТЕ (для юридических лиц)</w:t>
      </w:r>
    </w:p>
    <w:p w:rsidR="008602CC" w:rsidRPr="002C17B0" w:rsidRDefault="008602CC" w:rsidP="008602CC">
      <w:pPr>
        <w:pStyle w:val="a4"/>
        <w:spacing w:before="160"/>
        <w:jc w:val="center"/>
        <w:rPr>
          <w:b/>
          <w:sz w:val="28"/>
          <w:szCs w:val="28"/>
        </w:rPr>
      </w:pPr>
    </w:p>
    <w:tbl>
      <w:tblPr>
        <w:tblW w:w="9747" w:type="dxa"/>
        <w:tblLayout w:type="fixed"/>
        <w:tblLook w:val="0000"/>
      </w:tblPr>
      <w:tblGrid>
        <w:gridCol w:w="9747"/>
      </w:tblGrid>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1. Полное наименование претендента: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Орган, зарегистрировавший юридическое лицо</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(если контрагент физическое лицо – паспортные данные физического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r w:rsidRPr="002C17B0">
              <w:rPr>
                <w:bCs/>
              </w:rPr>
              <w:t>Место нахождения, почтовый адрес:</w:t>
            </w: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r w:rsidRPr="002C17B0">
              <w:rPr>
                <w:bCs/>
              </w:rPr>
              <w:t>Телефон, факс</w:t>
            </w: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3. Акционеры (участники), владеющие более 20% голосующих акций (долей, паев) юридического лица</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r w:rsidRPr="002C17B0">
              <w:rPr>
                <w:bCs/>
              </w:rPr>
              <w:t>4. Ф.И.О. Членов Совета директоров/Наблюдательного совета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6. Ф.И.О. Членов Правления/иного коллегиального исполнительного органа (если имеется):</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7. Балансовая стоимость активов (всего) в соответствии с последним утверждённым балансом:</w:t>
            </w:r>
          </w:p>
        </w:tc>
      </w:tr>
      <w:tr w:rsidR="008602CC" w:rsidRPr="002C17B0" w:rsidTr="007C2287">
        <w:tc>
          <w:tcPr>
            <w:tcW w:w="9747" w:type="dxa"/>
            <w:tcBorders>
              <w:top w:val="nil"/>
              <w:left w:val="nil"/>
              <w:bottom w:val="single" w:sz="6" w:space="0" w:color="auto"/>
              <w:right w:val="nil"/>
            </w:tcBorders>
          </w:tcPr>
          <w:p w:rsidR="008602CC" w:rsidRPr="002C17B0" w:rsidRDefault="008602CC" w:rsidP="007C2287">
            <w:pPr>
              <w:widowControl w:val="0"/>
              <w:rPr>
                <w:bCs/>
              </w:rPr>
            </w:pPr>
          </w:p>
        </w:tc>
      </w:tr>
      <w:tr w:rsidR="008602CC" w:rsidRPr="002C17B0" w:rsidTr="007C2287">
        <w:tc>
          <w:tcPr>
            <w:tcW w:w="9747" w:type="dxa"/>
            <w:tcBorders>
              <w:top w:val="single" w:sz="6" w:space="0" w:color="auto"/>
              <w:left w:val="nil"/>
              <w:bottom w:val="nil"/>
              <w:right w:val="nil"/>
            </w:tcBorders>
          </w:tcPr>
          <w:p w:rsidR="008602CC" w:rsidRPr="002C17B0" w:rsidRDefault="008602CC" w:rsidP="007C2287">
            <w:pPr>
              <w:widowControl w:val="0"/>
              <w:rPr>
                <w:bCs/>
              </w:rPr>
            </w:pPr>
          </w:p>
        </w:tc>
      </w:tr>
      <w:tr w:rsidR="008602CC" w:rsidRPr="002C17B0" w:rsidTr="007C2287">
        <w:tc>
          <w:tcPr>
            <w:tcW w:w="9747" w:type="dxa"/>
            <w:tcBorders>
              <w:top w:val="nil"/>
              <w:left w:val="nil"/>
              <w:bottom w:val="nil"/>
              <w:right w:val="nil"/>
            </w:tcBorders>
          </w:tcPr>
          <w:p w:rsidR="008602CC" w:rsidRPr="002C17B0" w:rsidRDefault="008602CC" w:rsidP="007C2287">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02CC" w:rsidRPr="002C17B0" w:rsidTr="007C2287">
        <w:tc>
          <w:tcPr>
            <w:tcW w:w="9747" w:type="dxa"/>
            <w:tcBorders>
              <w:top w:val="nil"/>
              <w:left w:val="nil"/>
              <w:right w:val="nil"/>
            </w:tcBorders>
          </w:tcPr>
          <w:p w:rsidR="008602CC" w:rsidRPr="002C17B0" w:rsidRDefault="008602CC" w:rsidP="007C2287">
            <w:pPr>
              <w:widowControl w:val="0"/>
              <w:rPr>
                <w:bCs/>
              </w:rPr>
            </w:pPr>
          </w:p>
        </w:tc>
      </w:tr>
      <w:tr w:rsidR="008602CC" w:rsidRPr="002C17B0" w:rsidTr="007C2287">
        <w:trPr>
          <w:trHeight w:val="644"/>
        </w:trPr>
        <w:tc>
          <w:tcPr>
            <w:tcW w:w="9747" w:type="dxa"/>
            <w:tcBorders>
              <w:left w:val="nil"/>
              <w:right w:val="nil"/>
            </w:tcBorders>
          </w:tcPr>
          <w:p w:rsidR="008602CC" w:rsidRPr="002C17B0" w:rsidRDefault="008602CC" w:rsidP="007C2287">
            <w:pPr>
              <w:widowControl w:val="0"/>
              <w:rPr>
                <w:bCs/>
              </w:rPr>
            </w:pPr>
            <w:r w:rsidRPr="002C17B0">
              <w:rPr>
                <w:bCs/>
              </w:rPr>
              <w:t>Подпись Уполномоченного лица</w:t>
            </w:r>
          </w:p>
          <w:p w:rsidR="008602CC" w:rsidRPr="002C17B0" w:rsidRDefault="008602CC" w:rsidP="007C2287">
            <w:pPr>
              <w:widowControl w:val="0"/>
              <w:rPr>
                <w:bCs/>
              </w:rPr>
            </w:pPr>
          </w:p>
        </w:tc>
      </w:tr>
    </w:tbl>
    <w:p w:rsidR="008602CC" w:rsidRPr="002C17B0" w:rsidRDefault="008602CC" w:rsidP="008602CC">
      <w:pPr>
        <w:tabs>
          <w:tab w:val="left" w:pos="9639"/>
        </w:tabs>
        <w:spacing w:before="160"/>
        <w:ind w:right="96" w:firstLine="539"/>
        <w:rPr>
          <w:b/>
        </w:rPr>
      </w:pPr>
      <w:r w:rsidRPr="002C17B0">
        <w:rPr>
          <w:b/>
        </w:rPr>
        <w:t>Контактные лица</w:t>
      </w:r>
    </w:p>
    <w:p w:rsidR="008602CC" w:rsidRPr="002C17B0" w:rsidRDefault="008602CC" w:rsidP="008602CC">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8602CC" w:rsidRPr="002C17B0" w:rsidRDefault="008602CC" w:rsidP="008602CC">
      <w:pPr>
        <w:tabs>
          <w:tab w:val="left" w:pos="9639"/>
        </w:tabs>
        <w:rPr>
          <w:u w:val="single"/>
        </w:rPr>
      </w:pPr>
      <w:r w:rsidRPr="002C17B0">
        <w:rPr>
          <w:u w:val="single"/>
        </w:rPr>
        <w:t>Справки по общим вопросам и вопросам управления</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p>
    <w:p w:rsidR="008602CC" w:rsidRPr="002C17B0" w:rsidRDefault="008602CC" w:rsidP="008602CC">
      <w:pPr>
        <w:tabs>
          <w:tab w:val="left" w:pos="9639"/>
        </w:tabs>
        <w:rPr>
          <w:u w:val="single"/>
        </w:rPr>
      </w:pPr>
      <w:r w:rsidRPr="002C17B0">
        <w:rPr>
          <w:u w:val="single"/>
        </w:rPr>
        <w:t>Справки по кадровым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техническим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tabs>
          <w:tab w:val="left" w:pos="9639"/>
        </w:tabs>
        <w:rPr>
          <w:u w:val="single"/>
        </w:rPr>
      </w:pPr>
      <w:r w:rsidRPr="002C17B0">
        <w:rPr>
          <w:u w:val="single"/>
        </w:rPr>
        <w:t>Справки по финансовым вопросам</w:t>
      </w:r>
    </w:p>
    <w:p w:rsidR="008602CC" w:rsidRPr="002C17B0" w:rsidRDefault="008602CC" w:rsidP="008602CC">
      <w:pPr>
        <w:tabs>
          <w:tab w:val="left" w:pos="9639"/>
        </w:tabs>
      </w:pPr>
      <w:r w:rsidRPr="002C17B0">
        <w:t>Контактное лицо (должность, ФИО, телефон)</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8602CC" w:rsidRPr="002C17B0" w:rsidRDefault="008602CC" w:rsidP="008602CC">
      <w:pPr>
        <w:pStyle w:val="a4"/>
        <w:spacing w:before="160"/>
        <w:jc w:val="center"/>
        <w:rPr>
          <w:rFonts w:eastAsia="Times New Roman"/>
          <w:spacing w:val="-13"/>
          <w:sz w:val="28"/>
        </w:rPr>
      </w:pP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8602CC" w:rsidRPr="002C17B0" w:rsidRDefault="008602CC" w:rsidP="008602CC">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8602CC" w:rsidRPr="002C17B0" w:rsidRDefault="008602CC" w:rsidP="008602CC">
      <w:pPr>
        <w:pStyle w:val="a4"/>
        <w:suppressAutoHyphens/>
        <w:ind w:right="306"/>
        <w:rPr>
          <w:b/>
          <w:i/>
          <w:sz w:val="28"/>
          <w:szCs w:val="28"/>
        </w:rPr>
      </w:pPr>
    </w:p>
    <w:p w:rsidR="008602CC" w:rsidRPr="002C17B0" w:rsidRDefault="008602CC" w:rsidP="008602CC">
      <w:pPr>
        <w:pStyle w:val="a4"/>
        <w:suppressAutoHyphens/>
        <w:ind w:right="306"/>
        <w:rPr>
          <w:b/>
          <w:i/>
          <w:sz w:val="28"/>
          <w:szCs w:val="28"/>
        </w:rPr>
      </w:pPr>
      <w:r w:rsidRPr="002C17B0">
        <w:rPr>
          <w:b/>
          <w:i/>
          <w:sz w:val="28"/>
          <w:szCs w:val="28"/>
        </w:rPr>
        <w:br w:type="page"/>
      </w:r>
    </w:p>
    <w:p w:rsidR="00AF0602" w:rsidRDefault="00AF0602" w:rsidP="00AF0602">
      <w:pPr>
        <w:pStyle w:val="a4"/>
        <w:suppressAutoHyphens/>
        <w:ind w:right="306"/>
        <w:rPr>
          <w:b/>
          <w:i/>
          <w:sz w:val="28"/>
          <w:szCs w:val="28"/>
        </w:rPr>
      </w:pPr>
    </w:p>
    <w:p w:rsidR="00AF0602" w:rsidRPr="000802B7" w:rsidRDefault="00AF0602" w:rsidP="00AF0602">
      <w:pPr>
        <w:pStyle w:val="a4"/>
        <w:spacing w:before="160"/>
        <w:jc w:val="center"/>
        <w:rPr>
          <w:b/>
          <w:sz w:val="28"/>
          <w:szCs w:val="28"/>
        </w:rPr>
      </w:pPr>
      <w:r w:rsidRPr="000802B7">
        <w:rPr>
          <w:b/>
          <w:sz w:val="28"/>
          <w:szCs w:val="28"/>
        </w:rPr>
        <w:t>СВЕДЕНИЯ О ПРЕТЕНДЕНТЕ (для физических лиц)</w:t>
      </w:r>
    </w:p>
    <w:p w:rsidR="00AF0602" w:rsidRPr="000802B7" w:rsidRDefault="00AF0602" w:rsidP="00AF0602">
      <w:pPr>
        <w:pStyle w:val="a4"/>
        <w:spacing w:before="160"/>
        <w:jc w:val="center"/>
        <w:rPr>
          <w:b/>
          <w:sz w:val="28"/>
          <w:szCs w:val="28"/>
        </w:rPr>
      </w:pP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F0602" w:rsidRPr="00C87C1C" w:rsidRDefault="00AF0602" w:rsidP="00AF060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F0602" w:rsidRPr="000802B7" w:rsidRDefault="00AF0602" w:rsidP="00AF060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F0602" w:rsidRDefault="00AF0602" w:rsidP="00AF060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F0602" w:rsidRDefault="00AF0602" w:rsidP="00AF0602">
      <w:pPr>
        <w:pStyle w:val="a4"/>
        <w:spacing w:line="360" w:lineRule="auto"/>
        <w:ind w:left="709" w:firstLine="0"/>
        <w:jc w:val="left"/>
        <w:rPr>
          <w:sz w:val="28"/>
          <w:szCs w:val="28"/>
        </w:rPr>
      </w:pPr>
    </w:p>
    <w:p w:rsidR="00AF0602" w:rsidRPr="00300BED" w:rsidRDefault="00AF0602" w:rsidP="00AF060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F0602" w:rsidRPr="00300BED" w:rsidRDefault="00AF0602" w:rsidP="00AF0602">
      <w:pPr>
        <w:rPr>
          <w:sz w:val="28"/>
          <w:szCs w:val="28"/>
        </w:rPr>
      </w:pPr>
      <w:r w:rsidRPr="00300BED">
        <w:rPr>
          <w:sz w:val="28"/>
          <w:szCs w:val="28"/>
        </w:rPr>
        <w:t>(Полное наименование претендента)</w:t>
      </w:r>
    </w:p>
    <w:p w:rsidR="00AF0602" w:rsidRPr="00300BED" w:rsidRDefault="00AF0602" w:rsidP="00AF0602">
      <w:pPr>
        <w:rPr>
          <w:sz w:val="28"/>
          <w:szCs w:val="28"/>
        </w:rPr>
      </w:pPr>
    </w:p>
    <w:p w:rsidR="00AF0602" w:rsidRPr="00300BED" w:rsidRDefault="00AF0602" w:rsidP="00AF0602">
      <w:pPr>
        <w:rPr>
          <w:sz w:val="28"/>
          <w:szCs w:val="28"/>
        </w:rPr>
      </w:pPr>
      <w:r w:rsidRPr="00300BED">
        <w:rPr>
          <w:sz w:val="28"/>
          <w:szCs w:val="28"/>
        </w:rPr>
        <w:t>_________________________________________________________________</w:t>
      </w:r>
    </w:p>
    <w:p w:rsidR="00AF0602" w:rsidRDefault="00AF0602" w:rsidP="00AF0602">
      <w:pPr>
        <w:rPr>
          <w:sz w:val="28"/>
          <w:szCs w:val="28"/>
        </w:rPr>
      </w:pPr>
      <w:r w:rsidRPr="00300BED">
        <w:rPr>
          <w:sz w:val="28"/>
          <w:szCs w:val="28"/>
        </w:rPr>
        <w:t>(Должность, подпись, ФИО)                                                (печать)</w:t>
      </w:r>
    </w:p>
    <w:p w:rsidR="00AF0602" w:rsidRDefault="00AF0602" w:rsidP="00AF0602">
      <w:pPr>
        <w:pStyle w:val="a4"/>
        <w:spacing w:line="360" w:lineRule="auto"/>
        <w:ind w:left="709" w:firstLine="0"/>
        <w:jc w:val="left"/>
        <w:rPr>
          <w:sz w:val="28"/>
          <w:szCs w:val="28"/>
        </w:rPr>
      </w:pPr>
    </w:p>
    <w:p w:rsidR="00AF0602" w:rsidRDefault="00AF0602" w:rsidP="00AF0602">
      <w:pPr>
        <w:rPr>
          <w:sz w:val="28"/>
          <w:szCs w:val="28"/>
        </w:rPr>
      </w:pPr>
      <w:r>
        <w:rPr>
          <w:sz w:val="28"/>
          <w:szCs w:val="28"/>
        </w:rPr>
        <w:br w:type="page"/>
      </w:r>
    </w:p>
    <w:tbl>
      <w:tblPr>
        <w:tblW w:w="0" w:type="auto"/>
        <w:tblLook w:val="0000"/>
      </w:tblPr>
      <w:tblGrid>
        <w:gridCol w:w="4785"/>
        <w:gridCol w:w="5246"/>
      </w:tblGrid>
      <w:tr w:rsidR="00AF0602" w:rsidRPr="00D924C4" w:rsidTr="00220599">
        <w:tc>
          <w:tcPr>
            <w:tcW w:w="4785" w:type="dxa"/>
          </w:tcPr>
          <w:p w:rsidR="00AF0602" w:rsidRPr="00BF5E56" w:rsidRDefault="00AF0602" w:rsidP="00220599">
            <w:pPr>
              <w:pStyle w:val="2"/>
              <w:numPr>
                <w:ilvl w:val="0"/>
                <w:numId w:val="0"/>
              </w:numPr>
              <w:suppressAutoHyphens/>
              <w:spacing w:before="0" w:after="0"/>
              <w:ind w:left="576"/>
              <w:rPr>
                <w:rFonts w:eastAsia="MS Mincho"/>
                <w:i w:val="0"/>
                <w:iCs w:val="0"/>
              </w:rPr>
            </w:pPr>
          </w:p>
        </w:tc>
        <w:tc>
          <w:tcPr>
            <w:tcW w:w="5246" w:type="dxa"/>
          </w:tcPr>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AF0602" w:rsidRPr="00BF5E56" w:rsidRDefault="00AF0602" w:rsidP="00220599">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AF0602" w:rsidRPr="00D924C4" w:rsidRDefault="00AF0602" w:rsidP="00220599">
            <w:pPr>
              <w:jc w:val="right"/>
              <w:rPr>
                <w:rFonts w:eastAsia="MS Mincho"/>
              </w:rPr>
            </w:pPr>
            <w:r w:rsidRPr="00D924C4">
              <w:rPr>
                <w:rFonts w:eastAsia="MS Mincho"/>
              </w:rPr>
              <w:t xml:space="preserve">          </w:t>
            </w:r>
          </w:p>
        </w:tc>
      </w:tr>
    </w:tbl>
    <w:p w:rsidR="00AF0602" w:rsidRPr="00D924C4" w:rsidRDefault="00AF0602" w:rsidP="00AF0602">
      <w:pPr>
        <w:suppressAutoHyphens/>
        <w:jc w:val="center"/>
        <w:rPr>
          <w:b/>
          <w:sz w:val="28"/>
        </w:rPr>
      </w:pPr>
    </w:p>
    <w:p w:rsidR="00AF0602" w:rsidRPr="00D924C4" w:rsidRDefault="00AF0602" w:rsidP="00AF0602">
      <w:pPr>
        <w:suppressAutoHyphens/>
        <w:jc w:val="center"/>
        <w:rPr>
          <w:b/>
          <w:sz w:val="28"/>
        </w:rPr>
      </w:pPr>
      <w:r w:rsidRPr="00D924C4">
        <w:rPr>
          <w:b/>
          <w:sz w:val="28"/>
        </w:rPr>
        <w:t>ФИНАНСОВО-КОММЕРЧЕСКОЕ ПРЕДЛОЖЕНИЕ</w:t>
      </w:r>
    </w:p>
    <w:p w:rsidR="00AF0602" w:rsidRPr="00D924C4" w:rsidRDefault="00AF0602" w:rsidP="00AF0602">
      <w:pPr>
        <w:suppressAutoHyphens/>
        <w:jc w:val="both"/>
        <w:rPr>
          <w:sz w:val="28"/>
        </w:rPr>
      </w:pPr>
    </w:p>
    <w:p w:rsidR="00AF0602" w:rsidRDefault="00AF0602" w:rsidP="00AF0602">
      <w:pPr>
        <w:rPr>
          <w:bCs/>
        </w:rPr>
      </w:pPr>
      <w:r w:rsidRPr="00D924C4">
        <w:rPr>
          <w:sz w:val="28"/>
          <w:szCs w:val="28"/>
        </w:rPr>
        <w:t xml:space="preserve">    </w:t>
      </w:r>
      <w:r w:rsidRPr="00D924C4">
        <w:rPr>
          <w:bCs/>
        </w:rPr>
        <w:t>«____» ___________ 20__ г.</w:t>
      </w:r>
    </w:p>
    <w:p w:rsidR="00AF0602" w:rsidRDefault="00AF0602" w:rsidP="00AF0602">
      <w:pPr>
        <w:rPr>
          <w:bCs/>
          <w:sz w:val="16"/>
        </w:rPr>
      </w:pPr>
    </w:p>
    <w:p w:rsidR="00AF0602" w:rsidRDefault="00AF0602" w:rsidP="00AF0602"/>
    <w:p w:rsidR="00AF0602" w:rsidRPr="00AB21F4" w:rsidRDefault="00AF0602" w:rsidP="00AF060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AF0602" w:rsidRPr="00717299" w:rsidRDefault="00AF0602" w:rsidP="00AF0602"/>
    <w:p w:rsidR="00AF0602" w:rsidRPr="00717299" w:rsidRDefault="00AF0602" w:rsidP="00AF0602">
      <w:r w:rsidRPr="00717299">
        <w:t>_____________________________________________________________________________</w:t>
      </w:r>
    </w:p>
    <w:p w:rsidR="00AF0602" w:rsidRPr="00717299" w:rsidRDefault="00AF0602" w:rsidP="00AF060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AF0602" w:rsidRPr="001C3530" w:rsidRDefault="00AF0602" w:rsidP="00AF060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AF0602" w:rsidRPr="001C3530" w:rsidTr="00220599">
        <w:tc>
          <w:tcPr>
            <w:tcW w:w="594" w:type="dxa"/>
          </w:tcPr>
          <w:p w:rsidR="00AF0602" w:rsidRPr="001C3530" w:rsidRDefault="00AF0602" w:rsidP="00220599">
            <w:pPr>
              <w:suppressAutoHyphens/>
              <w:jc w:val="center"/>
              <w:rPr>
                <w:sz w:val="28"/>
              </w:rPr>
            </w:pPr>
            <w:r w:rsidRPr="001C3530">
              <w:rPr>
                <w:sz w:val="28"/>
              </w:rPr>
              <w:t>№</w:t>
            </w:r>
          </w:p>
          <w:p w:rsidR="00AF0602" w:rsidRPr="001C3530" w:rsidRDefault="00AF0602" w:rsidP="00220599">
            <w:pPr>
              <w:suppressAutoHyphens/>
              <w:jc w:val="center"/>
              <w:rPr>
                <w:sz w:val="28"/>
              </w:rPr>
            </w:pPr>
            <w:r w:rsidRPr="001C3530">
              <w:rPr>
                <w:sz w:val="28"/>
              </w:rPr>
              <w:t>п/п</w:t>
            </w:r>
          </w:p>
        </w:tc>
        <w:tc>
          <w:tcPr>
            <w:tcW w:w="3443" w:type="dxa"/>
            <w:vAlign w:val="center"/>
          </w:tcPr>
          <w:p w:rsidR="00AF0602" w:rsidRPr="003526A3" w:rsidRDefault="00AF0602" w:rsidP="00220599">
            <w:pPr>
              <w:suppressAutoHyphens/>
              <w:jc w:val="center"/>
              <w:rPr>
                <w:rFonts w:eastAsia="MS Mincho"/>
                <w:sz w:val="28"/>
              </w:rPr>
            </w:pPr>
            <w:r w:rsidRPr="004E1CF8">
              <w:rPr>
                <w:sz w:val="28"/>
              </w:rPr>
              <w:t>Наименование</w:t>
            </w:r>
            <w:r w:rsidR="0043600C">
              <w:rPr>
                <w:sz w:val="28"/>
              </w:rPr>
              <w:t xml:space="preserve"> работ</w:t>
            </w:r>
            <w:r w:rsidRPr="0022526F">
              <w:rPr>
                <w:sz w:val="28"/>
                <w:highlight w:val="red"/>
              </w:rPr>
              <w:t xml:space="preserve"> </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Ед. изм.</w:t>
            </w:r>
          </w:p>
        </w:tc>
        <w:tc>
          <w:tcPr>
            <w:tcW w:w="792" w:type="dxa"/>
          </w:tcPr>
          <w:p w:rsidR="00AF0602" w:rsidRPr="003526A3" w:rsidRDefault="00AF0602" w:rsidP="00220599">
            <w:pPr>
              <w:suppressAutoHyphens/>
              <w:jc w:val="center"/>
              <w:rPr>
                <w:rFonts w:eastAsia="MS Mincho"/>
                <w:sz w:val="28"/>
              </w:rPr>
            </w:pPr>
            <w:r w:rsidRPr="003526A3">
              <w:rPr>
                <w:rFonts w:eastAsia="MS Mincho"/>
                <w:sz w:val="28"/>
              </w:rPr>
              <w:t>Кол-во</w:t>
            </w:r>
          </w:p>
        </w:tc>
        <w:tc>
          <w:tcPr>
            <w:tcW w:w="1595" w:type="dxa"/>
          </w:tcPr>
          <w:p w:rsidR="00AF0602" w:rsidRPr="001C3530" w:rsidRDefault="00AF0602" w:rsidP="00220599">
            <w:pPr>
              <w:suppressAutoHyphens/>
              <w:jc w:val="center"/>
              <w:rPr>
                <w:rFonts w:eastAsia="MS Mincho"/>
                <w:sz w:val="28"/>
              </w:rPr>
            </w:pPr>
            <w:r>
              <w:rPr>
                <w:rFonts w:eastAsia="MS Mincho"/>
                <w:sz w:val="28"/>
              </w:rPr>
              <w:t>Стоимость, руб.</w:t>
            </w:r>
          </w:p>
          <w:p w:rsidR="00AF0602" w:rsidRPr="001C3530" w:rsidRDefault="00AF0602" w:rsidP="00220599">
            <w:pPr>
              <w:suppressAutoHyphens/>
              <w:jc w:val="center"/>
              <w:rPr>
                <w:rFonts w:eastAsia="MS Mincho"/>
                <w:sz w:val="28"/>
              </w:rPr>
            </w:pPr>
            <w:r w:rsidRPr="001C3530">
              <w:rPr>
                <w:rFonts w:eastAsia="MS Mincho"/>
                <w:sz w:val="28"/>
              </w:rPr>
              <w:t>(без НДС)</w:t>
            </w:r>
          </w:p>
        </w:tc>
        <w:tc>
          <w:tcPr>
            <w:tcW w:w="1044" w:type="dxa"/>
          </w:tcPr>
          <w:p w:rsidR="00AF0602" w:rsidRPr="001C3530" w:rsidRDefault="00AF0602" w:rsidP="00220599">
            <w:pPr>
              <w:suppressAutoHyphens/>
              <w:jc w:val="center"/>
              <w:rPr>
                <w:rFonts w:eastAsia="MS Mincho"/>
                <w:sz w:val="28"/>
              </w:rPr>
            </w:pPr>
            <w:r>
              <w:rPr>
                <w:rFonts w:eastAsia="MS Mincho"/>
                <w:sz w:val="28"/>
              </w:rPr>
              <w:t>НДС, руб.</w:t>
            </w:r>
          </w:p>
        </w:tc>
        <w:tc>
          <w:tcPr>
            <w:tcW w:w="1593" w:type="dxa"/>
            <w:vAlign w:val="center"/>
          </w:tcPr>
          <w:p w:rsidR="00AF0602" w:rsidRDefault="00AF0602" w:rsidP="00220599">
            <w:pPr>
              <w:suppressAutoHyphens/>
              <w:jc w:val="center"/>
              <w:rPr>
                <w:rFonts w:eastAsia="MS Mincho"/>
                <w:sz w:val="28"/>
              </w:rPr>
            </w:pPr>
            <w:r w:rsidRPr="001C3530">
              <w:rPr>
                <w:rFonts w:eastAsia="MS Mincho"/>
                <w:sz w:val="28"/>
              </w:rPr>
              <w:t>Стоимость</w:t>
            </w:r>
            <w:r>
              <w:rPr>
                <w:rFonts w:eastAsia="MS Mincho"/>
                <w:sz w:val="28"/>
              </w:rPr>
              <w:t>, руб.</w:t>
            </w:r>
          </w:p>
          <w:p w:rsidR="00AF0602" w:rsidRPr="001C3530" w:rsidRDefault="00AF0602" w:rsidP="0022059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AF0602" w:rsidRPr="001C3530" w:rsidTr="00220599">
        <w:tc>
          <w:tcPr>
            <w:tcW w:w="594" w:type="dxa"/>
          </w:tcPr>
          <w:p w:rsidR="00AF0602" w:rsidRPr="001C3530" w:rsidRDefault="00AF0602" w:rsidP="00220599">
            <w:pPr>
              <w:suppressAutoHyphens/>
              <w:jc w:val="center"/>
              <w:rPr>
                <w:sz w:val="28"/>
              </w:rPr>
            </w:pPr>
            <w:r>
              <w:rPr>
                <w:sz w:val="28"/>
              </w:rPr>
              <w:t>1</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1C3530" w:rsidRDefault="00AF0602" w:rsidP="00220599">
            <w:pPr>
              <w:suppressAutoHyphens/>
              <w:jc w:val="both"/>
              <w:rPr>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594" w:type="dxa"/>
          </w:tcPr>
          <w:p w:rsidR="00AF0602" w:rsidRDefault="00AF0602" w:rsidP="00220599">
            <w:pPr>
              <w:suppressAutoHyphens/>
              <w:jc w:val="center"/>
              <w:rPr>
                <w:sz w:val="28"/>
              </w:rPr>
            </w:pPr>
            <w:r>
              <w:rPr>
                <w:sz w:val="28"/>
              </w:rPr>
              <w:t>…</w:t>
            </w:r>
          </w:p>
        </w:tc>
        <w:tc>
          <w:tcPr>
            <w:tcW w:w="3443" w:type="dxa"/>
          </w:tcPr>
          <w:p w:rsidR="00AF0602" w:rsidRPr="003526A3" w:rsidRDefault="00AF0602" w:rsidP="00220599">
            <w:pPr>
              <w:suppressAutoHyphens/>
              <w:jc w:val="both"/>
              <w:rPr>
                <w:sz w:val="28"/>
                <w:szCs w:val="28"/>
              </w:rPr>
            </w:pPr>
          </w:p>
        </w:tc>
        <w:tc>
          <w:tcPr>
            <w:tcW w:w="792" w:type="dxa"/>
          </w:tcPr>
          <w:p w:rsidR="00AF0602" w:rsidRPr="003526A3" w:rsidRDefault="00AF0602" w:rsidP="00220599">
            <w:pPr>
              <w:suppressAutoHyphens/>
              <w:jc w:val="both"/>
              <w:rPr>
                <w:sz w:val="28"/>
              </w:rPr>
            </w:pP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r w:rsidR="00AF0602" w:rsidRPr="001C3530" w:rsidTr="00220599">
        <w:tc>
          <w:tcPr>
            <w:tcW w:w="4829" w:type="dxa"/>
            <w:gridSpan w:val="3"/>
          </w:tcPr>
          <w:p w:rsidR="00AF0602" w:rsidRPr="003526A3" w:rsidRDefault="00AF0602" w:rsidP="00220599">
            <w:pPr>
              <w:suppressAutoHyphens/>
              <w:jc w:val="both"/>
              <w:rPr>
                <w:sz w:val="28"/>
              </w:rPr>
            </w:pPr>
            <w:r>
              <w:rPr>
                <w:sz w:val="28"/>
              </w:rPr>
              <w:t>ИТОГО</w:t>
            </w:r>
          </w:p>
        </w:tc>
        <w:tc>
          <w:tcPr>
            <w:tcW w:w="792" w:type="dxa"/>
          </w:tcPr>
          <w:p w:rsidR="00AF0602" w:rsidRPr="003526A3" w:rsidRDefault="00AF0602" w:rsidP="00220599">
            <w:pPr>
              <w:suppressAutoHyphens/>
              <w:jc w:val="both"/>
              <w:rPr>
                <w:sz w:val="28"/>
              </w:rPr>
            </w:pPr>
          </w:p>
        </w:tc>
        <w:tc>
          <w:tcPr>
            <w:tcW w:w="1595" w:type="dxa"/>
          </w:tcPr>
          <w:p w:rsidR="00AF0602" w:rsidRPr="009B4CE1" w:rsidRDefault="00AF0602" w:rsidP="00220599">
            <w:pPr>
              <w:suppressAutoHyphens/>
              <w:jc w:val="both"/>
              <w:rPr>
                <w:color w:val="FF0000"/>
                <w:sz w:val="28"/>
              </w:rPr>
            </w:pPr>
          </w:p>
        </w:tc>
        <w:tc>
          <w:tcPr>
            <w:tcW w:w="1044" w:type="dxa"/>
          </w:tcPr>
          <w:p w:rsidR="00AF0602" w:rsidRPr="001C3530" w:rsidRDefault="00AF0602" w:rsidP="00220599">
            <w:pPr>
              <w:suppressAutoHyphens/>
              <w:jc w:val="both"/>
              <w:rPr>
                <w:sz w:val="28"/>
              </w:rPr>
            </w:pPr>
          </w:p>
        </w:tc>
        <w:tc>
          <w:tcPr>
            <w:tcW w:w="1593" w:type="dxa"/>
          </w:tcPr>
          <w:p w:rsidR="00AF0602" w:rsidRPr="001C3530" w:rsidRDefault="00AF0602" w:rsidP="00220599">
            <w:pPr>
              <w:suppressAutoHyphens/>
              <w:jc w:val="both"/>
              <w:rPr>
                <w:sz w:val="28"/>
              </w:rPr>
            </w:pPr>
          </w:p>
        </w:tc>
      </w:tr>
    </w:tbl>
    <w:p w:rsidR="00AF0602" w:rsidRPr="001C3530" w:rsidRDefault="00AF0602" w:rsidP="00AF0602">
      <w:pPr>
        <w:suppressAutoHyphens/>
        <w:jc w:val="both"/>
        <w:rPr>
          <w:sz w:val="28"/>
        </w:rPr>
      </w:pPr>
    </w:p>
    <w:p w:rsidR="00AF0602" w:rsidRPr="00B1119E" w:rsidRDefault="00AF0602" w:rsidP="00AF060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AF0602" w:rsidRDefault="00AF0602" w:rsidP="00AF0602">
      <w:pPr>
        <w:suppressAutoHyphens/>
        <w:jc w:val="both"/>
        <w:rPr>
          <w:sz w:val="28"/>
        </w:rPr>
      </w:pPr>
    </w:p>
    <w:p w:rsidR="00AF0602" w:rsidRDefault="00AF0602" w:rsidP="00AF0602">
      <w:pPr>
        <w:pStyle w:val="a4"/>
        <w:spacing w:line="360" w:lineRule="auto"/>
        <w:jc w:val="left"/>
        <w:rPr>
          <w:color w:val="0000FF"/>
          <w:sz w:val="28"/>
          <w:szCs w:val="28"/>
        </w:rPr>
      </w:pPr>
    </w:p>
    <w:p w:rsidR="00AF0602" w:rsidRPr="00717299" w:rsidRDefault="00AF0602" w:rsidP="00AF060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F0602" w:rsidRPr="00717299" w:rsidRDefault="00AF0602" w:rsidP="00AF0602">
      <w:pPr>
        <w:pStyle w:val="a4"/>
        <w:jc w:val="center"/>
      </w:pPr>
      <w:r w:rsidRPr="00717299">
        <w:t xml:space="preserve">(Полное наименование </w:t>
      </w:r>
      <w:r>
        <w:t>п</w:t>
      </w:r>
      <w:r w:rsidRPr="00717299">
        <w:t>ретендента)</w:t>
      </w:r>
    </w:p>
    <w:p w:rsidR="00AF0602" w:rsidRDefault="00AF0602" w:rsidP="00AF0602">
      <w:pPr>
        <w:pStyle w:val="a4"/>
      </w:pPr>
    </w:p>
    <w:p w:rsidR="00AF0602" w:rsidRPr="00087C5F" w:rsidRDefault="00AF0602" w:rsidP="00AF0602">
      <w:pPr>
        <w:pStyle w:val="a4"/>
      </w:pPr>
      <w:r w:rsidRPr="00087C5F">
        <w:t>_________________________________________________________________</w:t>
      </w:r>
    </w:p>
    <w:p w:rsidR="00AF0602" w:rsidRDefault="00AF0602" w:rsidP="00AF0602">
      <w:pPr>
        <w:pStyle w:val="a4"/>
      </w:pPr>
      <w:r w:rsidRPr="00087C5F">
        <w:t xml:space="preserve">(Должность, подпись, ФИО)                                      </w:t>
      </w:r>
      <w:r>
        <w:t xml:space="preserve">         </w:t>
      </w:r>
      <w:r w:rsidRPr="00087C5F">
        <w:t xml:space="preserve"> (печать)</w:t>
      </w: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Default="00AF0602" w:rsidP="00AF0602">
      <w:pPr>
        <w:pStyle w:val="a4"/>
        <w:spacing w:line="360" w:lineRule="auto"/>
        <w:jc w:val="left"/>
        <w:rPr>
          <w:color w:val="0000FF"/>
          <w:sz w:val="28"/>
          <w:szCs w:val="28"/>
        </w:rPr>
      </w:pPr>
    </w:p>
    <w:p w:rsidR="00AF0602" w:rsidRPr="00E80E67" w:rsidRDefault="00AF0602" w:rsidP="00AF0602">
      <w:pPr>
        <w:pStyle w:val="a4"/>
        <w:tabs>
          <w:tab w:val="left" w:pos="1605"/>
        </w:tabs>
        <w:spacing w:line="360" w:lineRule="auto"/>
        <w:jc w:val="left"/>
        <w:sectPr w:rsidR="00AF0602" w:rsidRPr="00E80E67" w:rsidSect="00892F88">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titlePg/>
          <w:docGrid w:linePitch="360"/>
        </w:sectPr>
      </w:pPr>
      <w:r>
        <w:rPr>
          <w:color w:val="0000FF"/>
          <w:sz w:val="28"/>
          <w:szCs w:val="28"/>
        </w:rPr>
        <w:tab/>
      </w:r>
    </w:p>
    <w:p w:rsidR="00AF0602" w:rsidRPr="007132C7" w:rsidRDefault="00AF0602" w:rsidP="00AF0602">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AF0602" w:rsidRDefault="00AF0602" w:rsidP="00AF0602">
      <w:pPr>
        <w:ind w:left="10632"/>
      </w:pPr>
      <w:r>
        <w:t xml:space="preserve">            </w:t>
      </w:r>
      <w:r w:rsidRPr="007132C7">
        <w:t>к конкурсной документации</w:t>
      </w:r>
    </w:p>
    <w:p w:rsidR="00AF0602" w:rsidRDefault="00AF0602" w:rsidP="00AF0602">
      <w:pPr>
        <w:pStyle w:val="a4"/>
        <w:suppressAutoHyphens/>
        <w:ind w:right="306"/>
        <w:rPr>
          <w:b/>
          <w:i/>
          <w:sz w:val="28"/>
          <w:szCs w:val="28"/>
        </w:rPr>
      </w:pPr>
    </w:p>
    <w:p w:rsidR="00AF0602" w:rsidRDefault="00AF0602" w:rsidP="00AF060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AF0602" w:rsidTr="00331011">
        <w:trPr>
          <w:trHeight w:val="1023"/>
        </w:trPr>
        <w:tc>
          <w:tcPr>
            <w:tcW w:w="959" w:type="dxa"/>
          </w:tcPr>
          <w:p w:rsidR="00331011" w:rsidRDefault="00AF0602" w:rsidP="00220599">
            <w:pPr>
              <w:pStyle w:val="a4"/>
              <w:suppressAutoHyphens/>
              <w:ind w:right="306" w:firstLine="0"/>
              <w:jc w:val="center"/>
              <w:rPr>
                <w:sz w:val="26"/>
                <w:szCs w:val="26"/>
              </w:rPr>
            </w:pPr>
            <w:r w:rsidRPr="00436DBD">
              <w:rPr>
                <w:sz w:val="26"/>
                <w:szCs w:val="26"/>
              </w:rPr>
              <w:t>го</w:t>
            </w:r>
            <w:r w:rsidR="00331011">
              <w:rPr>
                <w:sz w:val="26"/>
                <w:szCs w:val="26"/>
              </w:rPr>
              <w:t>д</w:t>
            </w:r>
          </w:p>
          <w:p w:rsidR="00331011" w:rsidRDefault="00331011" w:rsidP="00331011"/>
          <w:p w:rsidR="00331011" w:rsidRDefault="00331011" w:rsidP="00331011"/>
          <w:p w:rsidR="00AF0602" w:rsidRPr="00331011" w:rsidRDefault="00331011" w:rsidP="00331011">
            <w:r>
              <w:t>2016-2017</w:t>
            </w:r>
          </w:p>
        </w:tc>
        <w:tc>
          <w:tcPr>
            <w:tcW w:w="1417" w:type="dxa"/>
          </w:tcPr>
          <w:p w:rsidR="00AF0602" w:rsidRPr="00436DBD" w:rsidRDefault="00AF0602" w:rsidP="00220599">
            <w:pPr>
              <w:pStyle w:val="a4"/>
              <w:suppressAutoHyphens/>
              <w:ind w:firstLine="0"/>
              <w:jc w:val="center"/>
              <w:rPr>
                <w:sz w:val="26"/>
                <w:szCs w:val="26"/>
              </w:rPr>
            </w:pPr>
            <w:r w:rsidRPr="00436DBD">
              <w:rPr>
                <w:sz w:val="26"/>
                <w:szCs w:val="26"/>
              </w:rPr>
              <w:t>Реквизиты договора</w:t>
            </w:r>
          </w:p>
        </w:tc>
        <w:tc>
          <w:tcPr>
            <w:tcW w:w="2292" w:type="dxa"/>
          </w:tcPr>
          <w:p w:rsidR="00AF0602" w:rsidRPr="00436DBD" w:rsidRDefault="00AF0602" w:rsidP="00220599">
            <w:pPr>
              <w:pStyle w:val="a4"/>
              <w:suppressAutoHyphens/>
              <w:ind w:right="306" w:firstLine="0"/>
              <w:jc w:val="center"/>
              <w:rPr>
                <w:sz w:val="26"/>
                <w:szCs w:val="26"/>
              </w:rPr>
            </w:pPr>
            <w:r w:rsidRPr="00436DBD">
              <w:rPr>
                <w:sz w:val="26"/>
                <w:szCs w:val="26"/>
              </w:rPr>
              <w:t>Контрагент</w:t>
            </w:r>
          </w:p>
          <w:p w:rsidR="00AF0602" w:rsidRPr="00436DBD" w:rsidRDefault="00AF0602" w:rsidP="00220599">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AF0602" w:rsidRPr="00436DBD" w:rsidRDefault="00AF0602" w:rsidP="00220599">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AF0602" w:rsidRPr="00436DBD" w:rsidRDefault="00AF0602" w:rsidP="00220599">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AF0602" w:rsidRPr="00436DBD" w:rsidRDefault="00AF0602" w:rsidP="00220599">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AF0602" w:rsidRPr="00436DBD" w:rsidRDefault="00AF0602" w:rsidP="00220599">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AF0602" w:rsidRPr="00436DBD" w:rsidRDefault="00AF0602" w:rsidP="00220599">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AF0602" w:rsidTr="00331011">
        <w:trPr>
          <w:trHeight w:val="84"/>
        </w:trPr>
        <w:tc>
          <w:tcPr>
            <w:tcW w:w="959" w:type="dxa"/>
          </w:tcPr>
          <w:p w:rsidR="00AF0602" w:rsidRDefault="00AF0602" w:rsidP="00220599">
            <w:pPr>
              <w:pStyle w:val="a4"/>
              <w:suppressAutoHyphens/>
              <w:ind w:right="306" w:firstLine="0"/>
              <w:jc w:val="left"/>
              <w:rPr>
                <w:b/>
                <w:i/>
                <w:sz w:val="28"/>
                <w:szCs w:val="28"/>
              </w:rPr>
            </w:pPr>
          </w:p>
        </w:tc>
        <w:tc>
          <w:tcPr>
            <w:tcW w:w="1417" w:type="dxa"/>
          </w:tcPr>
          <w:p w:rsidR="00AF0602" w:rsidRDefault="00AF0602" w:rsidP="00220599">
            <w:pPr>
              <w:pStyle w:val="a4"/>
              <w:suppressAutoHyphens/>
              <w:ind w:right="306" w:firstLine="0"/>
              <w:jc w:val="left"/>
              <w:rPr>
                <w:b/>
                <w:i/>
                <w:sz w:val="28"/>
                <w:szCs w:val="28"/>
              </w:rPr>
            </w:pPr>
          </w:p>
        </w:tc>
        <w:tc>
          <w:tcPr>
            <w:tcW w:w="2292" w:type="dxa"/>
          </w:tcPr>
          <w:p w:rsidR="00AF0602" w:rsidRDefault="00AF0602" w:rsidP="00220599">
            <w:pPr>
              <w:pStyle w:val="a4"/>
              <w:suppressAutoHyphens/>
              <w:ind w:right="306" w:firstLine="0"/>
              <w:jc w:val="left"/>
              <w:rPr>
                <w:b/>
                <w:i/>
                <w:sz w:val="28"/>
                <w:szCs w:val="28"/>
              </w:rPr>
            </w:pPr>
          </w:p>
        </w:tc>
        <w:tc>
          <w:tcPr>
            <w:tcW w:w="2409" w:type="dxa"/>
          </w:tcPr>
          <w:p w:rsidR="00AF0602" w:rsidRDefault="00AF0602" w:rsidP="00220599">
            <w:pPr>
              <w:pStyle w:val="a4"/>
              <w:suppressAutoHyphens/>
              <w:ind w:right="306" w:firstLine="0"/>
              <w:jc w:val="left"/>
              <w:rPr>
                <w:b/>
                <w:i/>
                <w:sz w:val="28"/>
                <w:szCs w:val="28"/>
              </w:rPr>
            </w:pPr>
          </w:p>
        </w:tc>
        <w:tc>
          <w:tcPr>
            <w:tcW w:w="1671" w:type="dxa"/>
          </w:tcPr>
          <w:p w:rsidR="00AF0602" w:rsidRDefault="00AF0602" w:rsidP="00220599">
            <w:pPr>
              <w:pStyle w:val="a4"/>
              <w:suppressAutoHyphens/>
              <w:ind w:right="306" w:firstLine="0"/>
              <w:jc w:val="left"/>
              <w:rPr>
                <w:b/>
                <w:i/>
                <w:sz w:val="28"/>
                <w:szCs w:val="28"/>
              </w:rPr>
            </w:pPr>
          </w:p>
        </w:tc>
        <w:tc>
          <w:tcPr>
            <w:tcW w:w="1985" w:type="dxa"/>
          </w:tcPr>
          <w:p w:rsidR="00AF0602" w:rsidRDefault="00AF0602" w:rsidP="00220599">
            <w:pPr>
              <w:pStyle w:val="a4"/>
              <w:suppressAutoHyphens/>
              <w:ind w:right="306" w:firstLine="0"/>
              <w:jc w:val="left"/>
              <w:rPr>
                <w:b/>
                <w:i/>
                <w:sz w:val="28"/>
                <w:szCs w:val="28"/>
              </w:rPr>
            </w:pPr>
          </w:p>
        </w:tc>
        <w:tc>
          <w:tcPr>
            <w:tcW w:w="2095" w:type="dxa"/>
          </w:tcPr>
          <w:p w:rsidR="00AF0602" w:rsidRDefault="00AF0602" w:rsidP="00220599">
            <w:pPr>
              <w:pStyle w:val="a4"/>
              <w:suppressAutoHyphens/>
              <w:ind w:right="306" w:firstLine="0"/>
              <w:jc w:val="left"/>
              <w:rPr>
                <w:b/>
                <w:i/>
                <w:sz w:val="28"/>
                <w:szCs w:val="28"/>
              </w:rPr>
            </w:pPr>
          </w:p>
        </w:tc>
        <w:tc>
          <w:tcPr>
            <w:tcW w:w="2040" w:type="dxa"/>
          </w:tcPr>
          <w:p w:rsidR="00AF0602" w:rsidRDefault="00AF0602" w:rsidP="00220599">
            <w:pPr>
              <w:pStyle w:val="a4"/>
              <w:suppressAutoHyphens/>
              <w:ind w:right="306" w:firstLine="0"/>
              <w:jc w:val="left"/>
              <w:rPr>
                <w:b/>
                <w:i/>
                <w:sz w:val="28"/>
                <w:szCs w:val="28"/>
              </w:rPr>
            </w:pPr>
          </w:p>
        </w:tc>
      </w:tr>
      <w:tr w:rsidR="00AF0602" w:rsidTr="00220599">
        <w:trPr>
          <w:trHeight w:val="84"/>
        </w:trPr>
        <w:tc>
          <w:tcPr>
            <w:tcW w:w="14868" w:type="dxa"/>
            <w:gridSpan w:val="8"/>
            <w:tcBorders>
              <w:left w:val="nil"/>
              <w:bottom w:val="nil"/>
              <w:right w:val="nil"/>
            </w:tcBorders>
          </w:tcPr>
          <w:p w:rsidR="00AF0602" w:rsidRDefault="00AF0602" w:rsidP="00220599">
            <w:pPr>
              <w:suppressAutoHyphens/>
              <w:rPr>
                <w:sz w:val="28"/>
                <w:szCs w:val="28"/>
              </w:rPr>
            </w:pPr>
            <w:r>
              <w:rPr>
                <w:sz w:val="28"/>
                <w:szCs w:val="28"/>
              </w:rPr>
              <w:t>Приложение: копии договоров, копии актов о выполненных работах.</w:t>
            </w:r>
          </w:p>
          <w:p w:rsidR="00AF0602"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Имеющий полномочия действовать от имени претендента</w:t>
            </w:r>
          </w:p>
          <w:p w:rsidR="00AF0602" w:rsidRPr="00F7092C" w:rsidRDefault="00AF0602" w:rsidP="00220599">
            <w:pPr>
              <w:suppressAutoHyphens/>
              <w:rPr>
                <w:sz w:val="28"/>
                <w:szCs w:val="28"/>
              </w:rPr>
            </w:pPr>
            <w:r w:rsidRPr="00F7092C">
              <w:rPr>
                <w:sz w:val="28"/>
                <w:szCs w:val="28"/>
              </w:rPr>
              <w:t>___________________________________</w:t>
            </w:r>
            <w:r>
              <w:rPr>
                <w:sz w:val="28"/>
                <w:szCs w:val="28"/>
              </w:rPr>
              <w:t>_______________</w:t>
            </w:r>
          </w:p>
          <w:p w:rsidR="00AF0602" w:rsidRPr="00F7092C" w:rsidRDefault="00AF0602" w:rsidP="00220599">
            <w:pPr>
              <w:suppressAutoHyphens/>
            </w:pPr>
            <w:r w:rsidRPr="00F7092C">
              <w:t>(полное наименование претендента)</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___________________________________________</w:t>
            </w:r>
          </w:p>
          <w:p w:rsidR="00AF0602" w:rsidRPr="007D5386" w:rsidRDefault="00AF0602" w:rsidP="00220599">
            <w:pPr>
              <w:suppressAutoHyphens/>
            </w:pPr>
            <w:r w:rsidRPr="00F7092C">
              <w:rPr>
                <w:sz w:val="28"/>
                <w:szCs w:val="28"/>
              </w:rPr>
              <w:t xml:space="preserve"> </w:t>
            </w:r>
            <w:r w:rsidRPr="007D5386">
              <w:t xml:space="preserve">печать                     </w:t>
            </w:r>
            <w:r w:rsidRPr="007D5386">
              <w:tab/>
              <w:t xml:space="preserve"> (должность, подпись, ФИО)</w:t>
            </w: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p>
          <w:p w:rsidR="00AF0602" w:rsidRPr="00F7092C" w:rsidRDefault="00AF0602" w:rsidP="00220599">
            <w:pPr>
              <w:suppressAutoHyphens/>
              <w:rPr>
                <w:sz w:val="28"/>
                <w:szCs w:val="28"/>
              </w:rPr>
            </w:pPr>
            <w:r w:rsidRPr="00F7092C">
              <w:rPr>
                <w:sz w:val="28"/>
                <w:szCs w:val="28"/>
              </w:rPr>
              <w:t>"____" _________201</w:t>
            </w:r>
            <w:r w:rsidR="000249EE">
              <w:rPr>
                <w:sz w:val="28"/>
                <w:szCs w:val="28"/>
              </w:rPr>
              <w:t>8</w:t>
            </w:r>
            <w:r>
              <w:rPr>
                <w:sz w:val="28"/>
                <w:szCs w:val="28"/>
              </w:rPr>
              <w:t xml:space="preserve"> </w:t>
            </w:r>
            <w:r w:rsidRPr="00F7092C">
              <w:rPr>
                <w:sz w:val="28"/>
                <w:szCs w:val="28"/>
              </w:rPr>
              <w:t>г.</w:t>
            </w:r>
          </w:p>
          <w:p w:rsidR="00AF0602" w:rsidRDefault="00AF0602" w:rsidP="00220599">
            <w:pPr>
              <w:pStyle w:val="a4"/>
              <w:suppressAutoHyphens/>
              <w:ind w:right="306" w:firstLine="0"/>
              <w:jc w:val="left"/>
              <w:rPr>
                <w:b/>
                <w:i/>
                <w:sz w:val="28"/>
                <w:szCs w:val="28"/>
              </w:rPr>
            </w:pPr>
          </w:p>
        </w:tc>
      </w:tr>
    </w:tbl>
    <w:p w:rsidR="00AF0602" w:rsidRDefault="00AF0602" w:rsidP="00AF0602">
      <w:pPr>
        <w:pStyle w:val="a4"/>
        <w:suppressAutoHyphens/>
        <w:ind w:right="306"/>
        <w:jc w:val="left"/>
        <w:rPr>
          <w:b/>
          <w:i/>
          <w:sz w:val="28"/>
          <w:szCs w:val="28"/>
        </w:rPr>
        <w:sectPr w:rsidR="00AF0602" w:rsidSect="00220599">
          <w:pgSz w:w="16838" w:h="11906" w:orient="landscape" w:code="9"/>
          <w:pgMar w:top="924" w:right="992" w:bottom="851" w:left="1134" w:header="794" w:footer="794" w:gutter="0"/>
          <w:cols w:space="708"/>
          <w:titlePg/>
          <w:docGrid w:linePitch="360"/>
        </w:sectPr>
      </w:pPr>
    </w:p>
    <w:p w:rsidR="00AF0602" w:rsidRPr="005A575D" w:rsidRDefault="00AF0602" w:rsidP="00AF0602">
      <w:pPr>
        <w:pStyle w:val="a4"/>
        <w:suppressAutoHyphens/>
        <w:ind w:left="10206" w:right="306" w:firstLine="0"/>
        <w:jc w:val="left"/>
      </w:pPr>
      <w:r w:rsidRPr="005A575D">
        <w:lastRenderedPageBreak/>
        <w:t xml:space="preserve">Приложение № </w:t>
      </w:r>
      <w:r w:rsidR="004B4A96">
        <w:t>5</w:t>
      </w:r>
    </w:p>
    <w:p w:rsidR="00AF0602" w:rsidRPr="005A575D" w:rsidRDefault="00AF0602" w:rsidP="00AF0602">
      <w:pPr>
        <w:pStyle w:val="a4"/>
        <w:suppressAutoHyphens/>
        <w:ind w:left="10206" w:right="306" w:firstLine="0"/>
        <w:jc w:val="left"/>
      </w:pPr>
      <w:r w:rsidRPr="005A575D">
        <w:t>к конкурсной документации</w:t>
      </w:r>
    </w:p>
    <w:p w:rsidR="00AF0602" w:rsidRDefault="00AF0602" w:rsidP="00AF0602">
      <w:pPr>
        <w:pStyle w:val="a4"/>
        <w:suppressAutoHyphens/>
        <w:ind w:right="306"/>
        <w:jc w:val="left"/>
        <w:rPr>
          <w:b/>
          <w:i/>
          <w:sz w:val="28"/>
          <w:szCs w:val="28"/>
        </w:rPr>
      </w:pPr>
    </w:p>
    <w:p w:rsidR="00AF0602" w:rsidRPr="00015AAE" w:rsidRDefault="00AF0602" w:rsidP="00AF060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AF0602" w:rsidRPr="00015AAE" w:rsidRDefault="00AF0602" w:rsidP="00AF060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1B0DEC" w:rsidRPr="00C20DB1" w:rsidTr="001B0DEC">
        <w:tc>
          <w:tcPr>
            <w:tcW w:w="1188" w:type="dxa"/>
            <w:vMerge w:val="restart"/>
          </w:tcPr>
          <w:p w:rsidR="001B0DEC" w:rsidRPr="00C20DB1" w:rsidRDefault="001B0DEC" w:rsidP="00220599">
            <w:pPr>
              <w:jc w:val="center"/>
              <w:rPr>
                <w:b/>
                <w:i/>
                <w:sz w:val="28"/>
                <w:szCs w:val="28"/>
              </w:rPr>
            </w:pPr>
            <w:r w:rsidRPr="00C20DB1">
              <w:rPr>
                <w:b/>
                <w:i/>
                <w:sz w:val="28"/>
                <w:szCs w:val="28"/>
              </w:rPr>
              <w:t>№</w:t>
            </w:r>
          </w:p>
        </w:tc>
        <w:tc>
          <w:tcPr>
            <w:tcW w:w="3456" w:type="dxa"/>
            <w:vMerge w:val="restart"/>
          </w:tcPr>
          <w:p w:rsidR="001B0DEC" w:rsidRPr="00C20DB1" w:rsidRDefault="001B0DEC" w:rsidP="00220599">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1B0DEC" w:rsidRPr="00C20DB1" w:rsidRDefault="001B0DEC" w:rsidP="00220599">
            <w:pPr>
              <w:jc w:val="center"/>
              <w:rPr>
                <w:b/>
                <w:i/>
                <w:sz w:val="28"/>
                <w:szCs w:val="28"/>
              </w:rPr>
            </w:pPr>
            <w:r w:rsidRPr="00C20DB1">
              <w:rPr>
                <w:b/>
                <w:i/>
                <w:sz w:val="28"/>
                <w:szCs w:val="28"/>
              </w:rPr>
              <w:t>Из них</w:t>
            </w:r>
          </w:p>
        </w:tc>
        <w:tc>
          <w:tcPr>
            <w:tcW w:w="3260" w:type="dxa"/>
            <w:vMerge w:val="restart"/>
            <w:vAlign w:val="center"/>
          </w:tcPr>
          <w:p w:rsidR="001B0DEC" w:rsidRPr="00C20DB1" w:rsidRDefault="001B0DEC" w:rsidP="001B0DEC">
            <w:pPr>
              <w:jc w:val="center"/>
              <w:rPr>
                <w:b/>
                <w:i/>
                <w:sz w:val="28"/>
                <w:szCs w:val="28"/>
              </w:rPr>
            </w:pPr>
            <w:r w:rsidRPr="00B70C27">
              <w:rPr>
                <w:b/>
              </w:rPr>
              <w:t>Документ, подтверждающий квалификацию</w:t>
            </w:r>
          </w:p>
        </w:tc>
      </w:tr>
      <w:tr w:rsidR="001B0DEC" w:rsidRPr="00C20DB1" w:rsidTr="007C2287">
        <w:tc>
          <w:tcPr>
            <w:tcW w:w="1188" w:type="dxa"/>
            <w:vMerge/>
          </w:tcPr>
          <w:p w:rsidR="001B0DEC" w:rsidRPr="00C20DB1" w:rsidRDefault="001B0DEC" w:rsidP="00220599">
            <w:pPr>
              <w:jc w:val="center"/>
              <w:rPr>
                <w:b/>
                <w:i/>
                <w:sz w:val="28"/>
                <w:szCs w:val="28"/>
              </w:rPr>
            </w:pPr>
          </w:p>
        </w:tc>
        <w:tc>
          <w:tcPr>
            <w:tcW w:w="3456" w:type="dxa"/>
            <w:vMerge/>
          </w:tcPr>
          <w:p w:rsidR="001B0DEC" w:rsidRPr="00C20DB1" w:rsidRDefault="001B0DEC" w:rsidP="00220599">
            <w:pPr>
              <w:jc w:val="center"/>
              <w:rPr>
                <w:b/>
                <w:i/>
                <w:sz w:val="28"/>
                <w:szCs w:val="28"/>
              </w:rPr>
            </w:pPr>
          </w:p>
        </w:tc>
        <w:tc>
          <w:tcPr>
            <w:tcW w:w="3119" w:type="dxa"/>
          </w:tcPr>
          <w:p w:rsidR="001B0DEC" w:rsidRPr="00C20DB1" w:rsidRDefault="001B0DEC" w:rsidP="00220599">
            <w:pPr>
              <w:jc w:val="center"/>
              <w:rPr>
                <w:b/>
                <w:i/>
                <w:sz w:val="28"/>
                <w:szCs w:val="28"/>
              </w:rPr>
            </w:pPr>
            <w:r w:rsidRPr="00C20DB1">
              <w:rPr>
                <w:b/>
                <w:i/>
                <w:sz w:val="28"/>
                <w:szCs w:val="28"/>
              </w:rPr>
              <w:t>состоят в штате</w:t>
            </w:r>
          </w:p>
        </w:tc>
        <w:tc>
          <w:tcPr>
            <w:tcW w:w="3260" w:type="dxa"/>
          </w:tcPr>
          <w:p w:rsidR="001B0DEC" w:rsidRPr="00C20DB1" w:rsidRDefault="001B0DEC" w:rsidP="00220599">
            <w:pPr>
              <w:jc w:val="center"/>
              <w:rPr>
                <w:b/>
                <w:i/>
                <w:sz w:val="28"/>
                <w:szCs w:val="28"/>
              </w:rPr>
            </w:pPr>
            <w:r w:rsidRPr="00C20DB1">
              <w:rPr>
                <w:b/>
                <w:i/>
                <w:sz w:val="28"/>
                <w:szCs w:val="28"/>
              </w:rPr>
              <w:t>Работают по временному трудовому договору</w:t>
            </w:r>
          </w:p>
        </w:tc>
        <w:tc>
          <w:tcPr>
            <w:tcW w:w="3260" w:type="dxa"/>
            <w:vMerge/>
          </w:tcPr>
          <w:p w:rsidR="001B0DEC" w:rsidRPr="00C20DB1" w:rsidRDefault="001B0DEC" w:rsidP="00220599">
            <w:pPr>
              <w:jc w:val="center"/>
              <w:rPr>
                <w:b/>
                <w:i/>
                <w:sz w:val="28"/>
                <w:szCs w:val="28"/>
              </w:rPr>
            </w:pPr>
          </w:p>
        </w:tc>
      </w:tr>
      <w:tr w:rsidR="001B0DEC" w:rsidRPr="00C20DB1" w:rsidTr="007C2287">
        <w:tc>
          <w:tcPr>
            <w:tcW w:w="1188" w:type="dxa"/>
          </w:tcPr>
          <w:p w:rsidR="001B0DEC" w:rsidRPr="00C20DB1" w:rsidRDefault="001B0DEC" w:rsidP="00220599">
            <w:pPr>
              <w:jc w:val="center"/>
              <w:rPr>
                <w:b/>
                <w:sz w:val="28"/>
                <w:szCs w:val="28"/>
              </w:rPr>
            </w:pPr>
            <w:r w:rsidRPr="00C20DB1">
              <w:rPr>
                <w:b/>
                <w:sz w:val="28"/>
                <w:szCs w:val="28"/>
              </w:rPr>
              <w:t>1</w:t>
            </w:r>
          </w:p>
        </w:tc>
        <w:tc>
          <w:tcPr>
            <w:tcW w:w="3456" w:type="dxa"/>
          </w:tcPr>
          <w:p w:rsidR="001B0DEC" w:rsidRPr="00C20DB1" w:rsidRDefault="001B0DEC" w:rsidP="00220599">
            <w:pPr>
              <w:jc w:val="center"/>
              <w:rPr>
                <w:b/>
                <w:sz w:val="28"/>
                <w:szCs w:val="28"/>
              </w:rPr>
            </w:pPr>
            <w:r w:rsidRPr="00C20DB1">
              <w:rPr>
                <w:b/>
                <w:sz w:val="28"/>
                <w:szCs w:val="28"/>
              </w:rPr>
              <w:t>2</w:t>
            </w:r>
          </w:p>
        </w:tc>
        <w:tc>
          <w:tcPr>
            <w:tcW w:w="3119" w:type="dxa"/>
          </w:tcPr>
          <w:p w:rsidR="001B0DEC" w:rsidRPr="00C20DB1" w:rsidRDefault="001B0DEC" w:rsidP="00220599">
            <w:pPr>
              <w:jc w:val="center"/>
              <w:rPr>
                <w:b/>
                <w:sz w:val="28"/>
                <w:szCs w:val="28"/>
              </w:rPr>
            </w:pPr>
            <w:r w:rsidRPr="00C20DB1">
              <w:rPr>
                <w:b/>
                <w:sz w:val="28"/>
                <w:szCs w:val="28"/>
              </w:rPr>
              <w:t>3</w:t>
            </w:r>
          </w:p>
        </w:tc>
        <w:tc>
          <w:tcPr>
            <w:tcW w:w="3260" w:type="dxa"/>
          </w:tcPr>
          <w:p w:rsidR="001B0DEC" w:rsidRPr="00C20DB1" w:rsidRDefault="001B0DEC" w:rsidP="00220599">
            <w:pPr>
              <w:jc w:val="center"/>
              <w:rPr>
                <w:b/>
                <w:sz w:val="28"/>
                <w:szCs w:val="28"/>
              </w:rPr>
            </w:pPr>
            <w:r w:rsidRPr="00C20DB1">
              <w:rPr>
                <w:b/>
                <w:sz w:val="28"/>
                <w:szCs w:val="28"/>
              </w:rPr>
              <w:t>4</w:t>
            </w:r>
          </w:p>
        </w:tc>
        <w:tc>
          <w:tcPr>
            <w:tcW w:w="3260" w:type="dxa"/>
          </w:tcPr>
          <w:p w:rsidR="001B0DEC" w:rsidRPr="00C20DB1" w:rsidRDefault="001B0DEC" w:rsidP="00220599">
            <w:pPr>
              <w:jc w:val="center"/>
              <w:rPr>
                <w:b/>
                <w:sz w:val="28"/>
                <w:szCs w:val="28"/>
              </w:rPr>
            </w:pPr>
            <w:r>
              <w:rPr>
                <w:b/>
                <w:sz w:val="28"/>
                <w:szCs w:val="28"/>
              </w:rPr>
              <w:t>5</w:t>
            </w: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r w:rsidR="001B0DEC" w:rsidRPr="00C20DB1" w:rsidTr="007C2287">
        <w:tc>
          <w:tcPr>
            <w:tcW w:w="1188" w:type="dxa"/>
          </w:tcPr>
          <w:p w:rsidR="001B0DEC" w:rsidRPr="00C20DB1" w:rsidRDefault="001B0DEC" w:rsidP="00220599">
            <w:pPr>
              <w:jc w:val="center"/>
              <w:rPr>
                <w:b/>
                <w:sz w:val="28"/>
                <w:szCs w:val="28"/>
              </w:rPr>
            </w:pPr>
          </w:p>
        </w:tc>
        <w:tc>
          <w:tcPr>
            <w:tcW w:w="3456" w:type="dxa"/>
          </w:tcPr>
          <w:p w:rsidR="001B0DEC" w:rsidRPr="00C20DB1" w:rsidRDefault="001B0DEC" w:rsidP="00220599">
            <w:pPr>
              <w:jc w:val="center"/>
              <w:rPr>
                <w:b/>
                <w:sz w:val="28"/>
                <w:szCs w:val="28"/>
              </w:rPr>
            </w:pPr>
          </w:p>
        </w:tc>
        <w:tc>
          <w:tcPr>
            <w:tcW w:w="3119"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c>
          <w:tcPr>
            <w:tcW w:w="3260" w:type="dxa"/>
          </w:tcPr>
          <w:p w:rsidR="001B0DEC" w:rsidRPr="00C20DB1" w:rsidRDefault="001B0DEC" w:rsidP="00220599">
            <w:pPr>
              <w:jc w:val="center"/>
              <w:rPr>
                <w:b/>
                <w:sz w:val="28"/>
                <w:szCs w:val="28"/>
              </w:rPr>
            </w:pPr>
          </w:p>
        </w:tc>
      </w:tr>
    </w:tbl>
    <w:p w:rsidR="00AF0602" w:rsidRPr="00B16F76" w:rsidRDefault="00AF0602" w:rsidP="00AF0602">
      <w:pPr>
        <w:pStyle w:val="a4"/>
        <w:suppressAutoHyphens/>
        <w:ind w:right="306" w:firstLine="0"/>
        <w:jc w:val="left"/>
        <w:rPr>
          <w:b/>
          <w:szCs w:val="28"/>
        </w:rPr>
      </w:pPr>
    </w:p>
    <w:p w:rsidR="00AF0602" w:rsidRPr="00EB3A78" w:rsidRDefault="00AF0602" w:rsidP="00AF0602">
      <w:pPr>
        <w:suppressAutoHyphens/>
        <w:rPr>
          <w:sz w:val="28"/>
          <w:szCs w:val="28"/>
        </w:rPr>
      </w:pPr>
      <w:r w:rsidRPr="00EB3A78">
        <w:rPr>
          <w:sz w:val="28"/>
          <w:szCs w:val="28"/>
        </w:rPr>
        <w:t>Имеющий полномочия действовать от имени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___________________________________________________________________</w:t>
      </w:r>
    </w:p>
    <w:p w:rsidR="00AF0602" w:rsidRPr="00F15364" w:rsidRDefault="00AF0602" w:rsidP="00AF0602">
      <w:pPr>
        <w:suppressAutoHyphens/>
      </w:pPr>
      <w:r w:rsidRPr="00F15364">
        <w:t>(полное наименование претендента)</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___________________________________________</w:t>
      </w:r>
    </w:p>
    <w:p w:rsidR="00AF0602" w:rsidRPr="00F15364" w:rsidRDefault="00AF0602" w:rsidP="00AF0602">
      <w:pPr>
        <w:suppressAutoHyphens/>
      </w:pPr>
      <w:r w:rsidRPr="00F15364">
        <w:t xml:space="preserve">печать                        </w:t>
      </w:r>
      <w:r w:rsidRPr="00F15364">
        <w:tab/>
        <w:t xml:space="preserve"> (должность, подпись, ФИО)</w:t>
      </w: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p>
    <w:p w:rsidR="00AF0602" w:rsidRPr="00EB3A78" w:rsidRDefault="00AF0602" w:rsidP="00AF0602">
      <w:pPr>
        <w:suppressAutoHyphens/>
        <w:rPr>
          <w:sz w:val="28"/>
          <w:szCs w:val="28"/>
        </w:rPr>
      </w:pP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Pr="00386421" w:rsidRDefault="00AF0602" w:rsidP="00AF0602">
      <w:pPr>
        <w:pStyle w:val="a4"/>
        <w:suppressAutoHyphens/>
        <w:ind w:right="306"/>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left="10206" w:right="306" w:firstLine="0"/>
        <w:jc w:val="left"/>
        <w:rPr>
          <w:sz w:val="28"/>
          <w:szCs w:val="28"/>
        </w:rPr>
      </w:pPr>
    </w:p>
    <w:p w:rsidR="00AF0602" w:rsidRDefault="00AF0602" w:rsidP="00AF0602">
      <w:pPr>
        <w:pStyle w:val="a4"/>
        <w:suppressAutoHyphens/>
        <w:ind w:right="306"/>
        <w:jc w:val="left"/>
        <w:rPr>
          <w:sz w:val="28"/>
          <w:szCs w:val="28"/>
        </w:rPr>
      </w:pPr>
    </w:p>
    <w:p w:rsidR="00AF0602" w:rsidRDefault="00AF0602" w:rsidP="00AF0602">
      <w:pPr>
        <w:pStyle w:val="a4"/>
        <w:suppressAutoHyphens/>
        <w:ind w:right="306"/>
        <w:jc w:val="right"/>
        <w:rPr>
          <w:szCs w:val="24"/>
        </w:rPr>
      </w:pPr>
    </w:p>
    <w:p w:rsidR="00AF0602" w:rsidRPr="00E533F6" w:rsidRDefault="00AF0602" w:rsidP="00AF0602">
      <w:pPr>
        <w:pStyle w:val="a4"/>
        <w:suppressAutoHyphens/>
        <w:ind w:right="306"/>
        <w:jc w:val="right"/>
        <w:rPr>
          <w:szCs w:val="24"/>
        </w:rPr>
      </w:pPr>
      <w:r w:rsidRPr="00E533F6">
        <w:rPr>
          <w:szCs w:val="24"/>
        </w:rPr>
        <w:t>Приложение №</w:t>
      </w:r>
      <w:r w:rsidR="004B4A96">
        <w:rPr>
          <w:szCs w:val="24"/>
        </w:rPr>
        <w:t>6</w:t>
      </w:r>
    </w:p>
    <w:p w:rsidR="00AF0602" w:rsidRDefault="00AF0602" w:rsidP="00AF0602">
      <w:pPr>
        <w:pStyle w:val="a4"/>
        <w:suppressAutoHyphens/>
        <w:ind w:right="306"/>
        <w:jc w:val="right"/>
        <w:rPr>
          <w:szCs w:val="24"/>
        </w:rPr>
      </w:pPr>
      <w:r w:rsidRPr="00E533F6">
        <w:rPr>
          <w:szCs w:val="24"/>
        </w:rPr>
        <w:t>к конкурсной документации</w:t>
      </w: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Default="00AF0602" w:rsidP="00AF0602">
      <w:pPr>
        <w:pStyle w:val="a4"/>
        <w:suppressAutoHyphens/>
        <w:ind w:right="306"/>
        <w:jc w:val="right"/>
        <w:rPr>
          <w:szCs w:val="24"/>
        </w:rPr>
      </w:pPr>
    </w:p>
    <w:p w:rsidR="00AF0602" w:rsidRPr="00015AAE" w:rsidRDefault="00AF0602" w:rsidP="00AF060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AF0602" w:rsidRDefault="00AF0602" w:rsidP="00AF0602">
      <w:pPr>
        <w:pStyle w:val="a4"/>
        <w:suppressAutoHyphens/>
        <w:ind w:right="306"/>
        <w:jc w:val="center"/>
        <w:rPr>
          <w:b/>
          <w:i/>
          <w:sz w:val="28"/>
          <w:szCs w:val="28"/>
        </w:rPr>
      </w:pPr>
      <w:r w:rsidRPr="00015AAE">
        <w:rPr>
          <w:b/>
          <w:i/>
          <w:sz w:val="28"/>
          <w:szCs w:val="28"/>
        </w:rPr>
        <w:t>задействованными при выполнении работ</w:t>
      </w:r>
    </w:p>
    <w:p w:rsidR="00AF0602" w:rsidRDefault="00AF0602" w:rsidP="00AF060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AF0602" w:rsidRPr="00315ADB" w:rsidTr="00220599">
        <w:trPr>
          <w:trHeight w:val="915"/>
          <w:jc w:val="center"/>
        </w:trPr>
        <w:tc>
          <w:tcPr>
            <w:tcW w:w="668" w:type="dxa"/>
            <w:vAlign w:val="center"/>
          </w:tcPr>
          <w:p w:rsidR="00AF0602" w:rsidRPr="00315ADB" w:rsidRDefault="00AF0602" w:rsidP="00220599">
            <w:pPr>
              <w:tabs>
                <w:tab w:val="left" w:pos="9639"/>
              </w:tabs>
              <w:ind w:right="-108"/>
              <w:jc w:val="center"/>
              <w:rPr>
                <w:b/>
                <w:i/>
                <w:sz w:val="28"/>
                <w:szCs w:val="28"/>
              </w:rPr>
            </w:pPr>
            <w:r w:rsidRPr="00315ADB">
              <w:rPr>
                <w:b/>
                <w:i/>
                <w:sz w:val="28"/>
                <w:szCs w:val="28"/>
              </w:rPr>
              <w:t>№</w:t>
            </w:r>
          </w:p>
          <w:p w:rsidR="00AF0602" w:rsidRPr="00315ADB" w:rsidRDefault="00AF0602" w:rsidP="00220599">
            <w:pPr>
              <w:tabs>
                <w:tab w:val="left" w:pos="9639"/>
              </w:tabs>
              <w:ind w:right="-108"/>
              <w:jc w:val="center"/>
              <w:rPr>
                <w:b/>
                <w:i/>
                <w:sz w:val="28"/>
                <w:szCs w:val="28"/>
              </w:rPr>
            </w:pPr>
            <w:r w:rsidRPr="00315ADB">
              <w:rPr>
                <w:b/>
                <w:i/>
                <w:sz w:val="28"/>
                <w:szCs w:val="28"/>
              </w:rPr>
              <w:t>п/п</w:t>
            </w:r>
          </w:p>
        </w:tc>
        <w:tc>
          <w:tcPr>
            <w:tcW w:w="2200" w:type="dxa"/>
            <w:vAlign w:val="center"/>
          </w:tcPr>
          <w:p w:rsidR="00AF0602" w:rsidRPr="00315ADB" w:rsidRDefault="00AF0602" w:rsidP="00220599">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AF0602" w:rsidRPr="00315ADB" w:rsidRDefault="00AF0602" w:rsidP="00220599">
            <w:pPr>
              <w:tabs>
                <w:tab w:val="left" w:pos="9639"/>
              </w:tabs>
              <w:ind w:left="-95" w:right="-102"/>
              <w:jc w:val="center"/>
              <w:rPr>
                <w:b/>
                <w:i/>
                <w:sz w:val="28"/>
                <w:szCs w:val="28"/>
              </w:rPr>
            </w:pPr>
            <w:r w:rsidRPr="00315ADB">
              <w:rPr>
                <w:b/>
                <w:i/>
                <w:sz w:val="28"/>
                <w:szCs w:val="28"/>
              </w:rPr>
              <w:t>Образование</w:t>
            </w:r>
          </w:p>
          <w:p w:rsidR="00AF0602" w:rsidRPr="00315ADB" w:rsidRDefault="00AF0602" w:rsidP="00220599">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AF0602" w:rsidRPr="00315ADB" w:rsidRDefault="00AF0602" w:rsidP="00220599">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AF0602" w:rsidRPr="00315ADB" w:rsidTr="00220599">
        <w:trPr>
          <w:jc w:val="center"/>
        </w:trPr>
        <w:tc>
          <w:tcPr>
            <w:tcW w:w="668"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1</w:t>
            </w:r>
          </w:p>
        </w:tc>
        <w:tc>
          <w:tcPr>
            <w:tcW w:w="220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2</w:t>
            </w:r>
          </w:p>
        </w:tc>
        <w:tc>
          <w:tcPr>
            <w:tcW w:w="3085"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3</w:t>
            </w:r>
          </w:p>
        </w:tc>
        <w:tc>
          <w:tcPr>
            <w:tcW w:w="4130" w:type="dxa"/>
            <w:vAlign w:val="center"/>
          </w:tcPr>
          <w:p w:rsidR="00AF0602" w:rsidRPr="00315ADB" w:rsidRDefault="00AF0602" w:rsidP="00220599">
            <w:pPr>
              <w:tabs>
                <w:tab w:val="left" w:pos="9639"/>
              </w:tabs>
              <w:ind w:left="142" w:right="283"/>
              <w:jc w:val="center"/>
              <w:rPr>
                <w:b/>
                <w:i/>
                <w:sz w:val="28"/>
                <w:szCs w:val="28"/>
              </w:rPr>
            </w:pPr>
            <w:r w:rsidRPr="00315ADB">
              <w:rPr>
                <w:b/>
                <w:i/>
                <w:sz w:val="28"/>
                <w:szCs w:val="28"/>
              </w:rPr>
              <w:t>4</w:t>
            </w:r>
          </w:p>
        </w:tc>
        <w:tc>
          <w:tcPr>
            <w:tcW w:w="4130" w:type="dxa"/>
          </w:tcPr>
          <w:p w:rsidR="00AF0602" w:rsidRPr="00315ADB" w:rsidRDefault="00493463" w:rsidP="00220599">
            <w:pPr>
              <w:tabs>
                <w:tab w:val="left" w:pos="9639"/>
              </w:tabs>
              <w:ind w:left="142" w:right="283"/>
              <w:jc w:val="center"/>
              <w:rPr>
                <w:b/>
                <w:i/>
                <w:sz w:val="28"/>
                <w:szCs w:val="28"/>
              </w:rPr>
            </w:pPr>
            <w:r>
              <w:rPr>
                <w:b/>
                <w:i/>
                <w:sz w:val="28"/>
                <w:szCs w:val="28"/>
              </w:rPr>
              <w:t>5</w:t>
            </w: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r w:rsidR="00AF0602" w:rsidRPr="00315ADB" w:rsidTr="00220599">
        <w:trPr>
          <w:jc w:val="center"/>
        </w:trPr>
        <w:tc>
          <w:tcPr>
            <w:tcW w:w="668" w:type="dxa"/>
          </w:tcPr>
          <w:p w:rsidR="00AF0602" w:rsidRPr="00315ADB" w:rsidRDefault="00AF0602" w:rsidP="00220599">
            <w:pPr>
              <w:tabs>
                <w:tab w:val="left" w:pos="9639"/>
              </w:tabs>
              <w:ind w:left="142" w:right="283"/>
              <w:jc w:val="center"/>
              <w:rPr>
                <w:szCs w:val="28"/>
              </w:rPr>
            </w:pPr>
          </w:p>
        </w:tc>
        <w:tc>
          <w:tcPr>
            <w:tcW w:w="2200" w:type="dxa"/>
          </w:tcPr>
          <w:p w:rsidR="00AF0602" w:rsidRPr="00315ADB" w:rsidRDefault="00AF0602" w:rsidP="00220599">
            <w:pPr>
              <w:tabs>
                <w:tab w:val="left" w:pos="9639"/>
              </w:tabs>
              <w:ind w:left="142" w:right="283"/>
              <w:jc w:val="center"/>
              <w:rPr>
                <w:szCs w:val="28"/>
              </w:rPr>
            </w:pPr>
          </w:p>
        </w:tc>
        <w:tc>
          <w:tcPr>
            <w:tcW w:w="3085" w:type="dxa"/>
          </w:tcPr>
          <w:p w:rsidR="00AF0602" w:rsidRPr="00315ADB" w:rsidRDefault="00AF0602" w:rsidP="00220599">
            <w:pPr>
              <w:tabs>
                <w:tab w:val="left" w:pos="9639"/>
              </w:tabs>
              <w:ind w:left="142" w:right="283"/>
              <w:jc w:val="center"/>
              <w:rPr>
                <w:szCs w:val="28"/>
              </w:rPr>
            </w:pPr>
          </w:p>
        </w:tc>
        <w:tc>
          <w:tcPr>
            <w:tcW w:w="4130" w:type="dxa"/>
            <w:vAlign w:val="center"/>
          </w:tcPr>
          <w:p w:rsidR="00AF0602" w:rsidRPr="00315ADB" w:rsidRDefault="00AF0602" w:rsidP="00220599">
            <w:pPr>
              <w:tabs>
                <w:tab w:val="left" w:pos="9639"/>
              </w:tabs>
              <w:ind w:left="142" w:right="283"/>
              <w:jc w:val="center"/>
              <w:rPr>
                <w:szCs w:val="28"/>
              </w:rPr>
            </w:pPr>
          </w:p>
        </w:tc>
        <w:tc>
          <w:tcPr>
            <w:tcW w:w="4130" w:type="dxa"/>
          </w:tcPr>
          <w:p w:rsidR="00AF0602" w:rsidRPr="00315ADB" w:rsidRDefault="00AF0602" w:rsidP="00220599">
            <w:pPr>
              <w:tabs>
                <w:tab w:val="left" w:pos="9639"/>
              </w:tabs>
              <w:ind w:left="142" w:right="283"/>
              <w:jc w:val="center"/>
              <w:rPr>
                <w:szCs w:val="28"/>
              </w:rPr>
            </w:pPr>
          </w:p>
        </w:tc>
      </w:tr>
    </w:tbl>
    <w:p w:rsidR="00AF0602" w:rsidRDefault="00AF0602" w:rsidP="00AF0602">
      <w:pPr>
        <w:pStyle w:val="a4"/>
        <w:suppressAutoHyphens/>
        <w:ind w:right="306" w:firstLine="0"/>
        <w:rPr>
          <w:sz w:val="28"/>
          <w:szCs w:val="28"/>
        </w:rPr>
      </w:pPr>
    </w:p>
    <w:p w:rsidR="00AF0602" w:rsidRPr="00F46DCB" w:rsidRDefault="00AF0602" w:rsidP="00AF060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AF0602" w:rsidRPr="002C5B1E" w:rsidRDefault="00AF0602" w:rsidP="00AF060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AF0602" w:rsidRPr="00F46DCB" w:rsidRDefault="00AF0602" w:rsidP="00AF060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AF0602" w:rsidRPr="002C5B1E" w:rsidRDefault="00AF0602" w:rsidP="00AF0602">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AF0602" w:rsidRDefault="00AF0602" w:rsidP="00AF0602">
      <w:pPr>
        <w:pStyle w:val="a4"/>
        <w:suppressAutoHyphens/>
        <w:ind w:right="306"/>
        <w:jc w:val="left"/>
        <w:rPr>
          <w:b/>
          <w:i/>
          <w:sz w:val="28"/>
          <w:szCs w:val="28"/>
        </w:rPr>
      </w:pPr>
    </w:p>
    <w:p w:rsidR="00AF0602" w:rsidRDefault="00AF0602" w:rsidP="00AF0602">
      <w:pPr>
        <w:pStyle w:val="a4"/>
        <w:suppressAutoHyphens/>
        <w:ind w:right="306"/>
        <w:jc w:val="left"/>
        <w:rPr>
          <w:sz w:val="28"/>
          <w:szCs w:val="28"/>
        </w:rPr>
      </w:pPr>
      <w:r>
        <w:rPr>
          <w:sz w:val="28"/>
          <w:szCs w:val="28"/>
        </w:rPr>
        <w:t xml:space="preserve">            </w:t>
      </w:r>
      <w:r w:rsidRPr="00EB3A78">
        <w:rPr>
          <w:sz w:val="28"/>
          <w:szCs w:val="28"/>
        </w:rPr>
        <w:t>"____" _________ 20</w:t>
      </w:r>
      <w:r w:rsidR="000249EE">
        <w:rPr>
          <w:sz w:val="28"/>
          <w:szCs w:val="28"/>
        </w:rPr>
        <w:t>18</w:t>
      </w:r>
      <w:r>
        <w:rPr>
          <w:sz w:val="28"/>
          <w:szCs w:val="28"/>
        </w:rPr>
        <w:t xml:space="preserve"> </w:t>
      </w:r>
      <w:r w:rsidRPr="00EB3A78">
        <w:rPr>
          <w:sz w:val="28"/>
          <w:szCs w:val="28"/>
        </w:rPr>
        <w:t>г.</w:t>
      </w:r>
    </w:p>
    <w:p w:rsidR="00AF0602" w:rsidRDefault="00AF0602" w:rsidP="00AF0602">
      <w:pPr>
        <w:pStyle w:val="a4"/>
        <w:suppressAutoHyphens/>
        <w:ind w:right="306"/>
        <w:jc w:val="left"/>
        <w:rPr>
          <w:sz w:val="28"/>
          <w:szCs w:val="28"/>
        </w:rPr>
      </w:pPr>
    </w:p>
    <w:p w:rsidR="00AF0602" w:rsidRPr="00015AAE" w:rsidRDefault="00AF0602" w:rsidP="00AF0602">
      <w:pPr>
        <w:pStyle w:val="a4"/>
        <w:suppressAutoHyphens/>
        <w:ind w:right="306"/>
        <w:rPr>
          <w:sz w:val="28"/>
          <w:szCs w:val="28"/>
        </w:rPr>
        <w:sectPr w:rsidR="00AF0602" w:rsidRPr="00015AAE" w:rsidSect="00220599">
          <w:pgSz w:w="16838" w:h="11906" w:orient="landscape" w:code="9"/>
          <w:pgMar w:top="924" w:right="992" w:bottom="1134" w:left="1134" w:header="794" w:footer="794" w:gutter="0"/>
          <w:cols w:space="708"/>
          <w:titlePg/>
          <w:docGrid w:linePitch="360"/>
        </w:sectPr>
      </w:pPr>
    </w:p>
    <w:p w:rsidR="00AF0602" w:rsidRDefault="00AF0602" w:rsidP="00AF0602">
      <w:pPr>
        <w:pStyle w:val="a4"/>
        <w:suppressAutoHyphens/>
        <w:ind w:left="5812" w:right="306" w:firstLine="0"/>
        <w:jc w:val="left"/>
      </w:pPr>
      <w:r>
        <w:lastRenderedPageBreak/>
        <w:t xml:space="preserve">   </w:t>
      </w:r>
    </w:p>
    <w:tbl>
      <w:tblPr>
        <w:tblW w:w="3686" w:type="dxa"/>
        <w:tblInd w:w="6521" w:type="dxa"/>
        <w:tblLook w:val="04A0"/>
      </w:tblPr>
      <w:tblGrid>
        <w:gridCol w:w="3686"/>
      </w:tblGrid>
      <w:tr w:rsidR="00AF0602" w:rsidRPr="00787AB5" w:rsidTr="00220599">
        <w:trPr>
          <w:trHeight w:val="638"/>
        </w:trPr>
        <w:tc>
          <w:tcPr>
            <w:tcW w:w="3686" w:type="dxa"/>
            <w:shd w:val="clear" w:color="auto" w:fill="auto"/>
          </w:tcPr>
          <w:p w:rsidR="00AF0602" w:rsidRPr="00787AB5" w:rsidRDefault="00AF0602" w:rsidP="00220599">
            <w:pPr>
              <w:suppressAutoHyphens/>
              <w:ind w:right="306"/>
              <w:jc w:val="both"/>
              <w:rPr>
                <w:rFonts w:eastAsia="MS Mincho"/>
                <w:szCs w:val="20"/>
              </w:rPr>
            </w:pPr>
            <w:r w:rsidRPr="00787AB5">
              <w:rPr>
                <w:rFonts w:eastAsia="MS Mincho"/>
                <w:szCs w:val="20"/>
              </w:rPr>
              <w:t xml:space="preserve">Приложение № </w:t>
            </w:r>
            <w:r w:rsidR="004B4A96">
              <w:rPr>
                <w:rFonts w:eastAsia="MS Mincho"/>
                <w:szCs w:val="20"/>
              </w:rPr>
              <w:t>7</w:t>
            </w:r>
          </w:p>
          <w:p w:rsidR="00AF0602" w:rsidRPr="00787AB5" w:rsidRDefault="00AF0602" w:rsidP="00220599">
            <w:pPr>
              <w:suppressAutoHyphens/>
              <w:ind w:right="306"/>
              <w:jc w:val="both"/>
              <w:rPr>
                <w:rFonts w:eastAsia="MS Mincho"/>
                <w:szCs w:val="20"/>
              </w:rPr>
            </w:pPr>
            <w:r w:rsidRPr="00787AB5">
              <w:rPr>
                <w:rFonts w:eastAsia="MS Mincho"/>
                <w:szCs w:val="20"/>
              </w:rPr>
              <w:t>К конкурсной документации</w:t>
            </w:r>
          </w:p>
        </w:tc>
      </w:tr>
    </w:tbl>
    <w:p w:rsidR="00AF0602" w:rsidRPr="00787AB5" w:rsidRDefault="00AF0602" w:rsidP="00AF0602">
      <w:pPr>
        <w:rPr>
          <w:rFonts w:eastAsia="MS Mincho"/>
          <w:b/>
          <w:szCs w:val="20"/>
        </w:rPr>
      </w:pPr>
    </w:p>
    <w:p w:rsidR="00AF0602" w:rsidRPr="00787AB5" w:rsidRDefault="00AF0602" w:rsidP="00AF0602">
      <w:pPr>
        <w:jc w:val="right"/>
      </w:pPr>
      <w:r w:rsidRPr="00787AB5">
        <w:t>Проект</w:t>
      </w:r>
    </w:p>
    <w:p w:rsidR="00AF0602" w:rsidRPr="00787AB5" w:rsidRDefault="00AF0602" w:rsidP="00AF0602">
      <w:pPr>
        <w:jc w:val="center"/>
      </w:pPr>
    </w:p>
    <w:p w:rsidR="00AF0602" w:rsidRPr="00787AB5" w:rsidRDefault="00AF0602" w:rsidP="00AF0602">
      <w:pPr>
        <w:jc w:val="center"/>
      </w:pPr>
    </w:p>
    <w:p w:rsidR="00AF0602" w:rsidRPr="00787AB5" w:rsidRDefault="00AF0602" w:rsidP="00AF0602">
      <w:pPr>
        <w:jc w:val="center"/>
        <w:rPr>
          <w:bCs/>
          <w:szCs w:val="28"/>
        </w:rPr>
      </w:pPr>
      <w:r w:rsidRPr="00787AB5">
        <w:rPr>
          <w:szCs w:val="28"/>
        </w:rPr>
        <w:t xml:space="preserve">ДОГОВОР ПОДРЯДА </w:t>
      </w:r>
      <w:r w:rsidRPr="00787AB5">
        <w:rPr>
          <w:bCs/>
          <w:szCs w:val="28"/>
        </w:rPr>
        <w:t>№ _______</w:t>
      </w:r>
    </w:p>
    <w:p w:rsidR="00AF0602" w:rsidRPr="00787AB5" w:rsidRDefault="00AF0602" w:rsidP="00AF0602">
      <w:pPr>
        <w:shd w:val="clear" w:color="auto" w:fill="FFFFFF"/>
        <w:jc w:val="center"/>
        <w:rPr>
          <w:szCs w:val="28"/>
        </w:rPr>
      </w:pPr>
    </w:p>
    <w:tbl>
      <w:tblPr>
        <w:tblW w:w="0" w:type="auto"/>
        <w:tblLook w:val="0000"/>
      </w:tblPr>
      <w:tblGrid>
        <w:gridCol w:w="4737"/>
        <w:gridCol w:w="5543"/>
      </w:tblGrid>
      <w:tr w:rsidR="00AF0602" w:rsidRPr="00787AB5" w:rsidTr="00220599">
        <w:tc>
          <w:tcPr>
            <w:tcW w:w="4785" w:type="dxa"/>
          </w:tcPr>
          <w:p w:rsidR="00AF0602" w:rsidRPr="00787AB5" w:rsidRDefault="00AF0602" w:rsidP="00220599">
            <w:pPr>
              <w:tabs>
                <w:tab w:val="left" w:pos="7958"/>
              </w:tabs>
              <w:jc w:val="both"/>
              <w:rPr>
                <w:szCs w:val="28"/>
              </w:rPr>
            </w:pPr>
            <w:r w:rsidRPr="00787AB5">
              <w:rPr>
                <w:szCs w:val="28"/>
              </w:rPr>
              <w:t>г. Тамбов</w:t>
            </w:r>
          </w:p>
        </w:tc>
        <w:tc>
          <w:tcPr>
            <w:tcW w:w="5583" w:type="dxa"/>
          </w:tcPr>
          <w:p w:rsidR="00AF0602" w:rsidRPr="00787AB5" w:rsidRDefault="00F72D23" w:rsidP="00220599">
            <w:pPr>
              <w:tabs>
                <w:tab w:val="left" w:pos="7958"/>
              </w:tabs>
              <w:jc w:val="right"/>
              <w:rPr>
                <w:szCs w:val="28"/>
              </w:rPr>
            </w:pPr>
            <w:r>
              <w:rPr>
                <w:szCs w:val="28"/>
              </w:rPr>
              <w:t>«____»________2018</w:t>
            </w:r>
            <w:r w:rsidR="00AF0602" w:rsidRPr="00787AB5">
              <w:rPr>
                <w:szCs w:val="28"/>
              </w:rPr>
              <w:t xml:space="preserve"> г.</w:t>
            </w:r>
          </w:p>
        </w:tc>
      </w:tr>
    </w:tbl>
    <w:p w:rsidR="00AF0602" w:rsidRPr="00787AB5" w:rsidRDefault="00AF0602" w:rsidP="00AF0602">
      <w:pPr>
        <w:shd w:val="clear" w:color="auto" w:fill="FFFFFF"/>
        <w:jc w:val="both"/>
        <w:rPr>
          <w:szCs w:val="28"/>
        </w:rPr>
      </w:pPr>
    </w:p>
    <w:p w:rsidR="00AF0602" w:rsidRPr="00787AB5" w:rsidRDefault="00AF0602" w:rsidP="00AF0602">
      <w:pPr>
        <w:shd w:val="clear" w:color="auto" w:fill="FFFFFF"/>
        <w:jc w:val="both"/>
        <w:rPr>
          <w:szCs w:val="28"/>
        </w:rPr>
      </w:pPr>
      <w:r w:rsidRPr="00787AB5">
        <w:rPr>
          <w:szCs w:val="28"/>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w:t>
      </w:r>
      <w:r w:rsidR="00E07676">
        <w:rPr>
          <w:szCs w:val="28"/>
        </w:rPr>
        <w:t xml:space="preserve">ании Устава, с одной стороны, и </w:t>
      </w:r>
      <w:r w:rsidRPr="00787AB5">
        <w:rPr>
          <w:szCs w:val="28"/>
        </w:rPr>
        <w:t xml:space="preserve">_______________________________________________________________________________________________________________________________________________________________________________________________________________________________________, </w:t>
      </w:r>
    </w:p>
    <w:p w:rsidR="00AF0602" w:rsidRPr="00787AB5" w:rsidRDefault="00AF0602" w:rsidP="00AF0602">
      <w:pPr>
        <w:shd w:val="clear" w:color="auto" w:fill="FFFFFF"/>
        <w:jc w:val="both"/>
        <w:rPr>
          <w:szCs w:val="28"/>
        </w:rPr>
      </w:pPr>
    </w:p>
    <w:p w:rsidR="00AF0602" w:rsidRPr="00787AB5" w:rsidRDefault="00AF0602" w:rsidP="00AF0602">
      <w:pPr>
        <w:shd w:val="clear" w:color="auto" w:fill="FFFFFF"/>
        <w:jc w:val="both"/>
        <w:rPr>
          <w:szCs w:val="28"/>
        </w:rPr>
      </w:pPr>
      <w:r w:rsidRPr="00787AB5">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AF0602" w:rsidRPr="00787AB5" w:rsidRDefault="00AF0602" w:rsidP="00AF0602">
      <w:pPr>
        <w:spacing w:before="240" w:after="240"/>
        <w:jc w:val="center"/>
        <w:rPr>
          <w:b/>
        </w:rPr>
      </w:pPr>
      <w:r w:rsidRPr="00787AB5">
        <w:rPr>
          <w:b/>
        </w:rPr>
        <w:t>1. Предмет договора</w:t>
      </w:r>
    </w:p>
    <w:p w:rsidR="00AF0602" w:rsidRPr="001B2071" w:rsidRDefault="00AF0602" w:rsidP="00AF0602">
      <w:pPr>
        <w:pStyle w:val="36"/>
        <w:ind w:firstLine="0"/>
        <w:rPr>
          <w:b/>
          <w:bCs/>
          <w:szCs w:val="28"/>
        </w:rPr>
      </w:pPr>
      <w:r>
        <w:rPr>
          <w:sz w:val="24"/>
          <w:szCs w:val="24"/>
        </w:rPr>
        <w:t xml:space="preserve">1.1. </w:t>
      </w:r>
      <w:r w:rsidRPr="00787AB5">
        <w:rPr>
          <w:sz w:val="24"/>
          <w:szCs w:val="24"/>
        </w:rPr>
        <w:t>Подрядчик принимает на себя обязат</w:t>
      </w:r>
      <w:r w:rsidRPr="00903CE0">
        <w:rPr>
          <w:sz w:val="24"/>
          <w:szCs w:val="24"/>
        </w:rPr>
        <w:t xml:space="preserve">ельства </w:t>
      </w:r>
      <w:r w:rsidRPr="00903CE0">
        <w:rPr>
          <w:color w:val="000000"/>
          <w:sz w:val="24"/>
          <w:szCs w:val="24"/>
        </w:rPr>
        <w:t>по</w:t>
      </w:r>
      <w:r w:rsidR="00513DF6" w:rsidRPr="00903CE0">
        <w:rPr>
          <w:color w:val="000000"/>
          <w:sz w:val="24"/>
          <w:szCs w:val="24"/>
        </w:rPr>
        <w:t xml:space="preserve"> </w:t>
      </w:r>
      <w:r w:rsidR="00903CE0" w:rsidRPr="00903CE0">
        <w:rPr>
          <w:color w:val="000000"/>
          <w:sz w:val="24"/>
          <w:szCs w:val="24"/>
        </w:rPr>
        <w:t>оснащению подкрановых путей страховочной системой по цехам</w:t>
      </w:r>
      <w:r w:rsidR="00903CE0">
        <w:rPr>
          <w:color w:val="000000"/>
          <w:szCs w:val="28"/>
        </w:rPr>
        <w:t xml:space="preserve"> </w:t>
      </w:r>
      <w:r w:rsidR="006276B8">
        <w:rPr>
          <w:sz w:val="24"/>
          <w:szCs w:val="24"/>
        </w:rPr>
        <w:t>с разработкой проектной документации</w:t>
      </w:r>
      <w:r w:rsidR="006276B8" w:rsidRPr="00BC486C">
        <w:rPr>
          <w:sz w:val="24"/>
          <w:szCs w:val="24"/>
        </w:rPr>
        <w:t xml:space="preserve"> </w:t>
      </w:r>
      <w:r w:rsidR="006276B8">
        <w:rPr>
          <w:sz w:val="24"/>
          <w:szCs w:val="24"/>
        </w:rPr>
        <w:t>(</w:t>
      </w:r>
      <w:r w:rsidRPr="00BC486C">
        <w:rPr>
          <w:sz w:val="24"/>
          <w:szCs w:val="24"/>
        </w:rPr>
        <w:t>далее Работы), расположенного по адресу:</w:t>
      </w:r>
      <w:r w:rsidRPr="00787AB5">
        <w:rPr>
          <w:sz w:val="24"/>
          <w:szCs w:val="24"/>
        </w:rPr>
        <w:t xml:space="preserve"> г.</w:t>
      </w:r>
      <w:r>
        <w:rPr>
          <w:sz w:val="24"/>
          <w:szCs w:val="24"/>
        </w:rPr>
        <w:t xml:space="preserve"> </w:t>
      </w:r>
      <w:r w:rsidRPr="00787AB5">
        <w:rPr>
          <w:sz w:val="24"/>
          <w:szCs w:val="24"/>
        </w:rPr>
        <w:t xml:space="preserve">Тамбов, пл. Мастерских, д. </w:t>
      </w:r>
      <w:r w:rsidRPr="00CC56B3">
        <w:rPr>
          <w:sz w:val="24"/>
          <w:szCs w:val="24"/>
        </w:rPr>
        <w:t>1</w:t>
      </w:r>
      <w:r w:rsidRPr="00AF0602">
        <w:rPr>
          <w:sz w:val="24"/>
          <w:szCs w:val="24"/>
        </w:rPr>
        <w:t xml:space="preserve"> (</w:t>
      </w:r>
      <w:r w:rsidRPr="00CC56B3">
        <w:rPr>
          <w:sz w:val="24"/>
          <w:szCs w:val="24"/>
        </w:rPr>
        <w:t>далее Объект</w:t>
      </w:r>
      <w:r w:rsidRPr="00AF0602">
        <w:rPr>
          <w:sz w:val="24"/>
          <w:szCs w:val="24"/>
        </w:rPr>
        <w:t>)</w:t>
      </w:r>
      <w:r w:rsidRPr="00CC56B3">
        <w:rPr>
          <w:sz w:val="24"/>
          <w:szCs w:val="24"/>
        </w:rPr>
        <w:t>.</w:t>
      </w:r>
      <w:r w:rsidRPr="00787AB5">
        <w:rPr>
          <w:b/>
          <w:bCs/>
          <w:sz w:val="24"/>
          <w:szCs w:val="24"/>
        </w:rPr>
        <w:t xml:space="preserve"> </w:t>
      </w:r>
    </w:p>
    <w:p w:rsidR="00AF0602" w:rsidRPr="00787AB5" w:rsidRDefault="00AF0602" w:rsidP="00AF0602">
      <w:pPr>
        <w:contextualSpacing/>
        <w:jc w:val="both"/>
        <w:rPr>
          <w:szCs w:val="20"/>
        </w:rPr>
      </w:pPr>
      <w:r>
        <w:rPr>
          <w:szCs w:val="20"/>
        </w:rPr>
        <w:t xml:space="preserve">1.2. </w:t>
      </w:r>
      <w:r w:rsidRPr="00787AB5">
        <w:rPr>
          <w:szCs w:val="20"/>
        </w:rPr>
        <w:t>Работы выполняются иждивением Подрядчика – из его материалов, его силами и средствами.</w:t>
      </w:r>
    </w:p>
    <w:p w:rsidR="00AF0602" w:rsidRPr="00787AB5" w:rsidRDefault="00AF0602" w:rsidP="00AF0602">
      <w:pPr>
        <w:contextualSpacing/>
        <w:jc w:val="both"/>
        <w:rPr>
          <w:szCs w:val="20"/>
        </w:rPr>
      </w:pPr>
      <w:r>
        <w:rPr>
          <w:szCs w:val="20"/>
        </w:rPr>
        <w:t xml:space="preserve">1.3. </w:t>
      </w:r>
      <w:r w:rsidRPr="00787AB5">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176808" w:rsidRPr="00176808" w:rsidRDefault="00AF0602" w:rsidP="00176808">
      <w:pPr>
        <w:contextualSpacing/>
        <w:jc w:val="both"/>
      </w:pPr>
      <w:r>
        <w:rPr>
          <w:szCs w:val="20"/>
        </w:rPr>
        <w:t xml:space="preserve">1.4. </w:t>
      </w:r>
      <w:r w:rsidR="00176808" w:rsidRPr="00176808">
        <w:t>Подрядчик обязуется выполнить работы, предусмотренные п. 1.1 Договора в следующие сроки:</w:t>
      </w:r>
    </w:p>
    <w:p w:rsidR="00AF0602" w:rsidRPr="00EC3BB7" w:rsidRDefault="00AF0602" w:rsidP="00AF0602">
      <w:pPr>
        <w:jc w:val="both"/>
        <w:rPr>
          <w:szCs w:val="20"/>
        </w:rPr>
      </w:pPr>
      <w:r w:rsidRPr="00787AB5">
        <w:rPr>
          <w:szCs w:val="20"/>
        </w:rPr>
        <w:t xml:space="preserve">- начало работ </w:t>
      </w:r>
      <w:r w:rsidR="00C36065">
        <w:rPr>
          <w:szCs w:val="20"/>
        </w:rPr>
        <w:t>– 01.07.2018;</w:t>
      </w:r>
    </w:p>
    <w:p w:rsidR="00AF0602" w:rsidRPr="00787AB5" w:rsidRDefault="00AF0602" w:rsidP="00AF0602">
      <w:pPr>
        <w:jc w:val="both"/>
        <w:rPr>
          <w:szCs w:val="20"/>
        </w:rPr>
      </w:pPr>
      <w:r w:rsidRPr="00EC3BB7">
        <w:rPr>
          <w:szCs w:val="20"/>
        </w:rPr>
        <w:t>- окончание работ</w:t>
      </w:r>
      <w:r w:rsidR="00C36065">
        <w:rPr>
          <w:szCs w:val="20"/>
        </w:rPr>
        <w:t xml:space="preserve"> – 30.0</w:t>
      </w:r>
      <w:r w:rsidR="00176808">
        <w:rPr>
          <w:szCs w:val="20"/>
        </w:rPr>
        <w:t>9</w:t>
      </w:r>
      <w:r w:rsidR="00C36065">
        <w:rPr>
          <w:szCs w:val="20"/>
        </w:rPr>
        <w:t>.2018</w:t>
      </w:r>
      <w:r w:rsidRPr="00EC3BB7">
        <w:rPr>
          <w:szCs w:val="20"/>
        </w:rPr>
        <w:t>.</w:t>
      </w:r>
    </w:p>
    <w:p w:rsidR="00AF0602" w:rsidRPr="00787AB5" w:rsidRDefault="00AF0602" w:rsidP="00AF0602">
      <w:pPr>
        <w:suppressAutoHyphens/>
        <w:jc w:val="both"/>
      </w:pPr>
      <w:r w:rsidRPr="00787AB5">
        <w:t>1.5. 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AF0602" w:rsidRPr="00787AB5" w:rsidRDefault="00AF0602" w:rsidP="00AF0602">
      <w:pPr>
        <w:spacing w:before="120" w:after="120"/>
        <w:jc w:val="center"/>
        <w:rPr>
          <w:b/>
          <w:bCs/>
          <w:szCs w:val="20"/>
        </w:rPr>
      </w:pPr>
      <w:r w:rsidRPr="00787AB5">
        <w:rPr>
          <w:b/>
          <w:bCs/>
          <w:szCs w:val="20"/>
        </w:rPr>
        <w:t>2. Цена Работ и порядок оплаты</w:t>
      </w:r>
    </w:p>
    <w:p w:rsidR="00AF0602" w:rsidRPr="00787AB5" w:rsidRDefault="00AF0602" w:rsidP="00AF0602">
      <w:pPr>
        <w:numPr>
          <w:ilvl w:val="0"/>
          <w:numId w:val="17"/>
        </w:numPr>
        <w:ind w:left="0" w:firstLine="0"/>
        <w:contextualSpacing/>
      </w:pPr>
      <w:r w:rsidRPr="00787AB5">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AF0602" w:rsidRPr="00787AB5" w:rsidRDefault="00AF0602" w:rsidP="00AF0602">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w:t>
      </w:r>
      <w:r w:rsidRPr="00903CE0">
        <w:rPr>
          <w:spacing w:val="-4"/>
        </w:rPr>
        <w:t xml:space="preserve">Работ, </w:t>
      </w:r>
      <w:r w:rsidR="000E1400" w:rsidRPr="00903CE0">
        <w:rPr>
          <w:spacing w:val="-4"/>
        </w:rPr>
        <w:t>материалов</w:t>
      </w:r>
      <w:r w:rsidR="000E1400" w:rsidRPr="000E1400">
        <w:rPr>
          <w:color w:val="FF0000"/>
          <w:spacing w:val="-4"/>
        </w:rPr>
        <w:t>,</w:t>
      </w:r>
      <w:r w:rsidR="000E1400">
        <w:rPr>
          <w:color w:val="000000"/>
          <w:spacing w:val="-4"/>
        </w:rPr>
        <w:t xml:space="preserve"> </w:t>
      </w:r>
      <w:r w:rsidRPr="00787AB5">
        <w:t xml:space="preserve">все затраты, издержки, </w:t>
      </w:r>
      <w:r w:rsidRPr="00787AB5">
        <w:rPr>
          <w:color w:val="000000"/>
          <w:spacing w:val="-4"/>
        </w:rPr>
        <w:t xml:space="preserve">а также все, без исключения, расходы Подрядчика, связанные с выполнением Работ по настоящему Договору. </w:t>
      </w:r>
    </w:p>
    <w:p w:rsidR="00AF0602" w:rsidRPr="00787AB5" w:rsidRDefault="00AF0602" w:rsidP="00AF0602">
      <w:pPr>
        <w:numPr>
          <w:ilvl w:val="0"/>
          <w:numId w:val="17"/>
        </w:numPr>
        <w:suppressAutoHyphens/>
        <w:ind w:left="0" w:firstLine="0"/>
        <w:contextualSpacing/>
        <w:jc w:val="both"/>
        <w:rPr>
          <w:color w:val="000000"/>
          <w:spacing w:val="-4"/>
        </w:rPr>
      </w:pPr>
      <w:r w:rsidRPr="00787AB5">
        <w:rPr>
          <w:iCs/>
          <w:color w:val="000000"/>
        </w:rPr>
        <w:t xml:space="preserve">Оплата Работ производится Заказчиком </w:t>
      </w:r>
      <w:r w:rsidRPr="00911C2B">
        <w:rPr>
          <w:iCs/>
          <w:color w:val="000000"/>
        </w:rPr>
        <w:t>ежемесячно/поэтапно</w:t>
      </w:r>
      <w:r>
        <w:rPr>
          <w:iCs/>
          <w:color w:val="000000"/>
        </w:rPr>
        <w:t xml:space="preserve">, </w:t>
      </w:r>
      <w:r w:rsidRPr="00787AB5">
        <w:rPr>
          <w:iCs/>
          <w:color w:val="000000"/>
        </w:rPr>
        <w:t xml:space="preserve">в течение </w:t>
      </w:r>
      <w:r w:rsidR="007C2287">
        <w:rPr>
          <w:iCs/>
          <w:color w:val="000000"/>
        </w:rPr>
        <w:t>30 (тридцати) календарных</w:t>
      </w:r>
      <w:r w:rsidRPr="00787AB5">
        <w:rPr>
          <w:iCs/>
          <w:color w:val="000000"/>
        </w:rPr>
        <w:t xml:space="preserve">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w:t>
      </w:r>
      <w:r w:rsidR="00437F9C">
        <w:rPr>
          <w:iCs/>
          <w:color w:val="000000"/>
        </w:rPr>
        <w:t>модернизи</w:t>
      </w:r>
      <w:r w:rsidRPr="00787AB5">
        <w:rPr>
          <w:iCs/>
          <w:color w:val="000000"/>
        </w:rPr>
        <w:t>рованных объектов формы ОС-3 (далее ОС-3),</w:t>
      </w:r>
      <w:r w:rsidRPr="00787AB5">
        <w:rPr>
          <w:color w:val="000000"/>
        </w:rPr>
        <w:t xml:space="preserve"> </w:t>
      </w:r>
      <w:r w:rsidRPr="00787AB5">
        <w:rPr>
          <w:iCs/>
          <w:color w:val="000000"/>
        </w:rPr>
        <w:t>счет-фактура).</w:t>
      </w:r>
    </w:p>
    <w:p w:rsidR="00AF0602" w:rsidRDefault="00AF0602" w:rsidP="00AF0602">
      <w:pPr>
        <w:numPr>
          <w:ilvl w:val="0"/>
          <w:numId w:val="17"/>
        </w:numPr>
        <w:shd w:val="clear" w:color="auto" w:fill="FFFFFF"/>
        <w:suppressAutoHyphens/>
        <w:ind w:left="0" w:right="58" w:firstLine="0"/>
        <w:contextualSpacing/>
        <w:jc w:val="both"/>
      </w:pPr>
      <w:r w:rsidRPr="00787AB5">
        <w:t>Обязательство Заказчика по оплате выполненных Работ считается исполненным после списания денежных средств с</w:t>
      </w:r>
      <w:r>
        <w:t xml:space="preserve"> </w:t>
      </w:r>
      <w:r w:rsidRPr="00911C2B">
        <w:t>расчетного сч</w:t>
      </w:r>
      <w:r w:rsidRPr="00787AB5">
        <w:t>ета Заказчика.</w:t>
      </w:r>
    </w:p>
    <w:p w:rsidR="00AF0602" w:rsidRPr="00CC56B3" w:rsidRDefault="00AF0602" w:rsidP="00176808">
      <w:pPr>
        <w:numPr>
          <w:ilvl w:val="0"/>
          <w:numId w:val="17"/>
        </w:numPr>
        <w:ind w:left="0" w:firstLine="0"/>
        <w:jc w:val="both"/>
      </w:pPr>
      <w:r w:rsidRPr="00CC56B3">
        <w:lastRenderedPageBreak/>
        <w:t>В отношениях Сторон по настоящему Договору проценты, в соответствии со ст.317.1 Гражданского кодекса РФ,  не начисляются и не оплачиваются.</w:t>
      </w:r>
    </w:p>
    <w:p w:rsidR="00AF0602" w:rsidRPr="00787AB5" w:rsidRDefault="00AF0602" w:rsidP="001A18DF">
      <w:pPr>
        <w:tabs>
          <w:tab w:val="left" w:pos="0"/>
        </w:tabs>
        <w:suppressAutoHyphens/>
        <w:spacing w:before="240" w:line="228" w:lineRule="auto"/>
        <w:jc w:val="center"/>
        <w:rPr>
          <w:b/>
          <w:bCs/>
          <w:color w:val="000000"/>
        </w:rPr>
      </w:pPr>
      <w:r w:rsidRPr="00787AB5">
        <w:rPr>
          <w:b/>
          <w:bCs/>
          <w:color w:val="000000"/>
        </w:rPr>
        <w:t>3.</w:t>
      </w:r>
      <w:r w:rsidRPr="00787AB5">
        <w:rPr>
          <w:b/>
          <w:bCs/>
          <w:color w:val="000000"/>
        </w:rPr>
        <w:tab/>
        <w:t>Порядок сдачи и приемки Работ</w:t>
      </w:r>
    </w:p>
    <w:p w:rsidR="00FB7725" w:rsidRPr="00FB7725" w:rsidRDefault="00FB7725" w:rsidP="001A18DF">
      <w:pPr>
        <w:numPr>
          <w:ilvl w:val="0"/>
          <w:numId w:val="18"/>
        </w:numPr>
        <w:tabs>
          <w:tab w:val="left" w:pos="0"/>
        </w:tabs>
        <w:suppressAutoHyphens/>
        <w:spacing w:line="228" w:lineRule="auto"/>
        <w:ind w:left="0" w:firstLine="0"/>
        <w:contextualSpacing/>
        <w:jc w:val="both"/>
      </w:pPr>
      <w:r>
        <w:t xml:space="preserve">Проектная документация должна быть разработана Подрядчиком и согласована с Заказчиком до момента начала выполнения монтажных работ. По окончании разработки проектной документации Подрядчик передает Заказчику проектную документацию вместе с актом приема-передачи в 2-х экземплярах. Заказчик рассматривает проектную документацию  и согласовывает ее, либо представляет Подрядчику мотивированный отказ. При наличии мотивированного отказа Подрядчик обязуется в течение 5 дней переработать документацию и представить ее на </w:t>
      </w:r>
      <w:r w:rsidR="001A18DF">
        <w:t>согласование</w:t>
      </w:r>
      <w:r>
        <w:t xml:space="preserve"> Заказчику. Проектная документация считается переданной Заказчику с момента подписания акта приёма-передачи.</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w:t>
      </w:r>
      <w:r w:rsidRPr="00911C2B">
        <w:rPr>
          <w:color w:val="000000"/>
        </w:rPr>
        <w:t>, по реестру.</w:t>
      </w:r>
      <w:r w:rsidRPr="00787AB5">
        <w:rPr>
          <w:color w:val="000000"/>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w:t>
      </w:r>
      <w:r w:rsidRPr="00CC56B3">
        <w:rPr>
          <w:iCs/>
          <w:color w:val="000000"/>
        </w:rPr>
        <w:t xml:space="preserve">КС-6 (далее КС-6) </w:t>
      </w:r>
      <w:r w:rsidRPr="00787AB5">
        <w:rPr>
          <w:iCs/>
          <w:color w:val="000000"/>
        </w:rPr>
        <w:t xml:space="preserve">и/или подписанием актов освидетельствования этих Работ. </w:t>
      </w:r>
      <w:r w:rsidRPr="00787AB5">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ОС-3.</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22102D">
        <w:t>В течение 10 (десяти) рабочих дней со</w:t>
      </w:r>
      <w:r w:rsidRPr="00787AB5">
        <w:t xml:space="preserve"> дня получения документов, указанных в п.3.4, Заказчик подписывает их со своей стороны или направляет Подрядчику мотивир</w:t>
      </w:r>
      <w:r w:rsidR="00903CE0">
        <w:t>ованный отказ от приемки Работ.</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t>Работы, во время приемки признанные Заказчиком, в том числе</w:t>
      </w:r>
      <w:r>
        <w:t>,</w:t>
      </w:r>
      <w:r w:rsidRPr="00787AB5">
        <w:t xml:space="preserve"> в одностороннем порядке, выполненными с отступлениями от условий настоящего Договора,</w:t>
      </w:r>
      <w:r w:rsidRPr="00787AB5">
        <w:rPr>
          <w:sz w:val="28"/>
          <w:szCs w:val="28"/>
          <w:lang w:eastAsia="ar-SA"/>
        </w:rPr>
        <w:t xml:space="preserve"> </w:t>
      </w:r>
      <w:r w:rsidRPr="00787AB5">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t xml:space="preserve"> В случае досрочного выполнения Работ (этапа Работ) Заказчик вправе, но не обязан досрочно осуществить ее приемку.</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w:t>
      </w:r>
      <w:r w:rsidRPr="00EC3BB7">
        <w:t>______ или на адрес эл. почты Подрядчика _______</w:t>
      </w:r>
      <w:r w:rsidRPr="00787AB5">
        <w:t xml:space="preserve"> и приглашает для подписания двустороннего акта о выявленных недостатках выполненных Работ и сроках их устранения.</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lastRenderedPageBreak/>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F0602" w:rsidRPr="00787AB5" w:rsidRDefault="00AF0602" w:rsidP="001A18DF">
      <w:pPr>
        <w:numPr>
          <w:ilvl w:val="0"/>
          <w:numId w:val="18"/>
        </w:numPr>
        <w:tabs>
          <w:tab w:val="left" w:pos="0"/>
        </w:tabs>
        <w:suppressAutoHyphens/>
        <w:spacing w:line="228" w:lineRule="auto"/>
        <w:ind w:left="0" w:firstLine="0"/>
        <w:contextualSpacing/>
        <w:jc w:val="both"/>
      </w:pPr>
      <w:r w:rsidRPr="00787AB5">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6065" w:rsidRPr="00787AB5" w:rsidRDefault="00AF0602" w:rsidP="001A18DF">
      <w:pPr>
        <w:numPr>
          <w:ilvl w:val="0"/>
          <w:numId w:val="18"/>
        </w:numPr>
        <w:tabs>
          <w:tab w:val="left" w:pos="0"/>
        </w:tabs>
        <w:suppressAutoHyphens/>
        <w:spacing w:line="228" w:lineRule="auto"/>
        <w:ind w:left="0" w:firstLine="0"/>
        <w:contextualSpacing/>
        <w:jc w:val="both"/>
      </w:pPr>
      <w:r w:rsidRPr="00787AB5">
        <w:t>Работы считаются принятыми после подписания Заказчиком КС-2, КС-3, ОС-3.</w:t>
      </w:r>
    </w:p>
    <w:p w:rsidR="00AF0602" w:rsidRPr="00787AB5" w:rsidRDefault="00AF0602" w:rsidP="001A18DF">
      <w:pPr>
        <w:suppressAutoHyphens/>
        <w:spacing w:before="120" w:line="228" w:lineRule="auto"/>
        <w:jc w:val="center"/>
        <w:rPr>
          <w:b/>
          <w:bCs/>
        </w:rPr>
      </w:pPr>
      <w:r w:rsidRPr="00787AB5">
        <w:rPr>
          <w:b/>
          <w:bCs/>
        </w:rPr>
        <w:t>4.</w:t>
      </w:r>
      <w:r w:rsidRPr="00787AB5">
        <w:rPr>
          <w:b/>
          <w:bCs/>
        </w:rPr>
        <w:tab/>
        <w:t xml:space="preserve"> Качество Работ</w:t>
      </w:r>
    </w:p>
    <w:p w:rsidR="00AF0602" w:rsidRPr="00787AB5" w:rsidRDefault="00AF0602" w:rsidP="001A18DF">
      <w:pPr>
        <w:numPr>
          <w:ilvl w:val="0"/>
          <w:numId w:val="19"/>
        </w:numPr>
        <w:suppressAutoHyphens/>
        <w:spacing w:line="228" w:lineRule="auto"/>
        <w:ind w:left="0" w:firstLine="0"/>
        <w:contextualSpacing/>
        <w:jc w:val="both"/>
      </w:pPr>
      <w:r w:rsidRPr="00787AB5">
        <w:rPr>
          <w:bCs/>
        </w:rPr>
        <w:t xml:space="preserve">Гарантии качества распространяются на все материалы, конструктивные элементы и Работы, предоставленные или выполненные </w:t>
      </w:r>
      <w:r w:rsidRPr="00787AB5">
        <w:t>Подрядчиком</w:t>
      </w:r>
      <w:r w:rsidRPr="00787AB5">
        <w:rPr>
          <w:bCs/>
        </w:rPr>
        <w:t xml:space="preserve"> по настоящему Договору. </w:t>
      </w:r>
      <w:r w:rsidRPr="00787AB5">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F0602" w:rsidRPr="00787AB5" w:rsidRDefault="00AF0602" w:rsidP="001A18DF">
      <w:pPr>
        <w:numPr>
          <w:ilvl w:val="0"/>
          <w:numId w:val="19"/>
        </w:numPr>
        <w:suppressAutoHyphens/>
        <w:spacing w:line="228" w:lineRule="auto"/>
        <w:ind w:left="0" w:firstLine="0"/>
        <w:contextualSpacing/>
        <w:jc w:val="both"/>
      </w:pPr>
      <w:r w:rsidRPr="00787AB5">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F0602" w:rsidRPr="00787AB5" w:rsidRDefault="00AF0602" w:rsidP="001A18DF">
      <w:pPr>
        <w:numPr>
          <w:ilvl w:val="0"/>
          <w:numId w:val="19"/>
        </w:numPr>
        <w:suppressAutoHyphens/>
        <w:spacing w:line="228" w:lineRule="auto"/>
        <w:ind w:left="0" w:firstLine="0"/>
        <w:contextualSpacing/>
        <w:jc w:val="both"/>
      </w:pPr>
      <w:r w:rsidRPr="00787AB5">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F0602" w:rsidRPr="00787AB5" w:rsidRDefault="00AF0602" w:rsidP="001A18DF">
      <w:pPr>
        <w:suppressAutoHyphens/>
        <w:spacing w:line="228" w:lineRule="auto"/>
        <w:jc w:val="both"/>
      </w:pPr>
      <w:r w:rsidRPr="00787AB5">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F0602" w:rsidRPr="00787AB5" w:rsidRDefault="00AF0602" w:rsidP="001A18DF">
      <w:pPr>
        <w:suppressAutoHyphens/>
        <w:spacing w:line="228" w:lineRule="auto"/>
        <w:jc w:val="both"/>
      </w:pPr>
      <w:r w:rsidRPr="00787AB5">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F0602" w:rsidRPr="00787AB5" w:rsidRDefault="00AF0602" w:rsidP="001A18DF">
      <w:pPr>
        <w:suppressAutoHyphens/>
        <w:spacing w:line="228" w:lineRule="auto"/>
        <w:jc w:val="both"/>
      </w:pPr>
      <w:r w:rsidRPr="00787AB5">
        <w:t xml:space="preserve">- безвозмездного устранения недостатков в согласованный срок; </w:t>
      </w:r>
    </w:p>
    <w:p w:rsidR="00AF0602" w:rsidRPr="00787AB5" w:rsidRDefault="00AF0602" w:rsidP="001A18DF">
      <w:pPr>
        <w:suppressAutoHyphens/>
        <w:spacing w:line="228" w:lineRule="auto"/>
        <w:jc w:val="both"/>
      </w:pPr>
      <w:r w:rsidRPr="00787AB5">
        <w:t xml:space="preserve">- соразмерного уменьшения установленной цены; </w:t>
      </w:r>
    </w:p>
    <w:p w:rsidR="00AF0602" w:rsidRPr="00787AB5" w:rsidRDefault="00AF0602" w:rsidP="001A18DF">
      <w:pPr>
        <w:suppressAutoHyphens/>
        <w:spacing w:line="228" w:lineRule="auto"/>
        <w:jc w:val="both"/>
      </w:pPr>
      <w:r w:rsidRPr="00787AB5">
        <w:t xml:space="preserve">- возмещения </w:t>
      </w:r>
      <w:r w:rsidRPr="00911C2B">
        <w:t>всех</w:t>
      </w:r>
      <w:r w:rsidRPr="00787AB5">
        <w:t xml:space="preserve"> расходов на устранение недостатков собственными силами Заказчика либо привлеченных им третьих лиц.</w:t>
      </w:r>
    </w:p>
    <w:p w:rsidR="00AF0602" w:rsidRPr="00787AB5" w:rsidRDefault="00AF0602" w:rsidP="001A18DF">
      <w:pPr>
        <w:numPr>
          <w:ilvl w:val="0"/>
          <w:numId w:val="19"/>
        </w:numPr>
        <w:suppressAutoHyphens/>
        <w:spacing w:line="228" w:lineRule="auto"/>
        <w:ind w:left="0" w:firstLine="0"/>
        <w:contextualSpacing/>
        <w:jc w:val="both"/>
      </w:pPr>
      <w:r w:rsidRPr="00787AB5">
        <w:t xml:space="preserve">Если в период гарантийной эксплуатации результатов Работ, который составляет </w:t>
      </w:r>
      <w:r w:rsidRPr="005C41E8">
        <w:t>2</w:t>
      </w:r>
      <w:r w:rsidR="003106EE" w:rsidRPr="005C41E8">
        <w:t>4</w:t>
      </w:r>
      <w:r w:rsidRPr="005C41E8">
        <w:t xml:space="preserve"> (два</w:t>
      </w:r>
      <w:r w:rsidR="003106EE" w:rsidRPr="005C41E8">
        <w:t>дцать четыре</w:t>
      </w:r>
      <w:r w:rsidRPr="005C41E8">
        <w:t xml:space="preserve">) </w:t>
      </w:r>
      <w:r w:rsidR="003106EE" w:rsidRPr="005C41E8">
        <w:t>месяца</w:t>
      </w:r>
      <w:r w:rsidRPr="005C41E8">
        <w:t xml:space="preserve"> со дня подписания Заказчиком ОС-3, обнаружатся дефекты, вызванные </w:t>
      </w:r>
      <w:r w:rsidRPr="00787AB5">
        <w:t>результатом выполненных Работ по вине Подрядчика</w:t>
      </w:r>
      <w:r>
        <w:t>,</w:t>
      </w:r>
      <w:r w:rsidRPr="00787AB5">
        <w:t xml:space="preserve">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AF0602" w:rsidRPr="00787AB5" w:rsidRDefault="00AF0602" w:rsidP="001A18DF">
      <w:pPr>
        <w:numPr>
          <w:ilvl w:val="0"/>
          <w:numId w:val="19"/>
        </w:numPr>
        <w:suppressAutoHyphens/>
        <w:spacing w:line="228" w:lineRule="auto"/>
        <w:ind w:left="0" w:firstLine="0"/>
        <w:contextualSpacing/>
        <w:jc w:val="both"/>
      </w:pPr>
      <w:r w:rsidRPr="00787AB5">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AF0602" w:rsidRPr="00787AB5" w:rsidRDefault="00AF0602" w:rsidP="001A18DF">
      <w:pPr>
        <w:numPr>
          <w:ilvl w:val="0"/>
          <w:numId w:val="19"/>
        </w:numPr>
        <w:suppressAutoHyphens/>
        <w:spacing w:line="228" w:lineRule="auto"/>
        <w:ind w:left="0" w:firstLine="0"/>
        <w:contextualSpacing/>
        <w:jc w:val="both"/>
      </w:pPr>
      <w:r w:rsidRPr="00787AB5">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w:t>
      </w:r>
      <w:r>
        <w:t>всех</w:t>
      </w:r>
      <w:r w:rsidRPr="00787AB5">
        <w:t xml:space="preserve"> убытков</w:t>
      </w:r>
      <w:r>
        <w:t>, в том числе, третьих лиц</w:t>
      </w:r>
      <w:r w:rsidRPr="00787AB5">
        <w:t>.</w:t>
      </w:r>
      <w:r w:rsidRPr="00787AB5">
        <w:rPr>
          <w:sz w:val="28"/>
          <w:szCs w:val="28"/>
          <w:shd w:val="clear" w:color="auto" w:fill="FFFFFF"/>
        </w:rPr>
        <w:t xml:space="preserve"> </w:t>
      </w:r>
    </w:p>
    <w:p w:rsidR="00AF0602" w:rsidRPr="00787AB5" w:rsidRDefault="00AF0602" w:rsidP="00AF0602">
      <w:pPr>
        <w:tabs>
          <w:tab w:val="num" w:pos="720"/>
        </w:tabs>
        <w:suppressAutoHyphens/>
        <w:spacing w:before="240" w:after="240"/>
        <w:jc w:val="center"/>
        <w:rPr>
          <w:b/>
          <w:bCs/>
        </w:rPr>
      </w:pPr>
      <w:r w:rsidRPr="00787AB5">
        <w:rPr>
          <w:b/>
          <w:bCs/>
        </w:rPr>
        <w:lastRenderedPageBreak/>
        <w:t>5. Обязательства Сторон</w:t>
      </w:r>
    </w:p>
    <w:p w:rsidR="00AF0602" w:rsidRPr="00787AB5" w:rsidRDefault="00AF0602" w:rsidP="00AF0602">
      <w:pPr>
        <w:numPr>
          <w:ilvl w:val="0"/>
          <w:numId w:val="20"/>
        </w:numPr>
        <w:suppressAutoHyphens/>
        <w:ind w:left="0" w:firstLine="0"/>
        <w:contextualSpacing/>
        <w:jc w:val="both"/>
      </w:pPr>
      <w:r w:rsidRPr="00787AB5">
        <w:t xml:space="preserve"> Подрядчик обязан:</w:t>
      </w:r>
    </w:p>
    <w:p w:rsidR="00AF0602" w:rsidRPr="00787AB5" w:rsidRDefault="00AF0602" w:rsidP="00AF0602">
      <w:pPr>
        <w:numPr>
          <w:ilvl w:val="0"/>
          <w:numId w:val="21"/>
        </w:numPr>
        <w:suppressAutoHyphens/>
        <w:ind w:left="0" w:firstLine="0"/>
        <w:contextualSpacing/>
        <w:jc w:val="both"/>
      </w:pPr>
      <w:r w:rsidRPr="00787AB5">
        <w:t>Качественно выполнять Работы в соответствии с Техническим заданием (Приложение №1) и сдать Заказчику полностью выполненные Работы в</w:t>
      </w:r>
      <w:r w:rsidR="00176808">
        <w:t xml:space="preserve"> установленные Договором сроки</w:t>
      </w:r>
      <w:r w:rsidRPr="00787AB5">
        <w:t>.</w:t>
      </w:r>
    </w:p>
    <w:p w:rsidR="00AF0602" w:rsidRPr="00CC56B3" w:rsidRDefault="00AF0602" w:rsidP="00AF0602">
      <w:pPr>
        <w:pStyle w:val="affb"/>
        <w:numPr>
          <w:ilvl w:val="0"/>
          <w:numId w:val="21"/>
        </w:numPr>
        <w:suppressAutoHyphens/>
        <w:spacing w:after="0" w:line="240" w:lineRule="auto"/>
        <w:ind w:left="0" w:firstLine="0"/>
        <w:jc w:val="both"/>
        <w:rPr>
          <w:rFonts w:ascii="Times New Roman" w:hAnsi="Times New Roman"/>
        </w:rPr>
      </w:pPr>
      <w:r w:rsidRPr="00CC56B3">
        <w:rPr>
          <w:rFonts w:ascii="Times New Roman" w:hAnsi="Times New Roman"/>
        </w:rPr>
        <w:t>Выполнять Работы исключительно силами Подрядчика</w:t>
      </w:r>
      <w:r w:rsidRPr="00CC56B3">
        <w:t xml:space="preserve">. </w:t>
      </w:r>
      <w:r w:rsidRPr="00CC56B3">
        <w:rPr>
          <w:rFonts w:ascii="Times New Roman" w:hAnsi="Times New Roman"/>
        </w:rPr>
        <w:t>Для подтверждения квалификации персонала, задействованного в выполнении Работ, предоставить соответствующие документы.</w:t>
      </w:r>
    </w:p>
    <w:p w:rsidR="00AF0602" w:rsidRPr="00787AB5" w:rsidRDefault="00AF0602" w:rsidP="00AF0602">
      <w:pPr>
        <w:numPr>
          <w:ilvl w:val="0"/>
          <w:numId w:val="21"/>
        </w:numPr>
        <w:suppressAutoHyphens/>
        <w:ind w:left="0" w:firstLine="0"/>
        <w:contextualSpacing/>
        <w:jc w:val="both"/>
      </w:pPr>
      <w:r w:rsidRPr="00787AB5">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w:t>
      </w:r>
      <w:r w:rsidRPr="00EC3BB7">
        <w:t>_________дней, проверяет и своей подписью подтверждает записи в журнале.  Подрядчик обязуется в _________</w:t>
      </w:r>
      <w:r w:rsidRPr="00787AB5">
        <w:t xml:space="preserve"> -дневный срок принять меры к устранению недостатков, указанных Заказчиком.</w:t>
      </w:r>
    </w:p>
    <w:p w:rsidR="00AF0602" w:rsidRPr="00787AB5" w:rsidRDefault="00AF0602" w:rsidP="00AF0602">
      <w:pPr>
        <w:numPr>
          <w:ilvl w:val="0"/>
          <w:numId w:val="21"/>
        </w:numPr>
        <w:suppressAutoHyphens/>
        <w:ind w:left="0" w:firstLine="0"/>
        <w:contextualSpacing/>
        <w:jc w:val="both"/>
      </w:pPr>
      <w:r w:rsidRPr="00787AB5">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F0602" w:rsidRPr="00787AB5" w:rsidRDefault="00AF0602" w:rsidP="00AF0602">
      <w:pPr>
        <w:numPr>
          <w:ilvl w:val="0"/>
          <w:numId w:val="21"/>
        </w:numPr>
        <w:suppressAutoHyphens/>
        <w:ind w:left="0" w:firstLine="0"/>
        <w:contextualSpacing/>
        <w:jc w:val="both"/>
      </w:pPr>
      <w:r w:rsidRPr="00787AB5">
        <w:t xml:space="preserve">Обеспечивать </w:t>
      </w:r>
      <w:r w:rsidRPr="00787AB5">
        <w:rPr>
          <w:bCs/>
        </w:rPr>
        <w:t>бесперебойное функционирование инженерных систем и оборудования Заказчика при проведении Работ.</w:t>
      </w:r>
    </w:p>
    <w:p w:rsidR="00AF0602" w:rsidRPr="00787AB5" w:rsidRDefault="00AF0602" w:rsidP="00AF0602">
      <w:pPr>
        <w:numPr>
          <w:ilvl w:val="0"/>
          <w:numId w:val="21"/>
        </w:numPr>
        <w:suppressAutoHyphens/>
        <w:ind w:left="0" w:firstLine="0"/>
        <w:contextualSpacing/>
        <w:jc w:val="both"/>
        <w:rPr>
          <w:bCs/>
        </w:rPr>
      </w:pPr>
      <w:r w:rsidRPr="00787AB5">
        <w:rPr>
          <w:bCs/>
        </w:rPr>
        <w:t xml:space="preserve">Выполнять Работы в рабочее время: </w:t>
      </w:r>
      <w:r w:rsidRPr="00911C2B">
        <w:rPr>
          <w:bCs/>
        </w:rPr>
        <w:t>с 8</w:t>
      </w:r>
      <w:r w:rsidRPr="00911C2B">
        <w:rPr>
          <w:bCs/>
          <w:vertAlign w:val="superscript"/>
        </w:rPr>
        <w:t>00</w:t>
      </w:r>
      <w:r w:rsidRPr="00911C2B">
        <w:rPr>
          <w:bCs/>
        </w:rPr>
        <w:t xml:space="preserve"> до 17</w:t>
      </w:r>
      <w:r w:rsidRPr="00911C2B">
        <w:rPr>
          <w:bCs/>
          <w:vertAlign w:val="superscript"/>
        </w:rPr>
        <w:t>00</w:t>
      </w:r>
      <w:r w:rsidRPr="00911C2B">
        <w:rPr>
          <w:bCs/>
        </w:rPr>
        <w:t xml:space="preserve"> часов</w:t>
      </w:r>
      <w:r w:rsidRPr="00787AB5">
        <w:rPr>
          <w:bCs/>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Pr>
          <w:bCs/>
        </w:rPr>
        <w:t>,</w:t>
      </w:r>
      <w:r w:rsidRPr="00787AB5">
        <w:rPr>
          <w:bCs/>
        </w:rPr>
        <w:t xml:space="preserve"> и обеспечить соблюдение его на строительной площадке. </w:t>
      </w:r>
      <w:r w:rsidRPr="00787AB5">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F0602" w:rsidRPr="00787AB5" w:rsidRDefault="00AF0602" w:rsidP="00AF0602">
      <w:pPr>
        <w:numPr>
          <w:ilvl w:val="0"/>
          <w:numId w:val="21"/>
        </w:numPr>
        <w:suppressAutoHyphens/>
        <w:ind w:left="0" w:firstLine="0"/>
        <w:contextualSpacing/>
        <w:jc w:val="both"/>
      </w:pPr>
      <w:r w:rsidRPr="00787AB5">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F0602" w:rsidRPr="00787AB5" w:rsidRDefault="00AF0602" w:rsidP="00AF0602">
      <w:pPr>
        <w:numPr>
          <w:ilvl w:val="0"/>
          <w:numId w:val="21"/>
        </w:numPr>
        <w:suppressAutoHyphens/>
        <w:ind w:left="0" w:firstLine="0"/>
        <w:contextualSpacing/>
        <w:jc w:val="both"/>
      </w:pPr>
      <w:r w:rsidRPr="00787AB5">
        <w:t xml:space="preserve">Выполнять Работы </w:t>
      </w:r>
      <w:r w:rsidRPr="00787AB5">
        <w:rPr>
          <w:bCs/>
        </w:rPr>
        <w:t>в полном соответствии со строительными нормами и правилами,</w:t>
      </w:r>
      <w:r w:rsidRPr="00787AB5">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bCs/>
        </w:rPr>
        <w:t>Ответственность за нарушение правил техники безопасности и охраны труда при выполнении работ несет Подрядчик.</w:t>
      </w:r>
    </w:p>
    <w:p w:rsidR="00AF0602" w:rsidRPr="00787AB5" w:rsidRDefault="00AF0602" w:rsidP="00AF0602">
      <w:pPr>
        <w:numPr>
          <w:ilvl w:val="0"/>
          <w:numId w:val="21"/>
        </w:numPr>
        <w:suppressAutoHyphens/>
        <w:ind w:left="0" w:firstLine="0"/>
        <w:contextualSpacing/>
        <w:jc w:val="both"/>
      </w:pPr>
      <w:r w:rsidRPr="00787AB5">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F0602" w:rsidRPr="00787AB5" w:rsidRDefault="00AF0602" w:rsidP="00AF0602">
      <w:pPr>
        <w:numPr>
          <w:ilvl w:val="0"/>
          <w:numId w:val="21"/>
        </w:numPr>
        <w:suppressAutoHyphens/>
        <w:ind w:left="0" w:firstLine="0"/>
        <w:contextualSpacing/>
        <w:jc w:val="both"/>
      </w:pPr>
      <w:r w:rsidRPr="00787AB5">
        <w:t>Нести полную материальную ответственность за сохранность и порчу имущества Заказчика и третьих лиц, в случае если имуществу Заказчика</w:t>
      </w:r>
      <w:r w:rsidRPr="00911C2B">
        <w:t>, и/или третьих лиц,</w:t>
      </w:r>
      <w:r w:rsidRPr="00787AB5">
        <w:t xml:space="preserve">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F0602" w:rsidRPr="00787AB5" w:rsidRDefault="00AF0602" w:rsidP="00AF0602">
      <w:pPr>
        <w:numPr>
          <w:ilvl w:val="0"/>
          <w:numId w:val="21"/>
        </w:numPr>
        <w:suppressAutoHyphens/>
        <w:ind w:left="0" w:firstLine="0"/>
        <w:contextualSpacing/>
        <w:jc w:val="both"/>
      </w:pPr>
      <w:r w:rsidRPr="00787AB5">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F0602" w:rsidRPr="00787AB5" w:rsidRDefault="00AF0602" w:rsidP="00AF0602">
      <w:pPr>
        <w:numPr>
          <w:ilvl w:val="0"/>
          <w:numId w:val="21"/>
        </w:numPr>
        <w:ind w:left="0" w:firstLine="0"/>
        <w:contextualSpacing/>
        <w:jc w:val="both"/>
        <w:rPr>
          <w:bCs/>
        </w:rPr>
      </w:pPr>
      <w:r w:rsidRPr="00787AB5">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87AB5">
        <w:rPr>
          <w:bCs/>
        </w:rPr>
        <w:t xml:space="preserve"> Основанием для начисления взыскания неустоек, пеней, штрафов, предусмотренных настоящим Договором, является </w:t>
      </w:r>
      <w:r w:rsidRPr="00787AB5">
        <w:rPr>
          <w:bCs/>
        </w:rPr>
        <w:lastRenderedPageBreak/>
        <w:t>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F0602" w:rsidRPr="00787AB5" w:rsidRDefault="00AF0602" w:rsidP="00AF0602">
      <w:pPr>
        <w:numPr>
          <w:ilvl w:val="0"/>
          <w:numId w:val="21"/>
        </w:numPr>
        <w:suppressAutoHyphens/>
        <w:ind w:left="0" w:firstLine="0"/>
        <w:contextualSpacing/>
        <w:jc w:val="both"/>
      </w:pPr>
      <w:r w:rsidRPr="00787AB5">
        <w:rPr>
          <w:bCs/>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AF0602" w:rsidRPr="00787AB5" w:rsidRDefault="00AF0602" w:rsidP="00AF0602">
      <w:pPr>
        <w:numPr>
          <w:ilvl w:val="0"/>
          <w:numId w:val="21"/>
        </w:numPr>
        <w:suppressAutoHyphens/>
        <w:ind w:left="0" w:firstLine="0"/>
        <w:contextualSpacing/>
        <w:jc w:val="both"/>
        <w:rPr>
          <w:bCs/>
        </w:rPr>
      </w:pPr>
      <w:r w:rsidRPr="00787AB5">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AF0602" w:rsidRPr="00787AB5" w:rsidRDefault="00AF0602" w:rsidP="00AF0602">
      <w:pPr>
        <w:numPr>
          <w:ilvl w:val="0"/>
          <w:numId w:val="21"/>
        </w:numPr>
        <w:suppressAutoHyphens/>
        <w:ind w:left="0" w:firstLine="0"/>
        <w:contextualSpacing/>
        <w:jc w:val="both"/>
      </w:pPr>
      <w:r w:rsidRPr="00787AB5">
        <w:rPr>
          <w:bCs/>
        </w:rPr>
        <w:t xml:space="preserve"> Вывезти в 10-дневный срок со дня подписания последнего акта о приемке результатов Работ</w:t>
      </w:r>
      <w:r>
        <w:rPr>
          <w:bCs/>
        </w:rPr>
        <w:t>,</w:t>
      </w:r>
      <w:r w:rsidRPr="00787AB5">
        <w:rPr>
          <w:bCs/>
        </w:rPr>
        <w:t xml:space="preserve"> за пределы территории Заказчика</w:t>
      </w:r>
      <w:r>
        <w:rPr>
          <w:bCs/>
        </w:rPr>
        <w:t>,</w:t>
      </w:r>
      <w:r w:rsidRPr="00787AB5">
        <w:rPr>
          <w:bCs/>
        </w:rPr>
        <w:t xml:space="preserve"> принадлежащие </w:t>
      </w:r>
      <w:r w:rsidRPr="00787AB5">
        <w:t>Исполнителю</w:t>
      </w:r>
      <w:r w:rsidRPr="00787AB5">
        <w:rPr>
          <w:bCs/>
        </w:rPr>
        <w:t xml:space="preserve"> строительные машины, оборудование, инвентарь, инструменты, строительные материалы, временные сооружения, другое имущество</w:t>
      </w:r>
      <w:r w:rsidRPr="00911C2B">
        <w:rPr>
          <w:bCs/>
        </w:rPr>
        <w:t>, а также</w:t>
      </w:r>
      <w:r>
        <w:rPr>
          <w:bCs/>
        </w:rPr>
        <w:t>,</w:t>
      </w:r>
      <w:r w:rsidRPr="00787AB5">
        <w:rPr>
          <w:bCs/>
        </w:rPr>
        <w:t xml:space="preserve"> строительный мусор.</w:t>
      </w:r>
    </w:p>
    <w:p w:rsidR="00AF0602" w:rsidRPr="00787AB5" w:rsidRDefault="00AF0602" w:rsidP="00AF0602">
      <w:pPr>
        <w:numPr>
          <w:ilvl w:val="0"/>
          <w:numId w:val="21"/>
        </w:numPr>
        <w:suppressAutoHyphens/>
        <w:ind w:left="0" w:firstLine="0"/>
        <w:contextualSpacing/>
        <w:jc w:val="both"/>
      </w:pPr>
      <w:r w:rsidRPr="00787AB5">
        <w:rPr>
          <w:bCs/>
        </w:rPr>
        <w:t>О</w:t>
      </w:r>
      <w:r w:rsidRPr="00787AB5">
        <w:t xml:space="preserve">беспечить хранение и эксплуатацию, согласно законодательству РФ, нести ответственность за нарушения законодательства </w:t>
      </w:r>
      <w:r>
        <w:t>РФ</w:t>
      </w:r>
      <w:r w:rsidRPr="00787AB5">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AF0602" w:rsidRPr="00787AB5" w:rsidRDefault="00AF0602" w:rsidP="00AF0602">
      <w:pPr>
        <w:numPr>
          <w:ilvl w:val="0"/>
          <w:numId w:val="21"/>
        </w:numPr>
        <w:suppressAutoHyphens/>
        <w:ind w:left="0" w:firstLine="0"/>
        <w:contextualSpacing/>
        <w:jc w:val="both"/>
      </w:pPr>
      <w:r w:rsidRPr="00787AB5">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F0602" w:rsidRPr="00787AB5" w:rsidRDefault="00AF0602" w:rsidP="00AF0602">
      <w:pPr>
        <w:numPr>
          <w:ilvl w:val="0"/>
          <w:numId w:val="21"/>
        </w:numPr>
        <w:suppressAutoHyphens/>
        <w:ind w:left="0" w:firstLine="0"/>
        <w:contextualSpacing/>
        <w:jc w:val="both"/>
      </w:pPr>
      <w:r w:rsidRPr="00787AB5">
        <w:t>Подписывать и передавать необходимые документы и/или информацию по запросам Заказчика в срок, указанный в запросах.</w:t>
      </w:r>
    </w:p>
    <w:p w:rsidR="00AF0602" w:rsidRPr="00787AB5" w:rsidRDefault="00AF0602" w:rsidP="00AF0602">
      <w:pPr>
        <w:numPr>
          <w:ilvl w:val="0"/>
          <w:numId w:val="22"/>
        </w:numPr>
        <w:suppressAutoHyphens/>
        <w:ind w:left="0" w:firstLine="0"/>
        <w:contextualSpacing/>
        <w:jc w:val="both"/>
      </w:pPr>
      <w:r w:rsidRPr="00B5449F">
        <w:t>Подрядчик</w:t>
      </w:r>
      <w:r w:rsidRPr="00787AB5">
        <w:t xml:space="preserve"> вправе:</w:t>
      </w:r>
    </w:p>
    <w:p w:rsidR="00AF0602" w:rsidRPr="00787AB5" w:rsidRDefault="00AF0602" w:rsidP="00AF0602">
      <w:pPr>
        <w:numPr>
          <w:ilvl w:val="0"/>
          <w:numId w:val="23"/>
        </w:numPr>
        <w:suppressAutoHyphens/>
        <w:ind w:left="0" w:firstLine="0"/>
        <w:contextualSpacing/>
        <w:jc w:val="both"/>
      </w:pPr>
      <w:r w:rsidRPr="00787AB5">
        <w:t>Получать от Заказчика информацию, необходимую для выполнения своих обязательств по настоящему Договору;</w:t>
      </w:r>
    </w:p>
    <w:p w:rsidR="00AF0602" w:rsidRPr="00787AB5" w:rsidRDefault="00AF0602" w:rsidP="00AF0602">
      <w:pPr>
        <w:numPr>
          <w:ilvl w:val="0"/>
          <w:numId w:val="23"/>
        </w:numPr>
        <w:suppressAutoHyphens/>
        <w:ind w:left="0" w:firstLine="0"/>
        <w:contextualSpacing/>
        <w:jc w:val="both"/>
      </w:pPr>
      <w:r w:rsidRPr="00787AB5">
        <w:t>Получить оплату за надлежаще и в срок выполненные Работы;</w:t>
      </w:r>
    </w:p>
    <w:p w:rsidR="00AF0602" w:rsidRPr="00787AB5" w:rsidRDefault="00AF0602" w:rsidP="00AF0602">
      <w:pPr>
        <w:numPr>
          <w:ilvl w:val="0"/>
          <w:numId w:val="23"/>
        </w:numPr>
        <w:suppressAutoHyphens/>
        <w:ind w:left="0" w:firstLine="0"/>
        <w:contextualSpacing/>
        <w:jc w:val="both"/>
      </w:pPr>
      <w:r w:rsidRPr="00787AB5">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AF0602" w:rsidRPr="00787AB5" w:rsidRDefault="00AF0602" w:rsidP="00AF0602">
      <w:pPr>
        <w:numPr>
          <w:ilvl w:val="0"/>
          <w:numId w:val="24"/>
        </w:numPr>
        <w:suppressAutoHyphens/>
        <w:ind w:left="0" w:firstLine="0"/>
        <w:contextualSpacing/>
        <w:jc w:val="both"/>
      </w:pPr>
      <w:r w:rsidRPr="00787AB5">
        <w:t xml:space="preserve"> Заказчик обязан:</w:t>
      </w:r>
    </w:p>
    <w:p w:rsidR="00AF0602" w:rsidRPr="00787AB5" w:rsidRDefault="00AF0602" w:rsidP="00AF0602">
      <w:pPr>
        <w:numPr>
          <w:ilvl w:val="0"/>
          <w:numId w:val="25"/>
        </w:numPr>
        <w:suppressAutoHyphens/>
        <w:ind w:left="0" w:firstLine="0"/>
        <w:contextualSpacing/>
        <w:jc w:val="both"/>
      </w:pPr>
      <w:r w:rsidRPr="00787AB5">
        <w:t>Передать Подрядчику документацию, необходимую для производства Работ;</w:t>
      </w:r>
    </w:p>
    <w:p w:rsidR="00AF0602" w:rsidRPr="00787AB5" w:rsidRDefault="00AF0602" w:rsidP="00AF0602">
      <w:pPr>
        <w:numPr>
          <w:ilvl w:val="0"/>
          <w:numId w:val="25"/>
        </w:numPr>
        <w:suppressAutoHyphens/>
        <w:ind w:left="0" w:firstLine="0"/>
        <w:contextualSpacing/>
        <w:jc w:val="both"/>
      </w:pPr>
      <w:r w:rsidRPr="00787AB5">
        <w:t>Решать возникшие в процессе выполнения Работ технические вопросы в срок не более 3 (трех</w:t>
      </w:r>
      <w:r w:rsidRPr="00911C2B">
        <w:t>) рабочих</w:t>
      </w:r>
      <w:r>
        <w:t xml:space="preserve"> </w:t>
      </w:r>
      <w:r w:rsidRPr="00787AB5">
        <w:t>дней;</w:t>
      </w:r>
    </w:p>
    <w:p w:rsidR="00AF0602" w:rsidRPr="00787AB5" w:rsidRDefault="00AF0602" w:rsidP="00AF0602">
      <w:pPr>
        <w:numPr>
          <w:ilvl w:val="0"/>
          <w:numId w:val="25"/>
        </w:numPr>
        <w:suppressAutoHyphens/>
        <w:ind w:left="0" w:firstLine="0"/>
        <w:contextualSpacing/>
        <w:jc w:val="both"/>
      </w:pPr>
      <w:r w:rsidRPr="00787AB5">
        <w:t xml:space="preserve">Подписывать своевременно </w:t>
      </w:r>
      <w:r w:rsidRPr="00CC56B3">
        <w:rPr>
          <w:szCs w:val="22"/>
        </w:rPr>
        <w:t>КС-2, КС-3, ОС-3</w:t>
      </w:r>
      <w:r w:rsidRPr="00CC56B3">
        <w:t>;</w:t>
      </w:r>
    </w:p>
    <w:p w:rsidR="00AF0602" w:rsidRPr="00787AB5" w:rsidRDefault="00AF0602" w:rsidP="00AF0602">
      <w:pPr>
        <w:numPr>
          <w:ilvl w:val="0"/>
          <w:numId w:val="25"/>
        </w:numPr>
        <w:suppressAutoHyphens/>
        <w:ind w:left="0" w:firstLine="0"/>
        <w:contextualSpacing/>
        <w:jc w:val="both"/>
      </w:pPr>
      <w:r w:rsidRPr="00787AB5">
        <w:t>Оплатить выполненные Работы Подрядчика в соответствии с настоящим Договором.</w:t>
      </w:r>
    </w:p>
    <w:p w:rsidR="00AF0602" w:rsidRPr="00787AB5" w:rsidRDefault="00AF0602" w:rsidP="00AF0602">
      <w:pPr>
        <w:numPr>
          <w:ilvl w:val="0"/>
          <w:numId w:val="26"/>
        </w:numPr>
        <w:suppressAutoHyphens/>
        <w:ind w:left="0" w:firstLine="0"/>
        <w:contextualSpacing/>
        <w:jc w:val="both"/>
      </w:pPr>
      <w:r w:rsidRPr="00787AB5">
        <w:t xml:space="preserve"> Заказчик вправе:</w:t>
      </w:r>
    </w:p>
    <w:p w:rsidR="00AF0602" w:rsidRPr="00787AB5" w:rsidRDefault="00AF0602" w:rsidP="00AF0602">
      <w:pPr>
        <w:numPr>
          <w:ilvl w:val="0"/>
          <w:numId w:val="27"/>
        </w:numPr>
        <w:ind w:left="0" w:firstLine="0"/>
        <w:contextualSpacing/>
        <w:jc w:val="both"/>
      </w:pPr>
      <w:r w:rsidRPr="00787AB5">
        <w:t>Проверять ход и качество выполнения Работ в период действия настоящего Договора.</w:t>
      </w:r>
    </w:p>
    <w:p w:rsidR="00AF0602" w:rsidRPr="00787AB5" w:rsidRDefault="00AF0602" w:rsidP="00AF0602">
      <w:pPr>
        <w:numPr>
          <w:ilvl w:val="2"/>
          <w:numId w:val="28"/>
        </w:numPr>
        <w:suppressAutoHyphens/>
        <w:ind w:left="0" w:firstLine="0"/>
        <w:contextualSpacing/>
        <w:jc w:val="both"/>
        <w:rPr>
          <w:bCs/>
        </w:rPr>
      </w:pPr>
      <w:r w:rsidRPr="00787AB5">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F0602" w:rsidRPr="00787AB5" w:rsidRDefault="00AF0602" w:rsidP="00AF0602">
      <w:pPr>
        <w:numPr>
          <w:ilvl w:val="2"/>
          <w:numId w:val="28"/>
        </w:numPr>
        <w:suppressAutoHyphens/>
        <w:ind w:left="0" w:firstLine="0"/>
        <w:contextualSpacing/>
        <w:jc w:val="both"/>
        <w:rPr>
          <w:bCs/>
        </w:rPr>
      </w:pPr>
      <w:r w:rsidRPr="00787AB5">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F0602" w:rsidRPr="00787AB5" w:rsidRDefault="00AF0602" w:rsidP="00AF0602">
      <w:pPr>
        <w:numPr>
          <w:ilvl w:val="2"/>
          <w:numId w:val="28"/>
        </w:numPr>
        <w:suppressAutoHyphens/>
        <w:ind w:left="0" w:firstLine="0"/>
        <w:contextualSpacing/>
        <w:jc w:val="both"/>
        <w:rPr>
          <w:bCs/>
        </w:rPr>
      </w:pPr>
      <w:r w:rsidRPr="00787AB5">
        <w:lastRenderedPageBreak/>
        <w:t>В</w:t>
      </w:r>
      <w:r w:rsidRPr="00787AB5">
        <w:rPr>
          <w:bCs/>
        </w:rPr>
        <w:t xml:space="preserve">носить изменения в объем Работ, которые, по его мнению, необходимы. В случае необходимости внесения изменений, по мнению </w:t>
      </w:r>
      <w:r w:rsidRPr="00787AB5">
        <w:t>Заказчик</w:t>
      </w:r>
      <w:r w:rsidRPr="00787AB5">
        <w:rPr>
          <w:bCs/>
        </w:rPr>
        <w:t>а, он обязан направить</w:t>
      </w:r>
      <w:r w:rsidRPr="00787AB5">
        <w:t xml:space="preserve"> письменное распоряжение, </w:t>
      </w:r>
      <w:r w:rsidRPr="00787AB5">
        <w:rPr>
          <w:bCs/>
        </w:rPr>
        <w:t xml:space="preserve">обязательное для выполнения </w:t>
      </w:r>
      <w:r w:rsidRPr="00787AB5">
        <w:t>Подрядчиком</w:t>
      </w:r>
      <w:r w:rsidRPr="00787AB5">
        <w:rPr>
          <w:bCs/>
        </w:rPr>
        <w:t>, с указанием:</w:t>
      </w:r>
    </w:p>
    <w:p w:rsidR="00AF0602" w:rsidRPr="00787AB5" w:rsidRDefault="00AF0602" w:rsidP="00AF0602">
      <w:pPr>
        <w:suppressAutoHyphens/>
        <w:jc w:val="both"/>
      </w:pPr>
      <w:r w:rsidRPr="00787AB5">
        <w:rPr>
          <w:bCs/>
        </w:rPr>
        <w:t xml:space="preserve">- </w:t>
      </w:r>
      <w:r w:rsidRPr="00787AB5">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t>их</w:t>
      </w:r>
      <w:r w:rsidRPr="00787AB5">
        <w:t xml:space="preserve"> Работ;</w:t>
      </w:r>
    </w:p>
    <w:p w:rsidR="00AF0602" w:rsidRPr="00787AB5" w:rsidRDefault="00AF0602" w:rsidP="00AF0602">
      <w:pPr>
        <w:suppressAutoHyphens/>
        <w:jc w:val="both"/>
      </w:pPr>
      <w:r w:rsidRPr="00787AB5">
        <w:t>-  изменить характер, качество или вид указанн</w:t>
      </w:r>
      <w:r>
        <w:t>ых</w:t>
      </w:r>
      <w:r w:rsidRPr="00787AB5">
        <w:t xml:space="preserve"> Работ;</w:t>
      </w:r>
    </w:p>
    <w:p w:rsidR="00AF0602" w:rsidRPr="00787AB5" w:rsidRDefault="00AF0602" w:rsidP="00AF0602">
      <w:pPr>
        <w:suppressAutoHyphens/>
        <w:jc w:val="both"/>
        <w:rPr>
          <w:bCs/>
        </w:rPr>
      </w:pPr>
      <w:r w:rsidRPr="00787AB5">
        <w:t xml:space="preserve">- выполнить определенную дополнительную Работу, необходимую для завершения Работ. </w:t>
      </w:r>
    </w:p>
    <w:p w:rsidR="00AF0602" w:rsidRPr="00787AB5" w:rsidRDefault="00AF0602" w:rsidP="00AF0602">
      <w:pPr>
        <w:suppressAutoHyphens/>
        <w:jc w:val="both"/>
      </w:pPr>
      <w:r w:rsidRPr="00787AB5">
        <w:rPr>
          <w:bCs/>
        </w:rPr>
        <w:t xml:space="preserve">Если такие изменения повлияют на стоимость или срок завершения Работ, то </w:t>
      </w:r>
      <w:r w:rsidRPr="00787AB5">
        <w:t>Подрядчик</w:t>
      </w:r>
      <w:r w:rsidRPr="00787AB5">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t> </w:t>
      </w:r>
    </w:p>
    <w:p w:rsidR="00AF0602" w:rsidRPr="00787AB5" w:rsidRDefault="00AF0602" w:rsidP="00AF0602">
      <w:pPr>
        <w:numPr>
          <w:ilvl w:val="2"/>
          <w:numId w:val="28"/>
        </w:numPr>
        <w:suppressAutoHyphens/>
        <w:ind w:left="0" w:firstLine="0"/>
        <w:contextualSpacing/>
        <w:jc w:val="both"/>
      </w:pPr>
      <w:r w:rsidRPr="00787AB5">
        <w:t>Р</w:t>
      </w:r>
      <w:r w:rsidRPr="00787AB5">
        <w:rPr>
          <w:bCs/>
        </w:rPr>
        <w:t>асторгнуть настоящий Договор в одностороннем внесудебном порядке, письменно уведомив об этом Подрядчика за 5 (пять</w:t>
      </w:r>
      <w:r w:rsidRPr="00911C2B">
        <w:rPr>
          <w:bCs/>
        </w:rPr>
        <w:t>) рабочих</w:t>
      </w:r>
      <w:r w:rsidRPr="00787AB5">
        <w:rPr>
          <w:bCs/>
        </w:rPr>
        <w:t xml:space="preserve"> дней до даты расторжения, указанной в уведомлении в случае:</w:t>
      </w:r>
      <w:r w:rsidRPr="00787AB5">
        <w:t xml:space="preserve"> </w:t>
      </w:r>
    </w:p>
    <w:p w:rsidR="00AF0602" w:rsidRPr="00787AB5" w:rsidRDefault="00AF0602" w:rsidP="00AF0602">
      <w:pPr>
        <w:suppressAutoHyphens/>
        <w:jc w:val="both"/>
      </w:pPr>
      <w:r w:rsidRPr="00787AB5">
        <w:t>-  задержки Подрядчиком начала Работ более, чем на 1</w:t>
      </w:r>
      <w:r>
        <w:t>0</w:t>
      </w:r>
      <w:r w:rsidRPr="00787AB5">
        <w:t xml:space="preserve"> (</w:t>
      </w:r>
      <w:r>
        <w:t>десят</w:t>
      </w:r>
      <w:r w:rsidRPr="00787AB5">
        <w:t xml:space="preserve">ь) </w:t>
      </w:r>
      <w:r>
        <w:t>рабочих</w:t>
      </w:r>
      <w:r w:rsidRPr="00787AB5">
        <w:t xml:space="preserve"> дней по причинам, не зависящим от Заказчика;</w:t>
      </w:r>
    </w:p>
    <w:p w:rsidR="00AF0602" w:rsidRPr="00787AB5" w:rsidRDefault="00AF0602" w:rsidP="00AF0602">
      <w:pPr>
        <w:suppressAutoHyphens/>
        <w:jc w:val="both"/>
      </w:pPr>
      <w:r w:rsidRPr="00787AB5">
        <w:t>- нарушения Подрядчиком сроков выполнения Работ, влекущего увеличение срока окончания более чем на 1</w:t>
      </w:r>
      <w:r>
        <w:t>0</w:t>
      </w:r>
      <w:r w:rsidRPr="00787AB5">
        <w:t xml:space="preserve"> (</w:t>
      </w:r>
      <w:r>
        <w:t>десят</w:t>
      </w:r>
      <w:r w:rsidRPr="00787AB5">
        <w:t xml:space="preserve">ь) </w:t>
      </w:r>
      <w:r>
        <w:t>рабочих</w:t>
      </w:r>
      <w:r w:rsidRPr="00787AB5">
        <w:t xml:space="preserve"> дней по причинам, не зависящим от Заказчика;</w:t>
      </w:r>
    </w:p>
    <w:p w:rsidR="00AF0602" w:rsidRPr="00787AB5" w:rsidRDefault="00AF0602" w:rsidP="00AF0602">
      <w:pPr>
        <w:suppressAutoHyphens/>
        <w:jc w:val="both"/>
      </w:pPr>
      <w:r w:rsidRPr="00787AB5">
        <w:t>- несоблюдения Подрядчиком требований по качеству Работ, если исправление соответствующих некачественно выполненных Работ</w:t>
      </w:r>
      <w:r>
        <w:t xml:space="preserve"> влечет задержку более чем на 7</w:t>
      </w:r>
      <w:r w:rsidRPr="00787AB5">
        <w:t xml:space="preserve"> (</w:t>
      </w:r>
      <w:r>
        <w:t>семь</w:t>
      </w:r>
      <w:r w:rsidRPr="00787AB5">
        <w:t xml:space="preserve">) </w:t>
      </w:r>
      <w:r>
        <w:t>рабочих</w:t>
      </w:r>
      <w:r w:rsidRPr="00787AB5">
        <w:t xml:space="preserve"> дней по причинам, не зависящим от Заказчика;</w:t>
      </w:r>
    </w:p>
    <w:p w:rsidR="00AF0602" w:rsidRPr="00787AB5" w:rsidRDefault="00AF0602" w:rsidP="00AF0602">
      <w:pPr>
        <w:suppressAutoHyphens/>
        <w:jc w:val="both"/>
      </w:pPr>
      <w:r w:rsidRPr="00787AB5">
        <w:t>- неоплаты Подрядчиком штрафных санкций в срок, предусмотренный настоящим Договором;</w:t>
      </w:r>
    </w:p>
    <w:p w:rsidR="00AF0602" w:rsidRPr="00787AB5" w:rsidRDefault="00AF0602" w:rsidP="00AF0602">
      <w:pPr>
        <w:suppressAutoHyphens/>
        <w:jc w:val="both"/>
      </w:pPr>
      <w:r w:rsidRPr="00787AB5">
        <w:t xml:space="preserve">- аннулирования лицензии на строительную деятельность, </w:t>
      </w:r>
      <w:r w:rsidRPr="00911C2B">
        <w:t>разрешений на выполнение видов работ</w:t>
      </w:r>
      <w:r>
        <w:t>,</w:t>
      </w:r>
      <w:r w:rsidRPr="00911C2B">
        <w:t xml:space="preserve"> оказывающих влияние на безопасность объектов капитального строительства, других нормативно</w:t>
      </w:r>
      <w:r>
        <w:t>-</w:t>
      </w:r>
      <w:r w:rsidRPr="00911C2B">
        <w:t>правовых актов государственных органов в рамках действующего законодательства Российской федерации, ли</w:t>
      </w:r>
      <w:r w:rsidRPr="00787AB5">
        <w:t>шающих Исполнителя права на производство Работ.</w:t>
      </w:r>
    </w:p>
    <w:p w:rsidR="00AF0602" w:rsidRPr="00787AB5" w:rsidRDefault="00AF0602" w:rsidP="00AF0602">
      <w:pPr>
        <w:suppressAutoHyphens/>
        <w:spacing w:before="240" w:after="240"/>
        <w:jc w:val="center"/>
        <w:rPr>
          <w:b/>
          <w:bCs/>
        </w:rPr>
      </w:pPr>
      <w:r w:rsidRPr="00787AB5">
        <w:rPr>
          <w:b/>
          <w:bCs/>
        </w:rPr>
        <w:t>6. Ответственность Сторон</w:t>
      </w:r>
    </w:p>
    <w:p w:rsidR="00AF0602" w:rsidRPr="00787AB5" w:rsidRDefault="00AF0602" w:rsidP="00AF0602">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0602" w:rsidRPr="00787AB5" w:rsidRDefault="00AF0602" w:rsidP="00AF0602">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F0602" w:rsidRPr="00787AB5" w:rsidRDefault="00AF0602" w:rsidP="00AF0602">
      <w:pPr>
        <w:numPr>
          <w:ilvl w:val="0"/>
          <w:numId w:val="29"/>
        </w:numPr>
        <w:tabs>
          <w:tab w:val="left" w:pos="567"/>
        </w:tabs>
        <w:suppressAutoHyphens/>
        <w:ind w:left="0" w:firstLine="0"/>
        <w:contextualSpacing/>
        <w:jc w:val="both"/>
      </w:pPr>
      <w:r w:rsidRPr="00787AB5">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AF0602" w:rsidRPr="00787AB5" w:rsidRDefault="00AF0602" w:rsidP="00AF0602">
      <w:pPr>
        <w:suppressAutoHyphens/>
        <w:spacing w:before="240" w:after="240"/>
        <w:jc w:val="center"/>
      </w:pPr>
      <w:r w:rsidRPr="00787AB5">
        <w:rPr>
          <w:b/>
          <w:bCs/>
        </w:rPr>
        <w:t>7. Порядок рассмотрения споров</w:t>
      </w:r>
    </w:p>
    <w:p w:rsidR="00AF0602" w:rsidRPr="00787AB5" w:rsidRDefault="00AF0602" w:rsidP="00AF0602">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F0602" w:rsidRPr="00787AB5" w:rsidRDefault="00AF0602" w:rsidP="00AF0602">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по месту нахождения </w:t>
      </w:r>
      <w:r w:rsidRPr="00CC56B3">
        <w:t>Объекта</w:t>
      </w:r>
      <w:r w:rsidRPr="00787AB5">
        <w:t xml:space="preserve"> в установленном порядке.</w:t>
      </w:r>
    </w:p>
    <w:p w:rsidR="00AF0602" w:rsidRPr="00787AB5" w:rsidRDefault="00AF0602" w:rsidP="00AF0602">
      <w:pPr>
        <w:numPr>
          <w:ilvl w:val="0"/>
          <w:numId w:val="30"/>
        </w:numPr>
        <w:suppressAutoHyphens/>
        <w:ind w:left="0" w:firstLine="0"/>
        <w:contextualSpacing/>
        <w:jc w:val="both"/>
      </w:pPr>
      <w:r w:rsidRPr="00787AB5">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F0602" w:rsidRPr="00787AB5" w:rsidRDefault="00AF0602" w:rsidP="00AF0602">
      <w:pPr>
        <w:suppressAutoHyphens/>
        <w:spacing w:before="240" w:after="240"/>
        <w:jc w:val="center"/>
        <w:rPr>
          <w:b/>
          <w:bCs/>
        </w:rPr>
      </w:pPr>
      <w:r w:rsidRPr="00787AB5">
        <w:rPr>
          <w:b/>
          <w:bCs/>
        </w:rPr>
        <w:t>8. Обстоятельства непреодолимой силы</w:t>
      </w:r>
    </w:p>
    <w:p w:rsidR="00AF0602" w:rsidRPr="00787AB5" w:rsidRDefault="00AF0602" w:rsidP="00AF0602">
      <w:pPr>
        <w:suppressAutoHyphens/>
        <w:jc w:val="both"/>
      </w:pPr>
      <w:r w:rsidRPr="00787AB5">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F0602" w:rsidRPr="00787AB5" w:rsidRDefault="00AF0602" w:rsidP="00AF0602">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F0602" w:rsidRPr="00787AB5" w:rsidRDefault="00AF0602" w:rsidP="00AF0602">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F0602" w:rsidRPr="00787AB5" w:rsidRDefault="00AF0602" w:rsidP="00AF0602">
      <w:pPr>
        <w:suppressAutoHyphens/>
        <w:jc w:val="both"/>
      </w:pPr>
      <w:r w:rsidRPr="00787AB5">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F0602" w:rsidRPr="00787AB5" w:rsidRDefault="00AF0602" w:rsidP="00AF0602">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F0602" w:rsidRPr="00787AB5" w:rsidRDefault="00AF0602" w:rsidP="00AF0602">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F0602" w:rsidRPr="00787AB5" w:rsidRDefault="00AF0602" w:rsidP="00AF0602">
      <w:pPr>
        <w:suppressAutoHyphens/>
        <w:spacing w:before="240" w:after="240"/>
        <w:jc w:val="center"/>
        <w:rPr>
          <w:b/>
          <w:bCs/>
        </w:rPr>
      </w:pPr>
      <w:r w:rsidRPr="00787AB5">
        <w:rPr>
          <w:b/>
          <w:bCs/>
        </w:rPr>
        <w:t xml:space="preserve">9. Срок действия </w:t>
      </w:r>
      <w:r w:rsidRPr="00787AB5">
        <w:rPr>
          <w:b/>
        </w:rPr>
        <w:t>Договора</w:t>
      </w:r>
    </w:p>
    <w:p w:rsidR="00E862F6" w:rsidRDefault="00E862F6" w:rsidP="00AF0602">
      <w:pPr>
        <w:numPr>
          <w:ilvl w:val="0"/>
          <w:numId w:val="32"/>
        </w:numPr>
        <w:suppressAutoHyphens/>
        <w:ind w:left="0" w:firstLine="0"/>
        <w:contextualSpacing/>
        <w:jc w:val="both"/>
      </w:pPr>
      <w:r>
        <w:rPr>
          <w:szCs w:val="20"/>
        </w:rPr>
        <w:t>На</w:t>
      </w:r>
      <w:r w:rsidRPr="00787AB5">
        <w:rPr>
          <w:szCs w:val="20"/>
        </w:rPr>
        <w:t xml:space="preserve">чало работ </w:t>
      </w:r>
      <w:r>
        <w:rPr>
          <w:szCs w:val="20"/>
        </w:rPr>
        <w:t>– 01.07.2018 г.</w:t>
      </w:r>
    </w:p>
    <w:p w:rsidR="00AF0602" w:rsidRPr="00CC56B3" w:rsidRDefault="00AF0602" w:rsidP="00AF0602">
      <w:pPr>
        <w:numPr>
          <w:ilvl w:val="0"/>
          <w:numId w:val="32"/>
        </w:numPr>
        <w:suppressAutoHyphens/>
        <w:ind w:left="0" w:firstLine="0"/>
        <w:contextualSpacing/>
        <w:jc w:val="both"/>
      </w:pPr>
      <w:r w:rsidRPr="00CC56B3">
        <w:t xml:space="preserve">Срок </w:t>
      </w:r>
      <w:r w:rsidR="00513DF6">
        <w:t>выполнения работ – до 3</w:t>
      </w:r>
      <w:r w:rsidR="009F1DD3">
        <w:t>0</w:t>
      </w:r>
      <w:r w:rsidR="00513DF6">
        <w:t>.0</w:t>
      </w:r>
      <w:r w:rsidR="007C2670">
        <w:t>9</w:t>
      </w:r>
      <w:r w:rsidR="00513DF6">
        <w:t>.2018</w:t>
      </w:r>
      <w:r w:rsidR="00E862F6">
        <w:t xml:space="preserve"> </w:t>
      </w:r>
      <w:r w:rsidRPr="00CC56B3">
        <w:t>г.</w:t>
      </w:r>
    </w:p>
    <w:p w:rsidR="00AF0602" w:rsidRDefault="00AF0602" w:rsidP="00AF0602">
      <w:pPr>
        <w:numPr>
          <w:ilvl w:val="0"/>
          <w:numId w:val="32"/>
        </w:numPr>
        <w:suppressAutoHyphens/>
        <w:ind w:left="0" w:firstLine="0"/>
        <w:contextualSpacing/>
        <w:jc w:val="both"/>
      </w:pPr>
      <w:r w:rsidRPr="00787AB5">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AF0602" w:rsidRPr="00CC56B3" w:rsidRDefault="00AF0602" w:rsidP="00AF0602">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F0602" w:rsidRPr="00145F98" w:rsidRDefault="00AF0602" w:rsidP="00AF0602">
      <w:pPr>
        <w:spacing w:before="240" w:after="240"/>
        <w:jc w:val="center"/>
        <w:rPr>
          <w:b/>
        </w:rPr>
      </w:pPr>
      <w:r w:rsidRPr="00787AB5">
        <w:rPr>
          <w:b/>
          <w:bCs/>
        </w:rPr>
        <w:t xml:space="preserve">10. </w:t>
      </w:r>
      <w:r w:rsidRPr="00145F98">
        <w:rPr>
          <w:b/>
        </w:rPr>
        <w:t>Конфиденциальность</w:t>
      </w:r>
    </w:p>
    <w:p w:rsidR="00AF0602" w:rsidRPr="00145F98" w:rsidRDefault="00AF0602" w:rsidP="00AF0602">
      <w:pPr>
        <w:ind w:firstLine="709"/>
        <w:jc w:val="both"/>
      </w:pPr>
      <w:r w:rsidRPr="00145F98">
        <w:t>1</w:t>
      </w:r>
      <w:r w:rsidR="007C2670">
        <w:t>0</w:t>
      </w:r>
      <w:r w:rsidRPr="00145F98">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F0602" w:rsidRPr="00145F98" w:rsidRDefault="00AF0602" w:rsidP="00AF0602">
      <w:pPr>
        <w:ind w:firstLine="709"/>
        <w:jc w:val="both"/>
      </w:pPr>
      <w:r w:rsidRPr="00145F98">
        <w:t>1</w:t>
      </w:r>
      <w:r w:rsidR="007C2670">
        <w:t>0</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F0602" w:rsidRPr="00145F98" w:rsidRDefault="00AF0602" w:rsidP="00AF0602">
      <w:pPr>
        <w:ind w:firstLine="709"/>
        <w:jc w:val="both"/>
      </w:pPr>
      <w:r w:rsidRPr="00145F98">
        <w:t>1</w:t>
      </w:r>
      <w:r w:rsidR="007C2670">
        <w:t>0</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F0602" w:rsidRPr="00145F98" w:rsidRDefault="00AF0602" w:rsidP="00AF0602">
      <w:pPr>
        <w:ind w:firstLine="709"/>
        <w:jc w:val="both"/>
      </w:pPr>
      <w:r w:rsidRPr="00145F98">
        <w:t>1</w:t>
      </w:r>
      <w:r w:rsidR="007C2670">
        <w:t>0</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F0602" w:rsidRPr="000A6F81" w:rsidRDefault="00AF0602" w:rsidP="00AF0602">
      <w:pPr>
        <w:ind w:firstLine="709"/>
        <w:jc w:val="both"/>
      </w:pPr>
      <w:r w:rsidRPr="00145F98">
        <w:t>1</w:t>
      </w:r>
      <w:r w:rsidR="007C2670">
        <w:t>0</w:t>
      </w:r>
      <w:r w:rsidRPr="00145F98">
        <w:t xml:space="preserve">.5.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w:t>
      </w:r>
      <w:r w:rsidRPr="00145F98">
        <w:lastRenderedPageBreak/>
        <w:t>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F0602" w:rsidRPr="00787AB5" w:rsidRDefault="00AF0602" w:rsidP="00AF0602">
      <w:pPr>
        <w:spacing w:before="240" w:after="240"/>
        <w:jc w:val="center"/>
        <w:rPr>
          <w:b/>
          <w:bCs/>
        </w:rPr>
      </w:pPr>
      <w:r w:rsidRPr="00145F98">
        <w:rPr>
          <w:b/>
        </w:rPr>
        <w:t xml:space="preserve">11. </w:t>
      </w:r>
      <w:r w:rsidRPr="00787AB5">
        <w:rPr>
          <w:b/>
          <w:bCs/>
        </w:rPr>
        <w:t>Заключительные положения</w:t>
      </w:r>
    </w:p>
    <w:p w:rsidR="007C2670" w:rsidRDefault="007C2670" w:rsidP="007C2670">
      <w:pPr>
        <w:suppressAutoHyphens/>
        <w:ind w:firstLine="708"/>
        <w:contextualSpacing/>
        <w:jc w:val="both"/>
      </w:pPr>
      <w:r>
        <w:t xml:space="preserve">11.1. </w:t>
      </w:r>
      <w:r w:rsidR="00AF0602" w:rsidRPr="00787AB5">
        <w:t xml:space="preserve">Настоящий </w:t>
      </w:r>
      <w:r w:rsidR="00AF0602" w:rsidRPr="00787AB5">
        <w:rPr>
          <w:spacing w:val="-4"/>
        </w:rPr>
        <w:t>Договор</w:t>
      </w:r>
      <w:r w:rsidR="00AF0602" w:rsidRPr="00787AB5">
        <w:t xml:space="preserve"> составлен в двух экземплярах, имеющих одинаковую юридическую силу, по одному экземпляру для каждой из Сторон.</w:t>
      </w:r>
    </w:p>
    <w:p w:rsidR="00AF0602" w:rsidRPr="00787AB5" w:rsidRDefault="007C2670" w:rsidP="007C2670">
      <w:pPr>
        <w:suppressAutoHyphens/>
        <w:ind w:firstLine="708"/>
        <w:contextualSpacing/>
        <w:jc w:val="both"/>
      </w:pPr>
      <w:r>
        <w:t xml:space="preserve">11.2. </w:t>
      </w:r>
      <w:r w:rsidR="00AF0602" w:rsidRPr="00787AB5">
        <w:t>Уполномоченными представителями Сторон при исполнении настоящего договора являются:</w:t>
      </w:r>
    </w:p>
    <w:p w:rsidR="00AF0602" w:rsidRPr="00787AB5" w:rsidRDefault="00AF0602" w:rsidP="00AF0602">
      <w:pPr>
        <w:suppressAutoHyphens/>
        <w:jc w:val="both"/>
      </w:pPr>
      <w:r w:rsidRPr="00787AB5">
        <w:t xml:space="preserve">- руководитель, в соответствии с уставом </w:t>
      </w:r>
      <w:r w:rsidRPr="00911C2B">
        <w:t>Заказчика</w:t>
      </w:r>
      <w:r w:rsidRPr="00CC56B3">
        <w:t>/Подрядчика</w:t>
      </w:r>
      <w:r w:rsidRPr="00787AB5">
        <w:t xml:space="preserve"> лицо, имеющее право действовать без доверенности;</w:t>
      </w:r>
    </w:p>
    <w:p w:rsidR="00AF0602" w:rsidRPr="00787AB5" w:rsidRDefault="00AF0602" w:rsidP="00AF0602">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Pr="00CC56B3">
        <w:t>Подрядчика,</w:t>
      </w:r>
      <w:r w:rsidRPr="00787AB5">
        <w:t xml:space="preserve"> назначенный соответствующим приказом, либо уполномоченный доверенностью с правом подписи КС-6, КС-2, КС-3, ОС-3, </w:t>
      </w:r>
      <w:r w:rsidRPr="00911C2B">
        <w:t>внесения записей в журнал производства работ,</w:t>
      </w:r>
      <w:r>
        <w:t xml:space="preserve"> </w:t>
      </w:r>
      <w:r w:rsidRPr="00787AB5">
        <w:t>обеспечивающий координацию и взаимодействие Сторон при исполнении настоящего договора.</w:t>
      </w:r>
    </w:p>
    <w:p w:rsidR="007C2670" w:rsidRDefault="00AF0602" w:rsidP="007C2670">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615E7" w:rsidRDefault="007C2670" w:rsidP="00C615E7">
      <w:pPr>
        <w:suppressAutoHyphens/>
        <w:ind w:firstLine="708"/>
        <w:jc w:val="both"/>
      </w:pPr>
      <w:r>
        <w:t xml:space="preserve">11.3. </w:t>
      </w:r>
      <w:r w:rsidR="00AF0602" w:rsidRPr="00787AB5">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615E7" w:rsidRDefault="00C615E7" w:rsidP="00C615E7">
      <w:pPr>
        <w:suppressAutoHyphens/>
        <w:ind w:firstLine="708"/>
        <w:jc w:val="both"/>
      </w:pPr>
      <w:r>
        <w:t xml:space="preserve">11.4. </w:t>
      </w:r>
      <w:r w:rsidR="00AF0602"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AF0602" w:rsidRPr="00787AB5" w:rsidRDefault="00C615E7" w:rsidP="00C615E7">
      <w:pPr>
        <w:suppressAutoHyphens/>
        <w:ind w:firstLine="708"/>
        <w:jc w:val="both"/>
      </w:pPr>
      <w:r>
        <w:t xml:space="preserve">11.5. </w:t>
      </w:r>
      <w:r w:rsidR="00AF0602"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F0602" w:rsidRPr="00787AB5" w:rsidRDefault="00AF0602" w:rsidP="00C615E7">
      <w:pPr>
        <w:suppressAutoHyphens/>
        <w:ind w:firstLine="708"/>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F0602" w:rsidRPr="00787AB5" w:rsidRDefault="00AF0602" w:rsidP="00C615E7">
      <w:pPr>
        <w:suppressAutoHyphens/>
        <w:ind w:firstLine="708"/>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F0602" w:rsidRPr="00787AB5" w:rsidRDefault="00AF0602" w:rsidP="00AF0602">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F0602" w:rsidRPr="000A6F81" w:rsidRDefault="00AF0602" w:rsidP="00AF0602">
      <w:pPr>
        <w:suppressAutoHyphens/>
        <w:jc w:val="both"/>
      </w:pPr>
      <w:r w:rsidRPr="000A6F81">
        <w:t>Сообщения направляются по следующим телефонам и электронным адресам:</w:t>
      </w:r>
    </w:p>
    <w:p w:rsidR="00AF0602" w:rsidRPr="000A6F81" w:rsidRDefault="00AF0602" w:rsidP="00AF0602">
      <w:pPr>
        <w:suppressAutoHyphens/>
        <w:jc w:val="both"/>
      </w:pPr>
      <w:r w:rsidRPr="000A6F81">
        <w:t>а) в адрес Заказчика по тел./факсам ____________________ и по e-mail __________________</w:t>
      </w:r>
    </w:p>
    <w:p w:rsidR="00C615E7" w:rsidRDefault="00AF0602" w:rsidP="00C615E7">
      <w:pPr>
        <w:suppressAutoHyphens/>
        <w:jc w:val="both"/>
      </w:pPr>
      <w:r w:rsidRPr="000A6F81">
        <w:t>б) в адрес Подрядчика по тел./факсам__________________ и по e-mail _________________</w:t>
      </w:r>
    </w:p>
    <w:p w:rsidR="00C615E7" w:rsidRDefault="00C615E7" w:rsidP="00C615E7">
      <w:pPr>
        <w:suppressAutoHyphens/>
        <w:ind w:firstLine="708"/>
        <w:jc w:val="both"/>
      </w:pPr>
      <w:r>
        <w:t xml:space="preserve">11.6. </w:t>
      </w:r>
      <w:r w:rsidR="00AF0602" w:rsidRPr="00787AB5">
        <w:t xml:space="preserve">При исполнении Договора </w:t>
      </w:r>
      <w:r w:rsidR="00AF0602" w:rsidRPr="00CC56B3">
        <w:t>не допускается перемена</w:t>
      </w:r>
      <w:r w:rsidR="00AF0602" w:rsidRPr="00787AB5">
        <w:t xml:space="preserve"> Подрядчика.</w:t>
      </w:r>
    </w:p>
    <w:p w:rsidR="00C615E7" w:rsidRDefault="00C615E7" w:rsidP="00C615E7">
      <w:pPr>
        <w:suppressAutoHyphens/>
        <w:ind w:firstLine="708"/>
        <w:jc w:val="both"/>
      </w:pPr>
      <w:r>
        <w:t xml:space="preserve">11.7. </w:t>
      </w:r>
      <w:r w:rsidR="00AF0602"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AF0602" w:rsidRPr="00787AB5">
        <w:rPr>
          <w:bCs/>
          <w:sz w:val="28"/>
          <w:szCs w:val="28"/>
          <w:lang w:eastAsia="ar-SA"/>
        </w:rPr>
        <w:t xml:space="preserve"> </w:t>
      </w:r>
      <w:r w:rsidR="00AF0602" w:rsidRPr="00787AB5">
        <w:rPr>
          <w:bCs/>
        </w:rPr>
        <w:t>указанным в Договоре и считаются доставленными, даже если адресат по этому адресу более не находится.</w:t>
      </w:r>
    </w:p>
    <w:p w:rsidR="00C615E7" w:rsidRDefault="00C615E7" w:rsidP="00C615E7">
      <w:pPr>
        <w:suppressAutoHyphens/>
        <w:ind w:firstLine="708"/>
        <w:jc w:val="both"/>
      </w:pPr>
      <w:r>
        <w:t xml:space="preserve">11.8. </w:t>
      </w:r>
      <w:r w:rsidR="00AF0602" w:rsidRPr="00787AB5">
        <w:t xml:space="preserve">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w:t>
      </w:r>
      <w:r w:rsidR="00AF0602" w:rsidRPr="00787AB5">
        <w:lastRenderedPageBreak/>
        <w:t>настоящий Договор, направляет письменное уведомление другой Стороне за 5 (пять) календарных дней до даты расторжения, указанной в уведомлении.</w:t>
      </w:r>
    </w:p>
    <w:p w:rsidR="00C615E7" w:rsidRDefault="00C615E7" w:rsidP="00C615E7">
      <w:pPr>
        <w:suppressAutoHyphens/>
        <w:ind w:firstLine="708"/>
        <w:jc w:val="both"/>
      </w:pPr>
      <w:r>
        <w:t xml:space="preserve">11.9. </w:t>
      </w:r>
      <w:r w:rsidR="00AF0602" w:rsidRPr="00787AB5">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F0602" w:rsidRPr="00C615E7" w:rsidRDefault="00C615E7" w:rsidP="00C615E7">
      <w:pPr>
        <w:suppressAutoHyphens/>
        <w:ind w:firstLine="708"/>
        <w:jc w:val="both"/>
      </w:pPr>
      <w:r>
        <w:t xml:space="preserve">11.10. </w:t>
      </w:r>
      <w:r w:rsidR="00AF0602" w:rsidRPr="00CC56B3">
        <w:rPr>
          <w:bCs/>
        </w:rPr>
        <w:t>Подрядчик гарантирует, что на момент заключения настоящего Договора предоставил Заказчику всю необходимую достоверную ин</w:t>
      </w:r>
      <w:r w:rsidR="00AF0602">
        <w:rPr>
          <w:bCs/>
        </w:rPr>
        <w:t xml:space="preserve">формацию по форме Приложения № </w:t>
      </w:r>
      <w:r w:rsidR="00D5062C">
        <w:rPr>
          <w:bCs/>
        </w:rPr>
        <w:t>3 и Приложения № 4</w:t>
      </w:r>
      <w:r w:rsidR="00AF0602" w:rsidRPr="00CC56B3">
        <w:rPr>
          <w:bCs/>
        </w:rPr>
        <w:t>.</w:t>
      </w:r>
    </w:p>
    <w:p w:rsidR="00AF0602" w:rsidRDefault="00AF0602" w:rsidP="00AF0602">
      <w:pPr>
        <w:shd w:val="clear" w:color="auto" w:fill="FFFFFF"/>
        <w:suppressAutoHyphens/>
        <w:ind w:left="1069"/>
        <w:contextualSpacing/>
        <w:jc w:val="both"/>
        <w:rPr>
          <w:bCs/>
        </w:rPr>
      </w:pPr>
    </w:p>
    <w:p w:rsidR="00AF0602" w:rsidRPr="00787AB5" w:rsidRDefault="00AF0602" w:rsidP="00AF0602">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AF0602" w:rsidRPr="00787AB5" w:rsidRDefault="00AF0602" w:rsidP="00AF0602">
      <w:pPr>
        <w:shd w:val="clear" w:color="auto" w:fill="FFFFFF"/>
        <w:jc w:val="both"/>
        <w:rPr>
          <w:color w:val="000000"/>
        </w:rPr>
      </w:pPr>
      <w:r w:rsidRPr="00787AB5">
        <w:rPr>
          <w:color w:val="000000"/>
        </w:rPr>
        <w:t>- Техническое задание (Приложение №1);</w:t>
      </w:r>
    </w:p>
    <w:p w:rsidR="00AF0602" w:rsidRPr="00787AB5" w:rsidRDefault="00AF0602" w:rsidP="00AF0602">
      <w:pPr>
        <w:shd w:val="clear" w:color="auto" w:fill="FFFFFF"/>
        <w:jc w:val="both"/>
      </w:pPr>
      <w:r w:rsidRPr="00787AB5">
        <w:rPr>
          <w:color w:val="000000"/>
        </w:rPr>
        <w:t xml:space="preserve">- Смета на выполнение </w:t>
      </w:r>
      <w:r>
        <w:rPr>
          <w:color w:val="000000"/>
        </w:rPr>
        <w:t xml:space="preserve">работ </w:t>
      </w:r>
      <w:r w:rsidRPr="00787AB5">
        <w:rPr>
          <w:color w:val="000000"/>
        </w:rPr>
        <w:t>(Приложение № 2);</w:t>
      </w:r>
    </w:p>
    <w:p w:rsidR="00AF0602" w:rsidRPr="00CC56B3" w:rsidRDefault="00AF0602" w:rsidP="00AF0602">
      <w:pPr>
        <w:shd w:val="clear" w:color="auto" w:fill="FFFFFF"/>
        <w:ind w:left="515" w:hanging="515"/>
      </w:pPr>
      <w:r w:rsidRPr="00CC56B3">
        <w:t xml:space="preserve">- Сведения о контрагенте (Приложение № </w:t>
      </w:r>
      <w:r w:rsidR="00D5062C">
        <w:t>3</w:t>
      </w:r>
      <w:r w:rsidRPr="00CC56B3">
        <w:t>)</w:t>
      </w:r>
    </w:p>
    <w:p w:rsidR="00AF0602" w:rsidRPr="00787AB5" w:rsidRDefault="00AF0602" w:rsidP="00AF0602">
      <w:pPr>
        <w:shd w:val="clear" w:color="auto" w:fill="FFFFFF"/>
        <w:ind w:left="515" w:hanging="515"/>
        <w:rPr>
          <w:color w:val="000000"/>
        </w:rPr>
      </w:pPr>
      <w:r w:rsidRPr="00CC56B3">
        <w:t xml:space="preserve">- Перечень документов контрагента (Приложение № </w:t>
      </w:r>
      <w:r w:rsidR="00D5062C">
        <w:t>4</w:t>
      </w:r>
      <w:r w:rsidRPr="00CC56B3">
        <w:t>)</w:t>
      </w:r>
      <w:r w:rsidRPr="00CC56B3">
        <w:rPr>
          <w:color w:val="000000"/>
        </w:rPr>
        <w:t>.</w:t>
      </w:r>
    </w:p>
    <w:p w:rsidR="00AF0602" w:rsidRDefault="00AF0602" w:rsidP="00AF0602">
      <w:pPr>
        <w:shd w:val="clear" w:color="auto" w:fill="FFFFFF"/>
        <w:spacing w:before="240" w:after="240"/>
        <w:jc w:val="center"/>
        <w:rPr>
          <w:b/>
          <w:bCs/>
          <w:color w:val="000000"/>
        </w:rPr>
      </w:pPr>
      <w:r w:rsidRPr="00787AB5">
        <w:rPr>
          <w:b/>
          <w:bCs/>
          <w:color w:val="000000"/>
        </w:rPr>
        <w:t>1</w:t>
      </w:r>
      <w:r>
        <w:rPr>
          <w:b/>
          <w:bCs/>
          <w:color w:val="000000"/>
        </w:rPr>
        <w:t>2</w:t>
      </w:r>
      <w:r w:rsidRPr="00787AB5">
        <w:rPr>
          <w:b/>
          <w:bCs/>
          <w:color w:val="000000"/>
        </w:rPr>
        <w:t>. Юридические адреса и платежные реквизиты Сторон</w:t>
      </w:r>
    </w:p>
    <w:tbl>
      <w:tblPr>
        <w:tblW w:w="10188" w:type="dxa"/>
        <w:tblLook w:val="0000"/>
      </w:tblPr>
      <w:tblGrid>
        <w:gridCol w:w="4815"/>
        <w:gridCol w:w="5373"/>
      </w:tblGrid>
      <w:tr w:rsidR="00AF0602" w:rsidRPr="00787AB5" w:rsidTr="00220599">
        <w:trPr>
          <w:trHeight w:val="1753"/>
        </w:trPr>
        <w:tc>
          <w:tcPr>
            <w:tcW w:w="4815" w:type="dxa"/>
          </w:tcPr>
          <w:p w:rsidR="00AF0602" w:rsidRDefault="00AF0602" w:rsidP="00220599">
            <w:pPr>
              <w:jc w:val="both"/>
              <w:rPr>
                <w:rFonts w:eastAsia="MS Mincho"/>
              </w:rPr>
            </w:pPr>
            <w:r w:rsidRPr="00787AB5">
              <w:rPr>
                <w:rFonts w:eastAsia="MS Mincho"/>
              </w:rPr>
              <w:t>ЗАКАЗЧИК:</w:t>
            </w:r>
          </w:p>
          <w:p w:rsidR="00AF0602" w:rsidRPr="00787AB5" w:rsidRDefault="00AF0602" w:rsidP="00220599">
            <w:pPr>
              <w:jc w:val="both"/>
              <w:rPr>
                <w:rFonts w:eastAsia="MS Mincho"/>
              </w:rPr>
            </w:pPr>
          </w:p>
          <w:p w:rsidR="00AF0602" w:rsidRDefault="00AF0602" w:rsidP="00220599">
            <w:pPr>
              <w:jc w:val="both"/>
            </w:pPr>
            <w:r w:rsidRPr="00787AB5">
              <w:t>Акционерное общество «Вагонреммаш»</w:t>
            </w:r>
          </w:p>
          <w:p w:rsidR="00AF0602" w:rsidRPr="00787AB5" w:rsidRDefault="00AF0602" w:rsidP="00220599">
            <w:pPr>
              <w:jc w:val="both"/>
            </w:pPr>
            <w:r>
              <w:t>(АО «ВРМ»)</w:t>
            </w:r>
            <w:r w:rsidRPr="00787AB5">
              <w:t>:</w:t>
            </w:r>
          </w:p>
          <w:p w:rsidR="00AF0602" w:rsidRPr="00787AB5" w:rsidRDefault="00AF0602" w:rsidP="00220599">
            <w:pPr>
              <w:jc w:val="both"/>
            </w:pPr>
            <w:r w:rsidRPr="00787AB5">
              <w:t>105005, г. Москва, набережная Академика Туполева, дом.15, корпус 2</w:t>
            </w:r>
          </w:p>
          <w:p w:rsidR="00AF0602" w:rsidRPr="00787AB5" w:rsidRDefault="00AF0602" w:rsidP="00220599">
            <w:pPr>
              <w:jc w:val="both"/>
            </w:pPr>
            <w:r w:rsidRPr="00787AB5">
              <w:t xml:space="preserve">ИНН 7722648033 </w:t>
            </w:r>
          </w:p>
          <w:p w:rsidR="00AF0602" w:rsidRPr="00292305" w:rsidRDefault="00AF0602" w:rsidP="00220599">
            <w:pPr>
              <w:jc w:val="both"/>
              <w:rPr>
                <w:color w:val="FF0000"/>
              </w:rPr>
            </w:pPr>
            <w:r w:rsidRPr="00787AB5">
              <w:t xml:space="preserve">КПП </w:t>
            </w:r>
            <w:r>
              <w:t>774850001</w:t>
            </w:r>
          </w:p>
          <w:p w:rsidR="00AF0602" w:rsidRPr="00787AB5" w:rsidRDefault="00EA526D" w:rsidP="00220599">
            <w:pPr>
              <w:spacing w:before="120"/>
              <w:jc w:val="both"/>
            </w:pPr>
            <w:r>
              <w:t>Плат</w:t>
            </w:r>
            <w:r w:rsidR="00E862F6">
              <w:t>е</w:t>
            </w:r>
            <w:r>
              <w:t>льщик</w:t>
            </w:r>
            <w:r w:rsidR="00AF0602" w:rsidRPr="00787AB5">
              <w:t>: Тамбовский ВРЗ АО «ВРМ»</w:t>
            </w:r>
          </w:p>
          <w:p w:rsidR="00AF0602" w:rsidRPr="00787AB5" w:rsidRDefault="00AF0602" w:rsidP="00220599">
            <w:pPr>
              <w:jc w:val="both"/>
            </w:pPr>
            <w:r w:rsidRPr="00787AB5">
              <w:t>392009, г. Тамбов, пл. Мастерских, д.1</w:t>
            </w:r>
          </w:p>
          <w:p w:rsidR="00AF0602" w:rsidRPr="00787AB5" w:rsidRDefault="00AF0602" w:rsidP="00220599">
            <w:pPr>
              <w:jc w:val="both"/>
            </w:pPr>
            <w:r w:rsidRPr="00787AB5">
              <w:t>ИНН 7722648033</w:t>
            </w:r>
          </w:p>
          <w:p w:rsidR="00AF0602" w:rsidRPr="00787AB5" w:rsidRDefault="00AF0602" w:rsidP="00220599">
            <w:pPr>
              <w:jc w:val="both"/>
            </w:pPr>
            <w:r w:rsidRPr="00787AB5">
              <w:t>КПП 682902001</w:t>
            </w:r>
          </w:p>
          <w:p w:rsidR="00AF0602" w:rsidRPr="00787AB5" w:rsidRDefault="00AF0602" w:rsidP="00220599">
            <w:pPr>
              <w:tabs>
                <w:tab w:val="left" w:pos="5220"/>
              </w:tabs>
              <w:jc w:val="both"/>
            </w:pPr>
            <w:r w:rsidRPr="00787AB5">
              <w:t>ОКПО 07007287</w:t>
            </w:r>
          </w:p>
          <w:p w:rsidR="00AF0602" w:rsidRPr="00787AB5" w:rsidRDefault="00AF0602" w:rsidP="00220599">
            <w:pPr>
              <w:tabs>
                <w:tab w:val="left" w:pos="5220"/>
              </w:tabs>
              <w:jc w:val="both"/>
            </w:pPr>
            <w:r w:rsidRPr="00787AB5">
              <w:t>ОГРН   1087746618970</w:t>
            </w:r>
          </w:p>
          <w:p w:rsidR="00AF0602" w:rsidRPr="00787AB5" w:rsidRDefault="00AF0602" w:rsidP="00220599">
            <w:pPr>
              <w:tabs>
                <w:tab w:val="left" w:pos="5220"/>
              </w:tabs>
              <w:jc w:val="both"/>
            </w:pPr>
            <w:r w:rsidRPr="00787AB5">
              <w:t>Банк: Филиал Банка ВТБ (ПАО) в</w:t>
            </w:r>
          </w:p>
          <w:p w:rsidR="00AF0602" w:rsidRPr="00787AB5" w:rsidRDefault="00AF0602" w:rsidP="00220599">
            <w:pPr>
              <w:tabs>
                <w:tab w:val="left" w:pos="5220"/>
              </w:tabs>
              <w:jc w:val="both"/>
            </w:pPr>
            <w:r w:rsidRPr="00787AB5">
              <w:t>г. Воронеже, г. Воронеж</w:t>
            </w:r>
          </w:p>
          <w:p w:rsidR="00AF0602" w:rsidRPr="00787AB5" w:rsidRDefault="00AF0602" w:rsidP="00220599">
            <w:pPr>
              <w:tabs>
                <w:tab w:val="left" w:pos="5220"/>
              </w:tabs>
              <w:jc w:val="both"/>
            </w:pPr>
            <w:r w:rsidRPr="00787AB5">
              <w:t>Р/сч. 40702810415250001079</w:t>
            </w:r>
          </w:p>
          <w:p w:rsidR="00AF0602" w:rsidRPr="00787AB5" w:rsidRDefault="00AF0602" w:rsidP="00220599">
            <w:pPr>
              <w:tabs>
                <w:tab w:val="left" w:pos="5220"/>
              </w:tabs>
              <w:jc w:val="both"/>
            </w:pPr>
            <w:r w:rsidRPr="00787AB5">
              <w:t>К/сч. 30101810100000000835 в ГРКЦ ГУ</w:t>
            </w:r>
          </w:p>
          <w:p w:rsidR="00AF0602" w:rsidRPr="00787AB5" w:rsidRDefault="00AF0602" w:rsidP="00220599">
            <w:pPr>
              <w:tabs>
                <w:tab w:val="left" w:pos="5220"/>
              </w:tabs>
              <w:jc w:val="both"/>
            </w:pPr>
            <w:r w:rsidRPr="00787AB5">
              <w:t>ЦБ РФ по Воронежской области</w:t>
            </w:r>
          </w:p>
          <w:p w:rsidR="00AF0602" w:rsidRPr="00787AB5" w:rsidRDefault="00AF0602" w:rsidP="00220599">
            <w:pPr>
              <w:jc w:val="both"/>
              <w:rPr>
                <w:rFonts w:eastAsia="MS Mincho"/>
              </w:rPr>
            </w:pPr>
            <w:r w:rsidRPr="00787AB5">
              <w:rPr>
                <w:rFonts w:eastAsia="MS Mincho"/>
              </w:rPr>
              <w:t>БИК 042007835</w:t>
            </w:r>
          </w:p>
          <w:p w:rsidR="00AF0602" w:rsidRPr="00787AB5" w:rsidRDefault="00AF0602" w:rsidP="00220599">
            <w:pPr>
              <w:jc w:val="both"/>
            </w:pPr>
            <w:r w:rsidRPr="00787AB5">
              <w:rPr>
                <w:rFonts w:eastAsia="MS Mincho"/>
              </w:rPr>
              <w:t>Тел (4752) 44-49-59, факс (4752)44-49-02</w:t>
            </w:r>
            <w:r w:rsidRPr="00787AB5">
              <w:t xml:space="preserve"> </w:t>
            </w:r>
          </w:p>
          <w:p w:rsidR="00AF0602" w:rsidRDefault="00AF0602" w:rsidP="00220599">
            <w:pPr>
              <w:jc w:val="both"/>
            </w:pPr>
          </w:p>
          <w:p w:rsidR="00AF0602" w:rsidRDefault="00AF0602" w:rsidP="00220599">
            <w:pPr>
              <w:jc w:val="both"/>
            </w:pPr>
          </w:p>
          <w:p w:rsidR="00AF0602" w:rsidRPr="00787AB5" w:rsidRDefault="00AF0602" w:rsidP="00220599">
            <w:pPr>
              <w:jc w:val="both"/>
            </w:pPr>
            <w:r w:rsidRPr="00787AB5">
              <w:t xml:space="preserve">Генеральный директор АО «ВРМ» </w:t>
            </w:r>
          </w:p>
          <w:p w:rsidR="00AF0602" w:rsidRPr="00787AB5" w:rsidRDefault="00AF0602" w:rsidP="00220599">
            <w:pPr>
              <w:jc w:val="both"/>
              <w:rPr>
                <w:rFonts w:eastAsia="MS Mincho"/>
                <w:bCs/>
              </w:rPr>
            </w:pPr>
          </w:p>
        </w:tc>
        <w:tc>
          <w:tcPr>
            <w:tcW w:w="5373" w:type="dxa"/>
          </w:tcPr>
          <w:p w:rsidR="00AF0602" w:rsidRDefault="00AF0602" w:rsidP="00220599">
            <w:pPr>
              <w:jc w:val="both"/>
              <w:rPr>
                <w:rFonts w:eastAsia="MS Mincho"/>
              </w:rPr>
            </w:pPr>
            <w:r w:rsidRPr="00787AB5">
              <w:rPr>
                <w:rFonts w:eastAsia="MS Mincho"/>
              </w:rPr>
              <w:t>ПОДРЯДЧИК:</w:t>
            </w:r>
          </w:p>
          <w:p w:rsidR="00AF0602" w:rsidRPr="00787AB5" w:rsidRDefault="00AF0602" w:rsidP="00220599">
            <w:pPr>
              <w:jc w:val="both"/>
              <w:rPr>
                <w:rFonts w:eastAsia="MS Mincho"/>
                <w:bCs/>
              </w:rPr>
            </w:pPr>
          </w:p>
          <w:p w:rsidR="00AF0602" w:rsidRPr="00787AB5" w:rsidRDefault="00AF0602" w:rsidP="00220599">
            <w:pPr>
              <w:jc w:val="both"/>
              <w:rPr>
                <w:bCs/>
                <w:lang w:val="en-US"/>
              </w:rPr>
            </w:pPr>
          </w:p>
        </w:tc>
      </w:tr>
      <w:tr w:rsidR="00AF0602" w:rsidRPr="00787AB5" w:rsidTr="00220599">
        <w:trPr>
          <w:trHeight w:val="558"/>
        </w:trPr>
        <w:tc>
          <w:tcPr>
            <w:tcW w:w="4815" w:type="dxa"/>
          </w:tcPr>
          <w:p w:rsidR="00AF0602" w:rsidRPr="00787AB5" w:rsidRDefault="00AF0602" w:rsidP="00220599">
            <w:pPr>
              <w:jc w:val="both"/>
            </w:pPr>
            <w:r w:rsidRPr="00787AB5">
              <w:t xml:space="preserve">________________________ П.С. Долгов </w:t>
            </w:r>
          </w:p>
          <w:p w:rsidR="00AF0602" w:rsidRPr="00787AB5" w:rsidRDefault="00AF0602" w:rsidP="00220599">
            <w:pPr>
              <w:jc w:val="both"/>
              <w:rPr>
                <w:rFonts w:eastAsia="MS Mincho"/>
              </w:rPr>
            </w:pPr>
            <w:r w:rsidRPr="00787AB5">
              <w:t>М.П.</w:t>
            </w:r>
          </w:p>
        </w:tc>
        <w:tc>
          <w:tcPr>
            <w:tcW w:w="5373" w:type="dxa"/>
          </w:tcPr>
          <w:p w:rsidR="00AF0602" w:rsidRPr="00787AB5" w:rsidRDefault="00AF0602" w:rsidP="00220599">
            <w:pPr>
              <w:jc w:val="both"/>
              <w:rPr>
                <w:rFonts w:eastAsia="MS Mincho"/>
                <w:bCs/>
              </w:rPr>
            </w:pPr>
            <w:r w:rsidRPr="00787AB5">
              <w:rPr>
                <w:rFonts w:eastAsia="MS Mincho"/>
                <w:bCs/>
              </w:rPr>
              <w:t xml:space="preserve">________________________  </w:t>
            </w:r>
          </w:p>
          <w:p w:rsidR="00AF0602" w:rsidRPr="00787AB5" w:rsidRDefault="00AF0602" w:rsidP="00220599">
            <w:pPr>
              <w:jc w:val="both"/>
              <w:rPr>
                <w:rFonts w:eastAsia="MS Mincho"/>
                <w:bCs/>
              </w:rPr>
            </w:pPr>
            <w:r w:rsidRPr="00787AB5">
              <w:rPr>
                <w:rFonts w:eastAsia="MS Mincho"/>
                <w:bCs/>
              </w:rPr>
              <w:t>М.П.</w:t>
            </w:r>
            <w:bookmarkStart w:id="8" w:name="_GoBack"/>
            <w:bookmarkEnd w:id="8"/>
          </w:p>
        </w:tc>
      </w:tr>
    </w:tbl>
    <w:p w:rsidR="00AF0602" w:rsidRPr="00787AB5" w:rsidRDefault="00AF0602" w:rsidP="00AF0602">
      <w:pPr>
        <w:jc w:val="both"/>
      </w:pPr>
      <w:r w:rsidRPr="00787AB5">
        <w:br w:type="page"/>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Приложение № 1</w:t>
            </w:r>
          </w:p>
          <w:p w:rsidR="00AF0602" w:rsidRPr="00C5071D" w:rsidRDefault="00AF0602" w:rsidP="00220599">
            <w:pPr>
              <w:jc w:val="both"/>
              <w:rPr>
                <w:b/>
              </w:rPr>
            </w:pPr>
            <w:r w:rsidRPr="00C5071D">
              <w:rPr>
                <w:b/>
              </w:rPr>
              <w:t>к Договору №______</w:t>
            </w:r>
          </w:p>
          <w:p w:rsidR="00AF0602" w:rsidRPr="00C5071D" w:rsidRDefault="00220599"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787AB5" w:rsidRDefault="00AF0602" w:rsidP="00AF0602">
      <w:pPr>
        <w:jc w:val="both"/>
      </w:pPr>
    </w:p>
    <w:p w:rsidR="00AF0602" w:rsidRPr="00787AB5" w:rsidRDefault="00AF0602" w:rsidP="00AF0602">
      <w:pPr>
        <w:jc w:val="center"/>
        <w:rPr>
          <w:b/>
          <w:sz w:val="28"/>
          <w:szCs w:val="28"/>
        </w:rPr>
      </w:pPr>
      <w:r w:rsidRPr="00787AB5">
        <w:rPr>
          <w:b/>
          <w:sz w:val="28"/>
          <w:szCs w:val="28"/>
        </w:rPr>
        <w:t>ТЕХНИЧЕСКОЕ ЗАДАНИЕ</w:t>
      </w:r>
    </w:p>
    <w:p w:rsidR="00AF0602" w:rsidRPr="00787AB5" w:rsidRDefault="00AF0602" w:rsidP="006276B8">
      <w:pPr>
        <w:jc w:val="center"/>
        <w:rPr>
          <w:b/>
          <w:sz w:val="28"/>
          <w:szCs w:val="28"/>
        </w:rPr>
      </w:pPr>
    </w:p>
    <w:p w:rsidR="00AF0602" w:rsidRPr="003350AE" w:rsidRDefault="00903CE0" w:rsidP="006276B8">
      <w:pPr>
        <w:jc w:val="center"/>
        <w:rPr>
          <w:b/>
        </w:rPr>
      </w:pPr>
      <w:r w:rsidRPr="003350AE">
        <w:rPr>
          <w:color w:val="000000"/>
        </w:rPr>
        <w:t xml:space="preserve">по оснащению подкрановых путей страховочной системой по цехам </w:t>
      </w:r>
      <w:r w:rsidR="006276B8" w:rsidRPr="003350AE">
        <w:rPr>
          <w:color w:val="000000"/>
        </w:rPr>
        <w:t>с разработкой проектной документации</w:t>
      </w:r>
      <w:r w:rsidR="00220599" w:rsidRPr="003350AE">
        <w:t xml:space="preserve"> </w:t>
      </w:r>
      <w:r w:rsidR="00AF0602" w:rsidRPr="003350AE">
        <w:t>на Тамбовском ВРЗ АО «ВРМ» (далее Работы), расположенного по адресу: г. Тамбов, пл. Мастерских, д. 1.</w:t>
      </w:r>
    </w:p>
    <w:p w:rsidR="00AF0602" w:rsidRPr="003350AE" w:rsidRDefault="00AF0602" w:rsidP="00AF0602">
      <w:pPr>
        <w:ind w:right="1"/>
        <w:jc w:val="both"/>
      </w:pPr>
    </w:p>
    <w:p w:rsidR="003350AE" w:rsidRPr="003350AE" w:rsidRDefault="003350AE" w:rsidP="003350AE">
      <w:pPr>
        <w:pStyle w:val="36"/>
        <w:rPr>
          <w:sz w:val="24"/>
          <w:szCs w:val="24"/>
        </w:rPr>
      </w:pPr>
      <w:r w:rsidRPr="003350AE">
        <w:rPr>
          <w:color w:val="000000"/>
          <w:sz w:val="24"/>
          <w:szCs w:val="24"/>
        </w:rPr>
        <w:t>1.</w:t>
      </w:r>
      <w:r w:rsidRPr="003350AE">
        <w:rPr>
          <w:b/>
          <w:color w:val="000000"/>
          <w:sz w:val="24"/>
          <w:szCs w:val="24"/>
        </w:rPr>
        <w:t xml:space="preserve"> </w:t>
      </w:r>
      <w:r w:rsidRPr="003350AE">
        <w:rPr>
          <w:sz w:val="24"/>
          <w:szCs w:val="24"/>
        </w:rPr>
        <w:t>Цель работ – приведение в соответствие</w:t>
      </w:r>
      <w:r w:rsidRPr="003350AE">
        <w:rPr>
          <w:color w:val="000000" w:themeColor="text1"/>
          <w:sz w:val="24"/>
          <w:szCs w:val="24"/>
        </w:rPr>
        <w:t xml:space="preserve"> с п. 104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№533 от 12.11.2013 г. (с изм. 12.04.2016г.) и Правил по охране труда при работе на высоте (утверждены Министерством труда и социальной защиты РФ приказ от 28.03.2014 №155н, зарегистрированы Министерством юстиции РФ рег.№33990 от 05.09.2014).</w:t>
      </w:r>
    </w:p>
    <w:p w:rsidR="003350AE" w:rsidRPr="003350AE" w:rsidRDefault="003350AE" w:rsidP="003350AE">
      <w:pPr>
        <w:ind w:firstLine="720"/>
        <w:jc w:val="both"/>
        <w:rPr>
          <w:color w:val="000000"/>
        </w:rPr>
      </w:pPr>
      <w:r w:rsidRPr="003350AE">
        <w:rPr>
          <w:color w:val="000000"/>
        </w:rPr>
        <w:t xml:space="preserve">Разработать страховочную систему, обеспечивающую безопасность пользователей во время прохода по подкрановым путям </w:t>
      </w:r>
      <w:r w:rsidRPr="003350AE">
        <w:rPr>
          <w:color w:val="000000" w:themeColor="text1"/>
        </w:rPr>
        <w:t>и/или во время выполнения работ</w:t>
      </w:r>
      <w:r w:rsidRPr="003350AE">
        <w:rPr>
          <w:color w:val="000000"/>
        </w:rPr>
        <w:t>.</w:t>
      </w:r>
    </w:p>
    <w:p w:rsidR="003350AE" w:rsidRPr="003350AE" w:rsidRDefault="003350AE" w:rsidP="003350AE">
      <w:pPr>
        <w:ind w:firstLine="720"/>
        <w:jc w:val="both"/>
        <w:rPr>
          <w:color w:val="000000"/>
        </w:rPr>
      </w:pPr>
      <w:r w:rsidRPr="003350AE">
        <w:rPr>
          <w:color w:val="000000"/>
        </w:rPr>
        <w:t>Страховочная система должна состоять из гибкой анкерной линии, анкерных устройств и соединительно-амортизирующей подсистемы.</w:t>
      </w:r>
    </w:p>
    <w:p w:rsidR="003350AE" w:rsidRPr="003350AE" w:rsidRDefault="003350AE" w:rsidP="003350AE">
      <w:pPr>
        <w:ind w:firstLine="720"/>
        <w:jc w:val="both"/>
        <w:rPr>
          <w:color w:val="000000"/>
        </w:rPr>
      </w:pPr>
      <w:r w:rsidRPr="003350AE">
        <w:rPr>
          <w:color w:val="000000"/>
        </w:rPr>
        <w:t>Гибкая анкерная линия должна быть установлена на конструктивные элементы объекта.</w:t>
      </w:r>
    </w:p>
    <w:p w:rsidR="003350AE" w:rsidRPr="003350AE" w:rsidRDefault="003350AE" w:rsidP="003350AE">
      <w:pPr>
        <w:ind w:firstLine="720"/>
        <w:jc w:val="both"/>
        <w:rPr>
          <w:color w:val="000000"/>
        </w:rPr>
      </w:pPr>
      <w:r w:rsidRPr="003350AE">
        <w:rPr>
          <w:color w:val="000000"/>
        </w:rPr>
        <w:t>Размещение страховочной системы должно обеспечивать удобство использования её элементов пользователями и не мешать существующим технологическим процессам.</w:t>
      </w:r>
    </w:p>
    <w:p w:rsidR="003350AE" w:rsidRPr="003350AE" w:rsidRDefault="003350AE" w:rsidP="003350AE">
      <w:pPr>
        <w:ind w:firstLine="708"/>
        <w:jc w:val="both"/>
      </w:pPr>
      <w:r w:rsidRPr="003350AE">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3350AE">
        <w:rPr>
          <w:i/>
        </w:rPr>
        <w:t xml:space="preserve"> </w:t>
      </w:r>
      <w:r w:rsidRPr="003350AE">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350AE" w:rsidRPr="003350AE" w:rsidRDefault="003350AE" w:rsidP="003350AE">
      <w:pPr>
        <w:shd w:val="clear" w:color="auto" w:fill="FFFFFF"/>
        <w:spacing w:line="298" w:lineRule="exact"/>
        <w:ind w:firstLine="709"/>
        <w:jc w:val="both"/>
      </w:pPr>
      <w:r w:rsidRPr="003350AE">
        <w:t>Заказчик до подписания договора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3350AE" w:rsidRPr="003350AE" w:rsidRDefault="003350AE" w:rsidP="003350AE">
      <w:pPr>
        <w:ind w:firstLine="708"/>
        <w:jc w:val="both"/>
      </w:pPr>
      <w:r w:rsidRPr="003350AE">
        <w:t>Исполнитель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3350AE" w:rsidRPr="003350AE" w:rsidRDefault="003350AE" w:rsidP="003350AE">
      <w:pPr>
        <w:ind w:firstLine="720"/>
        <w:jc w:val="both"/>
      </w:pPr>
      <w:r w:rsidRPr="003350AE">
        <w:t>Форма представления результатов работ - акты приемки выполненных работ по форме КС-2, КС-3, ОС-3.</w:t>
      </w:r>
    </w:p>
    <w:p w:rsidR="003350AE" w:rsidRPr="003350AE" w:rsidRDefault="003350AE" w:rsidP="003350AE">
      <w:pPr>
        <w:ind w:firstLine="720"/>
        <w:jc w:val="both"/>
      </w:pPr>
      <w:r w:rsidRPr="003350AE">
        <w:rPr>
          <w:iCs/>
          <w:color w:val="000000" w:themeColor="text1"/>
        </w:rPr>
        <w:t>2. Краткое содержание проектных работ</w:t>
      </w:r>
    </w:p>
    <w:p w:rsidR="003350AE" w:rsidRPr="003350AE" w:rsidRDefault="003350AE" w:rsidP="003350AE">
      <w:pPr>
        <w:ind w:firstLine="720"/>
        <w:jc w:val="both"/>
        <w:rPr>
          <w:color w:val="000000" w:themeColor="text1"/>
        </w:rPr>
      </w:pPr>
      <w:r w:rsidRPr="003350AE">
        <w:rPr>
          <w:color w:val="000000" w:themeColor="text1"/>
        </w:rPr>
        <w:t>2.1. Разработка основных технических решений по оснащению подкрановых путей страховочной системой.</w:t>
      </w:r>
    </w:p>
    <w:p w:rsidR="003350AE" w:rsidRPr="003350AE" w:rsidRDefault="003350AE" w:rsidP="003350AE">
      <w:pPr>
        <w:ind w:firstLine="720"/>
        <w:jc w:val="both"/>
        <w:rPr>
          <w:color w:val="000000" w:themeColor="text1"/>
        </w:rPr>
      </w:pPr>
      <w:r w:rsidRPr="003350AE">
        <w:rPr>
          <w:color w:val="000000" w:themeColor="text1"/>
        </w:rPr>
        <w:t>2.2. Разработка проектной документации на основании согласованного с Заказчиком технического решения.</w:t>
      </w:r>
    </w:p>
    <w:p w:rsidR="003350AE" w:rsidRPr="003350AE" w:rsidRDefault="003350AE" w:rsidP="003350AE">
      <w:pPr>
        <w:ind w:firstLine="720"/>
        <w:jc w:val="both"/>
        <w:rPr>
          <w:color w:val="000000" w:themeColor="text1"/>
        </w:rPr>
      </w:pPr>
      <w:r w:rsidRPr="003350AE">
        <w:rPr>
          <w:color w:val="000000" w:themeColor="text1"/>
        </w:rPr>
        <w:t>2.3. Проведение согласования с Заказчиком разработанной проектной документации на оснащение подкрановых путей стационарными страховочными системами обеспечения безопасности при проведении работ на высоте.</w:t>
      </w:r>
    </w:p>
    <w:p w:rsidR="003350AE" w:rsidRPr="003350AE" w:rsidRDefault="003350AE" w:rsidP="003350AE">
      <w:pPr>
        <w:ind w:firstLine="720"/>
        <w:jc w:val="both"/>
        <w:rPr>
          <w:color w:val="000000" w:themeColor="text1"/>
        </w:rPr>
      </w:pPr>
      <w:r w:rsidRPr="003350AE">
        <w:t>2.4. Предоставление Заказчику положительного результата проведения экспертизы промышленной безопасности (зарегистрированное в установленном порядке заключение экспертизы промышленной безопасности) или письменное подтверждение территориального органа исполнительной власти в области промышленной безопасности в отсутствии необходимости проведения экспертизы</w:t>
      </w:r>
    </w:p>
    <w:p w:rsidR="003350AE" w:rsidRPr="003350AE" w:rsidRDefault="003350AE" w:rsidP="003350AE">
      <w:pPr>
        <w:ind w:firstLine="720"/>
        <w:jc w:val="both"/>
        <w:rPr>
          <w:color w:val="000000" w:themeColor="text1"/>
        </w:rPr>
      </w:pPr>
      <w:r w:rsidRPr="003350AE">
        <w:rPr>
          <w:color w:val="000000" w:themeColor="text1"/>
        </w:rPr>
        <w:lastRenderedPageBreak/>
        <w:t>2.5. Устранение замечаний Заказчика при согласовании технического решения, а также замечаний, полученных в ходе разработки проектной документации и прохождения экспертизы проекта.</w:t>
      </w:r>
    </w:p>
    <w:p w:rsidR="003350AE" w:rsidRPr="003350AE" w:rsidRDefault="003350AE" w:rsidP="003350AE">
      <w:pPr>
        <w:ind w:firstLine="708"/>
        <w:jc w:val="both"/>
        <w:rPr>
          <w:color w:val="000000" w:themeColor="text1"/>
        </w:rPr>
      </w:pPr>
      <w:r w:rsidRPr="003350AE">
        <w:rPr>
          <w:color w:val="000000" w:themeColor="text1"/>
        </w:rPr>
        <w:t>3. Требования к поставляемо</w:t>
      </w:r>
      <w:r w:rsidR="00D5062C">
        <w:rPr>
          <w:color w:val="000000" w:themeColor="text1"/>
        </w:rPr>
        <w:t>й страховочной системе</w:t>
      </w:r>
    </w:p>
    <w:p w:rsidR="003350AE" w:rsidRPr="003350AE" w:rsidRDefault="003350AE" w:rsidP="003350AE">
      <w:pPr>
        <w:ind w:firstLine="708"/>
        <w:jc w:val="both"/>
        <w:rPr>
          <w:color w:val="000000" w:themeColor="text1"/>
        </w:rPr>
      </w:pPr>
      <w:r w:rsidRPr="003350AE">
        <w:rPr>
          <w:color w:val="000000" w:themeColor="text1"/>
        </w:rPr>
        <w:t>3.1. Поставляем</w:t>
      </w:r>
      <w:r w:rsidR="00D5062C">
        <w:rPr>
          <w:color w:val="000000" w:themeColor="text1"/>
        </w:rPr>
        <w:t xml:space="preserve">ая страховочная система </w:t>
      </w:r>
      <w:r w:rsidRPr="003350AE">
        <w:rPr>
          <w:color w:val="000000" w:themeColor="text1"/>
        </w:rPr>
        <w:t>подлежит обязательной сертификации в соответствии с требованиями действующего законодательства (ТР ТС 019/2011).</w:t>
      </w:r>
    </w:p>
    <w:p w:rsidR="003350AE" w:rsidRPr="003350AE" w:rsidRDefault="003350AE" w:rsidP="003350AE">
      <w:pPr>
        <w:ind w:firstLine="708"/>
        <w:jc w:val="both"/>
        <w:rPr>
          <w:color w:val="000000" w:themeColor="text1"/>
        </w:rPr>
      </w:pPr>
      <w:r w:rsidRPr="003350AE">
        <w:rPr>
          <w:color w:val="000000" w:themeColor="text1"/>
        </w:rPr>
        <w:t xml:space="preserve">3.2. В комплекте с </w:t>
      </w:r>
      <w:r w:rsidR="00D5062C">
        <w:rPr>
          <w:color w:val="000000" w:themeColor="text1"/>
        </w:rPr>
        <w:t>страховочной системой</w:t>
      </w:r>
      <w:r w:rsidRPr="003350AE">
        <w:rPr>
          <w:color w:val="000000" w:themeColor="text1"/>
        </w:rPr>
        <w:t xml:space="preserve"> должна поставляться:</w:t>
      </w:r>
    </w:p>
    <w:p w:rsidR="003350AE" w:rsidRPr="003350AE" w:rsidRDefault="003350AE" w:rsidP="003350AE">
      <w:pPr>
        <w:ind w:firstLine="708"/>
        <w:jc w:val="both"/>
        <w:rPr>
          <w:color w:val="000000" w:themeColor="text1"/>
        </w:rPr>
      </w:pPr>
      <w:r w:rsidRPr="003350AE">
        <w:rPr>
          <w:color w:val="000000" w:themeColor="text1"/>
        </w:rPr>
        <w:t>а) эксплуатационная документация (руководство по эксплуатации, сертификат, чек-листы периодического и ежеквартального осмотра, упаковочный лист с подписью сборщика и печатью ОТК);</w:t>
      </w:r>
    </w:p>
    <w:p w:rsidR="003350AE" w:rsidRPr="003350AE" w:rsidRDefault="003350AE" w:rsidP="003350AE">
      <w:pPr>
        <w:ind w:firstLine="708"/>
        <w:jc w:val="both"/>
        <w:rPr>
          <w:rStyle w:val="Lead-inEmphasis"/>
          <w:rFonts w:ascii="Times New Roman" w:hAnsi="Times New Roman"/>
          <w:b w:val="0"/>
          <w:color w:val="000000" w:themeColor="text1"/>
          <w:spacing w:val="0"/>
        </w:rPr>
      </w:pPr>
      <w:r w:rsidRPr="003350AE">
        <w:rPr>
          <w:color w:val="000000" w:themeColor="text1"/>
        </w:rPr>
        <w:t xml:space="preserve">б) </w:t>
      </w:r>
      <w:r w:rsidRPr="003350AE">
        <w:rPr>
          <w:rStyle w:val="Lead-inEmphasis"/>
          <w:rFonts w:ascii="Times New Roman" w:hAnsi="Times New Roman"/>
          <w:b w:val="0"/>
          <w:bCs/>
          <w:color w:val="000000" w:themeColor="text1"/>
        </w:rPr>
        <w:t>функционирование стационарных страховочных систем должно быть рассчитано на круглосуточный и круглогодичный режим работы;</w:t>
      </w:r>
    </w:p>
    <w:p w:rsidR="003350AE" w:rsidRPr="003350AE" w:rsidRDefault="003350AE" w:rsidP="003350AE">
      <w:pPr>
        <w:ind w:firstLine="708"/>
        <w:jc w:val="both"/>
        <w:rPr>
          <w:rStyle w:val="Lead-inEmphasis"/>
          <w:rFonts w:ascii="Times New Roman" w:hAnsi="Times New Roman"/>
          <w:b w:val="0"/>
          <w:color w:val="000000" w:themeColor="text1"/>
          <w:spacing w:val="0"/>
        </w:rPr>
      </w:pPr>
      <w:r w:rsidRPr="003350AE">
        <w:rPr>
          <w:rStyle w:val="Lead-inEmphasis"/>
          <w:rFonts w:ascii="Times New Roman" w:hAnsi="Times New Roman"/>
          <w:b w:val="0"/>
          <w:bCs/>
          <w:color w:val="000000" w:themeColor="text1"/>
        </w:rPr>
        <w:t>в) виды, периодичность и регламент обслуживания технических средств должны быть указаны в соответствующих инструкциях по эксплуатации;</w:t>
      </w:r>
    </w:p>
    <w:p w:rsidR="003350AE" w:rsidRPr="003350AE" w:rsidRDefault="003350AE" w:rsidP="003350AE">
      <w:pPr>
        <w:ind w:firstLine="708"/>
        <w:jc w:val="both"/>
        <w:rPr>
          <w:color w:val="000000" w:themeColor="text1"/>
        </w:rPr>
      </w:pPr>
      <w:r w:rsidRPr="003350AE">
        <w:rPr>
          <w:color w:val="000000" w:themeColor="text1"/>
        </w:rPr>
        <w:t xml:space="preserve">3.3. Страховочная система должна соответствовать требованиям ГОСТ </w:t>
      </w:r>
      <w:r w:rsidRPr="003350AE">
        <w:rPr>
          <w:color w:val="000000" w:themeColor="text1"/>
          <w:lang w:val="en-US"/>
        </w:rPr>
        <w:t>EN</w:t>
      </w:r>
      <w:r w:rsidRPr="003350AE">
        <w:rPr>
          <w:color w:val="000000" w:themeColor="text1"/>
        </w:rPr>
        <w:t xml:space="preserve"> 795-2014 и ГОСТ </w:t>
      </w:r>
      <w:r w:rsidRPr="003350AE">
        <w:rPr>
          <w:color w:val="000000" w:themeColor="text1"/>
          <w:lang w:val="en-US"/>
        </w:rPr>
        <w:t>EN</w:t>
      </w:r>
      <w:r w:rsidRPr="003350AE">
        <w:rPr>
          <w:color w:val="000000" w:themeColor="text1"/>
        </w:rPr>
        <w:t xml:space="preserve"> </w:t>
      </w:r>
      <w:r w:rsidRPr="003350AE">
        <w:rPr>
          <w:color w:val="000000" w:themeColor="text1"/>
          <w:lang w:val="en-US"/>
        </w:rPr>
        <w:t>TS</w:t>
      </w:r>
      <w:r w:rsidRPr="003350AE">
        <w:rPr>
          <w:color w:val="000000" w:themeColor="text1"/>
        </w:rPr>
        <w:t xml:space="preserve"> 16415-2015.</w:t>
      </w:r>
    </w:p>
    <w:p w:rsidR="003350AE" w:rsidRPr="003350AE" w:rsidRDefault="003350AE" w:rsidP="003350AE">
      <w:pPr>
        <w:ind w:firstLine="720"/>
        <w:jc w:val="both"/>
        <w:rPr>
          <w:color w:val="000000" w:themeColor="text1"/>
        </w:rPr>
      </w:pPr>
      <w:r w:rsidRPr="003350AE">
        <w:rPr>
          <w:color w:val="000000" w:themeColor="text1"/>
        </w:rPr>
        <w:t>3.4. Анкерная линия должна быть выполнена в виде троса, на который устанавливается мобильная точка крепления. Трос должен быть изготовлен из нержавеющей стали марки А4 (</w:t>
      </w:r>
      <w:r w:rsidRPr="003350AE">
        <w:rPr>
          <w:color w:val="000000" w:themeColor="text1"/>
          <w:lang w:val="en-US"/>
        </w:rPr>
        <w:t>AISI</w:t>
      </w:r>
      <w:r w:rsidRPr="003350AE">
        <w:rPr>
          <w:color w:val="000000" w:themeColor="text1"/>
        </w:rPr>
        <w:t xml:space="preserve"> 316) и соответствовать </w:t>
      </w:r>
      <w:r w:rsidRPr="003350AE">
        <w:rPr>
          <w:spacing w:val="2"/>
        </w:rPr>
        <w:t>ГОСТ 12.4.107-2012 Система стандартов безопасности труда (ССБТ). Строительство. Канаты страховочные. Технические условия</w:t>
      </w:r>
      <w:r w:rsidRPr="003350AE">
        <w:rPr>
          <w:color w:val="000000" w:themeColor="text1"/>
        </w:rPr>
        <w:t>. Один конец троса должен быть заделан в коуш, обжат медной обжимной гильзой, защищен прозрачным термоусадочным наконечником и должен иметь маркировку установленного образца. Второй конец троса заделывается в цанговый зажим.</w:t>
      </w:r>
    </w:p>
    <w:p w:rsidR="003350AE" w:rsidRPr="003350AE" w:rsidRDefault="003350AE" w:rsidP="003350AE">
      <w:pPr>
        <w:ind w:firstLine="708"/>
        <w:jc w:val="both"/>
        <w:rPr>
          <w:color w:val="000000" w:themeColor="text1"/>
        </w:rPr>
      </w:pPr>
      <w:r w:rsidRPr="003350AE">
        <w:rPr>
          <w:color w:val="000000" w:themeColor="text1"/>
        </w:rPr>
        <w:t xml:space="preserve">3.6. </w:t>
      </w:r>
      <w:r w:rsidRPr="003350AE">
        <w:t>Конструкцией анкерной линии должна быть предусмотрена возможность натяжения троса с обоих концов линии, для обеспечения равномерного натяжения троса по всей длине линии.</w:t>
      </w:r>
    </w:p>
    <w:p w:rsidR="003350AE" w:rsidRPr="003350AE" w:rsidRDefault="003350AE" w:rsidP="003350AE">
      <w:pPr>
        <w:ind w:firstLine="708"/>
        <w:jc w:val="both"/>
        <w:rPr>
          <w:color w:val="000000" w:themeColor="text1"/>
        </w:rPr>
      </w:pPr>
      <w:r w:rsidRPr="003350AE">
        <w:rPr>
          <w:color w:val="000000" w:themeColor="text1"/>
        </w:rPr>
        <w:t>3.7. Анкерные устройства должны выдерживать статическую нагрузку не менее 22 кН и предусматривать возможность их установки на конструктивные элементы объекта.</w:t>
      </w:r>
    </w:p>
    <w:p w:rsidR="003350AE" w:rsidRPr="003350AE" w:rsidRDefault="003350AE" w:rsidP="003350AE">
      <w:pPr>
        <w:ind w:firstLine="708"/>
        <w:jc w:val="both"/>
        <w:rPr>
          <w:color w:val="000000" w:themeColor="text1"/>
        </w:rPr>
      </w:pPr>
      <w:r w:rsidRPr="003350AE">
        <w:rPr>
          <w:color w:val="000000" w:themeColor="text1"/>
        </w:rPr>
        <w:t>3.8. Промежуточные точки крепления должны быть выполнены из легированной стали и обеспечивать свободный проезд мобильной точки крепления.</w:t>
      </w:r>
    </w:p>
    <w:p w:rsidR="003350AE" w:rsidRPr="003350AE" w:rsidRDefault="003350AE" w:rsidP="003350AE">
      <w:pPr>
        <w:ind w:firstLine="708"/>
        <w:jc w:val="both"/>
      </w:pPr>
      <w:r w:rsidRPr="003350AE">
        <w:rPr>
          <w:color w:val="000000" w:themeColor="text1"/>
        </w:rPr>
        <w:t xml:space="preserve">3.9. </w:t>
      </w:r>
      <w:r w:rsidRPr="003350AE">
        <w:t>Мобильная анкерная точка должна представлять собой специальный захват для беспрепятственного прохождения промежуточных структурных анкеров. Конструкция такого захвата должна обеспечивать свободное перемещение по всей длине линии и исключать возможность случайного или самопроизвольного схода с гибкой анкерной линии и возможности её случайного (или намеренного) демонтажа (снятия) пользователем, для чего заводом-изготовителем должен быть предусмотрен блокирующий механизм.</w:t>
      </w:r>
    </w:p>
    <w:p w:rsidR="003350AE" w:rsidRPr="003350AE" w:rsidRDefault="003350AE" w:rsidP="003350AE">
      <w:pPr>
        <w:ind w:firstLine="708"/>
        <w:jc w:val="both"/>
      </w:pPr>
      <w:r w:rsidRPr="003350AE">
        <w:t>3.10. Количество мобильных анкерных точек на каждой гибкой анкерной линии должно соответствовать количеству пользователей системы, но не менее 3 (трёх).</w:t>
      </w:r>
    </w:p>
    <w:p w:rsidR="003350AE" w:rsidRPr="003350AE" w:rsidRDefault="003350AE" w:rsidP="003350AE">
      <w:pPr>
        <w:ind w:firstLine="708"/>
        <w:jc w:val="both"/>
        <w:rPr>
          <w:color w:val="000000" w:themeColor="text1"/>
        </w:rPr>
      </w:pPr>
      <w:r w:rsidRPr="003350AE">
        <w:rPr>
          <w:color w:val="000000" w:themeColor="text1"/>
        </w:rPr>
        <w:t>3.11. Информационная табличка должна быть выполнена из металлического материала с целью увеличения срока службы. На информационной табличке должно быть предусмотрено место установки маркировочной пломбы яркого сигнального цвета для указания даты проведения инспекционного осмотра.</w:t>
      </w:r>
    </w:p>
    <w:p w:rsidR="003350AE" w:rsidRPr="003350AE" w:rsidRDefault="003350AE" w:rsidP="003350AE">
      <w:pPr>
        <w:ind w:firstLine="708"/>
        <w:jc w:val="both"/>
        <w:rPr>
          <w:color w:val="000000" w:themeColor="text1"/>
        </w:rPr>
      </w:pPr>
      <w:r w:rsidRPr="003350AE">
        <w:rPr>
          <w:color w:val="000000" w:themeColor="text1"/>
        </w:rPr>
        <w:t xml:space="preserve">3.12. Все уникальные элементы, входящие в комплект страховочной системы, должны быть выполнены из легированной стали 08х18н10т, если не указано иное в техническом задании. Все стандартные элементы из каталога </w:t>
      </w:r>
      <w:r w:rsidRPr="003350AE">
        <w:rPr>
          <w:color w:val="000000" w:themeColor="text1"/>
          <w:lang w:val="en-US"/>
        </w:rPr>
        <w:t>DIN</w:t>
      </w:r>
      <w:r w:rsidRPr="003350AE">
        <w:rPr>
          <w:color w:val="000000" w:themeColor="text1"/>
        </w:rPr>
        <w:t>/</w:t>
      </w:r>
      <w:r w:rsidRPr="003350AE">
        <w:rPr>
          <w:color w:val="000000" w:themeColor="text1"/>
          <w:lang w:val="en-US"/>
        </w:rPr>
        <w:t>ISO</w:t>
      </w:r>
      <w:r w:rsidRPr="003350AE">
        <w:rPr>
          <w:color w:val="000000" w:themeColor="text1"/>
        </w:rPr>
        <w:t xml:space="preserve"> имеющие резьбовые соединения должны быть изготовлены из легированной стали и иметь предел прочности на разрыв не ниже 700 Н/мм2, и иметь защиту от самоотвинчивания.</w:t>
      </w:r>
    </w:p>
    <w:p w:rsidR="003350AE" w:rsidRPr="003350AE" w:rsidRDefault="003350AE" w:rsidP="003350AE">
      <w:pPr>
        <w:ind w:firstLine="708"/>
        <w:jc w:val="both"/>
        <w:rPr>
          <w:color w:val="000000" w:themeColor="text1"/>
        </w:rPr>
      </w:pPr>
      <w:r w:rsidRPr="003350AE">
        <w:rPr>
          <w:color w:val="000000" w:themeColor="text1"/>
        </w:rPr>
        <w:t>3.13. Страховочная система должна выдерживать: -статическую нагрузку не менее 15кН по направлению возможного действия в течение 3-х минут.</w:t>
      </w:r>
    </w:p>
    <w:p w:rsidR="003350AE" w:rsidRPr="003350AE" w:rsidRDefault="003350AE" w:rsidP="003350AE">
      <w:pPr>
        <w:ind w:firstLine="708"/>
        <w:jc w:val="both"/>
        <w:rPr>
          <w:color w:val="000000" w:themeColor="text1"/>
        </w:rPr>
      </w:pPr>
      <w:r w:rsidRPr="003350AE">
        <w:rPr>
          <w:color w:val="000000" w:themeColor="text1"/>
        </w:rPr>
        <w:t>3.14. Страховочная система должна обеспечивать возможность одновременного использования не менее 3-мя пользователями.</w:t>
      </w:r>
    </w:p>
    <w:p w:rsidR="003350AE" w:rsidRPr="003350AE" w:rsidRDefault="003350AE" w:rsidP="003350AE">
      <w:pPr>
        <w:ind w:firstLine="708"/>
        <w:jc w:val="both"/>
        <w:rPr>
          <w:color w:val="000000" w:themeColor="text1"/>
        </w:rPr>
      </w:pPr>
      <w:r w:rsidRPr="003350AE">
        <w:rPr>
          <w:color w:val="000000" w:themeColor="text1"/>
        </w:rPr>
        <w:lastRenderedPageBreak/>
        <w:t>3.15. Страховочная система должна включать в себя встроенный амортизатор (гаситель энергии) выполненный из легированной стали 08х18н10т.</w:t>
      </w:r>
    </w:p>
    <w:p w:rsidR="003350AE" w:rsidRPr="003350AE" w:rsidRDefault="003350AE" w:rsidP="003350AE">
      <w:pPr>
        <w:ind w:firstLine="708"/>
        <w:jc w:val="both"/>
        <w:rPr>
          <w:color w:val="000000" w:themeColor="text1"/>
        </w:rPr>
      </w:pPr>
      <w:r w:rsidRPr="003350AE">
        <w:rPr>
          <w:color w:val="000000" w:themeColor="text1"/>
        </w:rPr>
        <w:t>3.16. Страховочная система должна включать в себя индикатор натяжения троса и невозвратный индикатор срыва, интегрированные в амортизатор (гаситель энергии).</w:t>
      </w:r>
    </w:p>
    <w:p w:rsidR="003350AE" w:rsidRPr="003350AE" w:rsidRDefault="003350AE" w:rsidP="003350AE">
      <w:pPr>
        <w:ind w:firstLine="708"/>
        <w:jc w:val="both"/>
        <w:rPr>
          <w:color w:val="000000" w:themeColor="text1"/>
        </w:rPr>
      </w:pPr>
      <w:r w:rsidRPr="003350AE">
        <w:rPr>
          <w:color w:val="000000" w:themeColor="text1"/>
        </w:rPr>
        <w:t>4. Монтаж страховочной системы согласно разработанной рабочей документации включает:</w:t>
      </w:r>
    </w:p>
    <w:p w:rsidR="003350AE" w:rsidRPr="003350AE" w:rsidRDefault="003350AE" w:rsidP="003350AE">
      <w:pPr>
        <w:ind w:firstLine="708"/>
        <w:jc w:val="both"/>
        <w:rPr>
          <w:color w:val="000000" w:themeColor="text1"/>
        </w:rPr>
      </w:pPr>
      <w:r w:rsidRPr="003350AE">
        <w:rPr>
          <w:color w:val="000000" w:themeColor="text1"/>
        </w:rPr>
        <w:t>4.1. Выполнение подготовительных работ – ограждение места производства работ и подключение энергопотребителей, необходимых для проведения работ.</w:t>
      </w:r>
    </w:p>
    <w:p w:rsidR="003350AE" w:rsidRPr="003350AE" w:rsidRDefault="003350AE" w:rsidP="003350AE">
      <w:pPr>
        <w:ind w:firstLine="708"/>
        <w:jc w:val="both"/>
        <w:rPr>
          <w:color w:val="000000" w:themeColor="text1"/>
        </w:rPr>
      </w:pPr>
      <w:r w:rsidRPr="003350AE">
        <w:rPr>
          <w:color w:val="000000" w:themeColor="text1"/>
        </w:rPr>
        <w:t>4.2. Выполнение работ по монтажу страховочной системы от падения с высоты.</w:t>
      </w:r>
    </w:p>
    <w:p w:rsidR="003350AE" w:rsidRPr="003350AE" w:rsidRDefault="003350AE" w:rsidP="003350AE">
      <w:pPr>
        <w:ind w:firstLine="708"/>
        <w:jc w:val="both"/>
        <w:rPr>
          <w:color w:val="000000" w:themeColor="text1"/>
        </w:rPr>
      </w:pPr>
      <w:r w:rsidRPr="003350AE">
        <w:rPr>
          <w:color w:val="000000" w:themeColor="text1"/>
        </w:rPr>
        <w:t>4.3. Уборка территории площадок после окончания работ.</w:t>
      </w:r>
    </w:p>
    <w:p w:rsidR="003350AE" w:rsidRPr="003350AE" w:rsidRDefault="003350AE" w:rsidP="003350AE">
      <w:pPr>
        <w:ind w:firstLine="708"/>
        <w:jc w:val="both"/>
        <w:rPr>
          <w:color w:val="000000" w:themeColor="text1"/>
        </w:rPr>
      </w:pPr>
      <w:r w:rsidRPr="003350AE">
        <w:rPr>
          <w:color w:val="000000" w:themeColor="text1"/>
        </w:rPr>
        <w:t>4.4. Сдача исполнительной документации на выполненные работы.</w:t>
      </w:r>
    </w:p>
    <w:p w:rsidR="003350AE" w:rsidRPr="003350AE" w:rsidRDefault="003350AE" w:rsidP="003350AE">
      <w:pPr>
        <w:ind w:firstLine="708"/>
        <w:jc w:val="both"/>
        <w:rPr>
          <w:color w:val="000000" w:themeColor="text1"/>
        </w:rPr>
      </w:pPr>
      <w:r w:rsidRPr="003350AE">
        <w:rPr>
          <w:color w:val="000000" w:themeColor="text1"/>
        </w:rPr>
        <w:t>4.5. Обучение технологического персонала.</w:t>
      </w:r>
    </w:p>
    <w:p w:rsidR="003350AE" w:rsidRPr="003350AE" w:rsidRDefault="003350AE" w:rsidP="003350AE">
      <w:pPr>
        <w:pStyle w:val="36"/>
        <w:ind w:firstLine="708"/>
        <w:rPr>
          <w:sz w:val="24"/>
          <w:szCs w:val="24"/>
        </w:rPr>
      </w:pPr>
      <w:r w:rsidRPr="003350AE">
        <w:rPr>
          <w:sz w:val="24"/>
          <w:szCs w:val="24"/>
        </w:rPr>
        <w:t>4.6. Условия выполнения работ:</w:t>
      </w:r>
    </w:p>
    <w:p w:rsidR="003350AE" w:rsidRPr="003350AE" w:rsidRDefault="003350AE" w:rsidP="003350AE">
      <w:pPr>
        <w:numPr>
          <w:ilvl w:val="0"/>
          <w:numId w:val="13"/>
        </w:numPr>
        <w:jc w:val="both"/>
      </w:pPr>
      <w:r w:rsidRPr="003350AE">
        <w:t xml:space="preserve">Работы должны быть выполнены в соответствии с Техническим заданием. </w:t>
      </w:r>
    </w:p>
    <w:p w:rsidR="003350AE" w:rsidRPr="003350AE" w:rsidRDefault="003350AE" w:rsidP="003350AE">
      <w:pPr>
        <w:numPr>
          <w:ilvl w:val="0"/>
          <w:numId w:val="13"/>
        </w:numPr>
        <w:jc w:val="both"/>
      </w:pPr>
      <w:r w:rsidRPr="003350AE">
        <w:t>Работы выполняются Подрядчиком лично (без привлечения субподрядных организаций), в условиях работающего производства на территории предприятия Заказчика.</w:t>
      </w:r>
    </w:p>
    <w:p w:rsidR="003350AE" w:rsidRPr="003350AE" w:rsidRDefault="003350AE" w:rsidP="003350AE">
      <w:pPr>
        <w:numPr>
          <w:ilvl w:val="0"/>
          <w:numId w:val="13"/>
        </w:numPr>
        <w:jc w:val="both"/>
      </w:pPr>
      <w:r w:rsidRPr="003350AE">
        <w:t xml:space="preserve">Работы </w:t>
      </w:r>
      <w:r w:rsidRPr="003350AE">
        <w:rPr>
          <w:bCs/>
        </w:rPr>
        <w:t>выполняются на территории Заказчика (действующего предприятия) по адресу: г. Тамбов, пл. Мастерских, д.1, согласно двухстороннему акту-допуску, с соблюдением правил трудового распорядка и режима работы завода. Работы должны выполняться в рабочее время: с 8</w:t>
      </w:r>
      <w:r w:rsidRPr="003350AE">
        <w:rPr>
          <w:bCs/>
          <w:vertAlign w:val="superscript"/>
        </w:rPr>
        <w:t>00</w:t>
      </w:r>
      <w:r w:rsidRPr="003350AE">
        <w:rPr>
          <w:bCs/>
        </w:rPr>
        <w:t xml:space="preserve"> до 17</w:t>
      </w:r>
      <w:r w:rsidRPr="003350AE">
        <w:rPr>
          <w:bCs/>
          <w:vertAlign w:val="superscript"/>
        </w:rPr>
        <w:t>00</w:t>
      </w:r>
      <w:r w:rsidRPr="003350AE">
        <w:rPr>
          <w:bCs/>
        </w:rPr>
        <w:t xml:space="preserve"> часов (выходные дни или за пределами рабочего времени – по согласованию с Заказчиком).</w:t>
      </w:r>
    </w:p>
    <w:p w:rsidR="003350AE" w:rsidRPr="003350AE" w:rsidRDefault="003350AE" w:rsidP="003350AE">
      <w:pPr>
        <w:numPr>
          <w:ilvl w:val="0"/>
          <w:numId w:val="13"/>
        </w:numPr>
        <w:jc w:val="both"/>
      </w:pPr>
      <w:r w:rsidRPr="003350AE">
        <w:rPr>
          <w:bCs/>
        </w:rPr>
        <w:t>Материалы для выполнения работ предоставляются Подрядчиком.</w:t>
      </w:r>
      <w:r w:rsidRPr="003350AE">
        <w:t xml:space="preserve"> Материалы должны иметь соответствующие сертификаты или иные документы, удостоверяющие их качество</w:t>
      </w:r>
      <w:r w:rsidRPr="003350AE">
        <w:rPr>
          <w:bCs/>
        </w:rPr>
        <w:t>.</w:t>
      </w:r>
    </w:p>
    <w:p w:rsidR="003350AE" w:rsidRPr="003350AE" w:rsidRDefault="003350AE" w:rsidP="003350AE">
      <w:pPr>
        <w:ind w:firstLine="708"/>
        <w:jc w:val="both"/>
      </w:pPr>
      <w:r w:rsidRPr="003350AE">
        <w:t xml:space="preserve">5. В конкурсной заявке претендента должны быть изложены условия соответствующие требованиям технического задания либо более выгодные для заказчика, а также </w:t>
      </w:r>
      <w:r w:rsidRPr="003350AE">
        <w:rPr>
          <w:color w:val="000000" w:themeColor="text1"/>
        </w:rPr>
        <w:t>указать предлагаемые типы и модели страховочных систем.</w:t>
      </w:r>
    </w:p>
    <w:p w:rsidR="003350AE" w:rsidRPr="003350AE" w:rsidRDefault="003350AE" w:rsidP="003350AE">
      <w:pPr>
        <w:ind w:firstLine="720"/>
        <w:jc w:val="both"/>
      </w:pPr>
      <w:r w:rsidRPr="003350AE">
        <w:t xml:space="preserve">6. Претендент должен предоставить техническое предложение, оформленное в соответствии с техническим заданием раздела </w:t>
      </w:r>
      <w:r w:rsidRPr="003350AE">
        <w:rPr>
          <w:lang w:val="en-US"/>
        </w:rPr>
        <w:t>IV</w:t>
      </w:r>
      <w:r w:rsidRPr="003350AE">
        <w:t xml:space="preserve"> настоящей конкурсной документации в виде пояснительной записки, которая должна содержать:</w:t>
      </w:r>
    </w:p>
    <w:p w:rsidR="003350AE" w:rsidRPr="003350AE" w:rsidRDefault="003350AE" w:rsidP="003350AE">
      <w:pPr>
        <w:ind w:firstLine="720"/>
        <w:jc w:val="both"/>
      </w:pPr>
      <w:r w:rsidRPr="003350AE">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3350AE" w:rsidRPr="003350AE" w:rsidRDefault="003350AE" w:rsidP="003350AE">
      <w:pPr>
        <w:ind w:firstLine="720"/>
        <w:jc w:val="both"/>
      </w:pPr>
      <w:r w:rsidRPr="003350AE">
        <w:t>7.</w:t>
      </w:r>
      <w:r w:rsidRPr="003350AE">
        <w:rPr>
          <w:b/>
        </w:rPr>
        <w:t xml:space="preserve"> </w:t>
      </w:r>
      <w:r w:rsidRPr="003350AE">
        <w:t xml:space="preserve">Перечень объектов и объёмы работ по </w:t>
      </w:r>
      <w:r w:rsidRPr="003350AE">
        <w:rPr>
          <w:color w:val="000000"/>
        </w:rPr>
        <w:t xml:space="preserve">оснащению подкрановых путей страховочной системой по цехам </w:t>
      </w:r>
      <w:r w:rsidRPr="003350AE">
        <w:t>представлены в Таблице № 1.</w:t>
      </w:r>
    </w:p>
    <w:p w:rsidR="003350AE" w:rsidRPr="003350AE" w:rsidRDefault="003350AE" w:rsidP="003350AE">
      <w:pPr>
        <w:ind w:firstLine="720"/>
        <w:jc w:val="right"/>
      </w:pPr>
      <w:r w:rsidRPr="003350AE">
        <w:t>Таблица №1</w:t>
      </w:r>
    </w:p>
    <w:tbl>
      <w:tblPr>
        <w:tblW w:w="10082" w:type="dxa"/>
        <w:tblInd w:w="91" w:type="dxa"/>
        <w:tblLayout w:type="fixed"/>
        <w:tblLook w:val="04A0"/>
      </w:tblPr>
      <w:tblGrid>
        <w:gridCol w:w="443"/>
        <w:gridCol w:w="3969"/>
        <w:gridCol w:w="1842"/>
        <w:gridCol w:w="2268"/>
        <w:gridCol w:w="1560"/>
      </w:tblGrid>
      <w:tr w:rsidR="003350AE" w:rsidRPr="00EC0212" w:rsidTr="003350AE">
        <w:trPr>
          <w:trHeight w:val="774"/>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0AE" w:rsidRPr="00190F58" w:rsidRDefault="003350AE" w:rsidP="003350AE">
            <w:pPr>
              <w:jc w:val="center"/>
              <w:rPr>
                <w:b/>
                <w:color w:val="000000"/>
                <w:sz w:val="18"/>
                <w:szCs w:val="18"/>
              </w:rPr>
            </w:pPr>
            <w:r w:rsidRPr="00190F58">
              <w:rPr>
                <w:b/>
                <w:color w:val="000000"/>
                <w:sz w:val="18"/>
                <w:szCs w:val="18"/>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3350AE" w:rsidRPr="00190F58" w:rsidRDefault="003350AE" w:rsidP="003350AE">
            <w:pPr>
              <w:jc w:val="center"/>
              <w:rPr>
                <w:b/>
                <w:color w:val="000000"/>
                <w:sz w:val="18"/>
                <w:szCs w:val="18"/>
              </w:rPr>
            </w:pPr>
            <w:r w:rsidRPr="00190F58">
              <w:rPr>
                <w:b/>
                <w:color w:val="000000"/>
                <w:sz w:val="18"/>
                <w:szCs w:val="18"/>
              </w:rPr>
              <w:t xml:space="preserve">Наименование </w:t>
            </w:r>
            <w:r>
              <w:rPr>
                <w:b/>
                <w:color w:val="000000"/>
                <w:sz w:val="18"/>
                <w:szCs w:val="18"/>
              </w:rPr>
              <w:t>объекта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350AE" w:rsidRPr="00190F58" w:rsidRDefault="003350AE" w:rsidP="003350AE">
            <w:pPr>
              <w:jc w:val="center"/>
              <w:rPr>
                <w:b/>
                <w:color w:val="000000"/>
                <w:sz w:val="18"/>
                <w:szCs w:val="18"/>
              </w:rPr>
            </w:pPr>
            <w:r w:rsidRPr="00190F58">
              <w:rPr>
                <w:b/>
                <w:color w:val="000000"/>
                <w:sz w:val="18"/>
                <w:szCs w:val="18"/>
              </w:rPr>
              <w:t xml:space="preserve">Протяженность </w:t>
            </w:r>
            <w:r>
              <w:rPr>
                <w:b/>
                <w:color w:val="000000"/>
                <w:sz w:val="18"/>
                <w:szCs w:val="18"/>
              </w:rPr>
              <w:t xml:space="preserve">подкранового </w:t>
            </w:r>
            <w:r w:rsidRPr="00190F58">
              <w:rPr>
                <w:b/>
                <w:color w:val="000000"/>
                <w:sz w:val="18"/>
                <w:szCs w:val="18"/>
              </w:rPr>
              <w:t>пути, п.м.</w:t>
            </w:r>
          </w:p>
        </w:tc>
        <w:tc>
          <w:tcPr>
            <w:tcW w:w="2268" w:type="dxa"/>
            <w:tcBorders>
              <w:top w:val="single" w:sz="4" w:space="0" w:color="auto"/>
              <w:left w:val="nil"/>
              <w:bottom w:val="single" w:sz="4" w:space="0" w:color="auto"/>
              <w:right w:val="single" w:sz="4" w:space="0" w:color="auto"/>
            </w:tcBorders>
            <w:shd w:val="clear" w:color="auto" w:fill="auto"/>
            <w:vAlign w:val="center"/>
          </w:tcPr>
          <w:p w:rsidR="003350AE" w:rsidRDefault="003350AE" w:rsidP="003350AE">
            <w:pPr>
              <w:jc w:val="center"/>
              <w:rPr>
                <w:b/>
                <w:color w:val="000000"/>
                <w:sz w:val="18"/>
                <w:szCs w:val="18"/>
              </w:rPr>
            </w:pPr>
            <w:r>
              <w:rPr>
                <w:b/>
                <w:color w:val="000000"/>
                <w:sz w:val="18"/>
                <w:szCs w:val="18"/>
              </w:rPr>
              <w:t>Страховочная система: кол-во, шт./</w:t>
            </w:r>
          </w:p>
          <w:p w:rsidR="003350AE" w:rsidRPr="00190F58" w:rsidRDefault="003350AE" w:rsidP="003350AE">
            <w:pPr>
              <w:jc w:val="center"/>
              <w:rPr>
                <w:b/>
                <w:color w:val="000000"/>
                <w:sz w:val="18"/>
                <w:szCs w:val="18"/>
              </w:rPr>
            </w:pPr>
            <w:r>
              <w:rPr>
                <w:b/>
                <w:color w:val="000000"/>
                <w:sz w:val="18"/>
                <w:szCs w:val="18"/>
              </w:rPr>
              <w:t>протяженность, м</w:t>
            </w:r>
          </w:p>
        </w:tc>
        <w:tc>
          <w:tcPr>
            <w:tcW w:w="1560" w:type="dxa"/>
            <w:tcBorders>
              <w:top w:val="single" w:sz="4" w:space="0" w:color="auto"/>
              <w:left w:val="nil"/>
              <w:bottom w:val="single" w:sz="4" w:space="0" w:color="auto"/>
              <w:right w:val="single" w:sz="4" w:space="0" w:color="auto"/>
            </w:tcBorders>
            <w:shd w:val="clear" w:color="auto" w:fill="auto"/>
            <w:vAlign w:val="center"/>
          </w:tcPr>
          <w:p w:rsidR="003350AE" w:rsidRPr="00190F58" w:rsidRDefault="003350AE" w:rsidP="003350AE">
            <w:pPr>
              <w:jc w:val="center"/>
              <w:rPr>
                <w:b/>
                <w:color w:val="000000"/>
                <w:sz w:val="18"/>
                <w:szCs w:val="18"/>
              </w:rPr>
            </w:pPr>
            <w:r w:rsidRPr="00190F58">
              <w:rPr>
                <w:b/>
                <w:color w:val="000000"/>
                <w:sz w:val="18"/>
                <w:szCs w:val="18"/>
              </w:rPr>
              <w:t>Предельно допустимая стоимость, руб. без учёта НДС</w:t>
            </w:r>
          </w:p>
        </w:tc>
      </w:tr>
      <w:tr w:rsidR="003350AE" w:rsidRPr="00EC0212" w:rsidTr="003350AE">
        <w:trPr>
          <w:trHeight w:val="11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1</w:t>
            </w:r>
          </w:p>
        </w:tc>
        <w:tc>
          <w:tcPr>
            <w:tcW w:w="3969" w:type="dxa"/>
            <w:tcBorders>
              <w:top w:val="nil"/>
              <w:left w:val="nil"/>
              <w:bottom w:val="single" w:sz="4" w:space="0" w:color="auto"/>
              <w:right w:val="single" w:sz="4" w:space="0" w:color="auto"/>
            </w:tcBorders>
            <w:shd w:val="clear" w:color="auto" w:fill="auto"/>
            <w:noWrap/>
            <w:vAlign w:val="center"/>
            <w:hideMark/>
          </w:tcPr>
          <w:p w:rsidR="003350AE" w:rsidRPr="00190F58" w:rsidRDefault="003350AE" w:rsidP="003350AE">
            <w:pPr>
              <w:rPr>
                <w:color w:val="000000"/>
                <w:sz w:val="20"/>
                <w:szCs w:val="20"/>
              </w:rPr>
            </w:pPr>
            <w:r w:rsidRPr="00190F58">
              <w:rPr>
                <w:rFonts w:eastAsia="Calibri"/>
                <w:sz w:val="20"/>
                <w:szCs w:val="20"/>
              </w:rPr>
              <w:t>Здание цеха обмывки вагонов и снятия краски, здание пескоструйного и дробеструйного участков, здание крытого трансбордера, инв. №10007, рельсовый путь мостового крана рег.№12782 на участке разборки вагонов</w:t>
            </w:r>
          </w:p>
        </w:tc>
        <w:tc>
          <w:tcPr>
            <w:tcW w:w="1842" w:type="dxa"/>
            <w:tcBorders>
              <w:top w:val="nil"/>
              <w:left w:val="nil"/>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108</w:t>
            </w:r>
          </w:p>
        </w:tc>
        <w:tc>
          <w:tcPr>
            <w:tcW w:w="2268" w:type="dxa"/>
            <w:tcBorders>
              <w:top w:val="nil"/>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2/108</w:t>
            </w:r>
          </w:p>
        </w:tc>
        <w:tc>
          <w:tcPr>
            <w:tcW w:w="1560" w:type="dxa"/>
            <w:tcBorders>
              <w:top w:val="nil"/>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361 200,00</w:t>
            </w:r>
          </w:p>
        </w:tc>
      </w:tr>
      <w:tr w:rsidR="003350AE" w:rsidRPr="00EC0212" w:rsidTr="003350AE">
        <w:trPr>
          <w:trHeight w:val="51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2</w:t>
            </w:r>
          </w:p>
        </w:tc>
        <w:tc>
          <w:tcPr>
            <w:tcW w:w="3969" w:type="dxa"/>
            <w:tcBorders>
              <w:top w:val="nil"/>
              <w:left w:val="nil"/>
              <w:bottom w:val="single" w:sz="4" w:space="0" w:color="auto"/>
              <w:right w:val="single" w:sz="4" w:space="0" w:color="auto"/>
            </w:tcBorders>
            <w:shd w:val="clear" w:color="auto" w:fill="auto"/>
            <w:noWrap/>
            <w:vAlign w:val="center"/>
            <w:hideMark/>
          </w:tcPr>
          <w:p w:rsidR="003350AE" w:rsidRPr="00190F58" w:rsidRDefault="003350AE" w:rsidP="003350AE">
            <w:pPr>
              <w:rPr>
                <w:color w:val="000000"/>
                <w:sz w:val="20"/>
                <w:szCs w:val="20"/>
              </w:rPr>
            </w:pPr>
            <w:r w:rsidRPr="00190F58">
              <w:rPr>
                <w:rFonts w:eastAsia="Calibri"/>
                <w:sz w:val="20"/>
                <w:szCs w:val="20"/>
              </w:rPr>
              <w:t>Здание вагоносборочного цеха №2, здание участка ремонта тележек грузовых вагонов, инв. №10002/1009, рельсовый путь мостового крана рег. №12779</w:t>
            </w:r>
          </w:p>
        </w:tc>
        <w:tc>
          <w:tcPr>
            <w:tcW w:w="1842" w:type="dxa"/>
            <w:tcBorders>
              <w:top w:val="nil"/>
              <w:left w:val="nil"/>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120</w:t>
            </w:r>
          </w:p>
        </w:tc>
        <w:tc>
          <w:tcPr>
            <w:tcW w:w="2268" w:type="dxa"/>
            <w:tcBorders>
              <w:top w:val="nil"/>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2/120</w:t>
            </w:r>
          </w:p>
        </w:tc>
        <w:tc>
          <w:tcPr>
            <w:tcW w:w="1560" w:type="dxa"/>
            <w:tcBorders>
              <w:top w:val="nil"/>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372 350,00</w:t>
            </w:r>
          </w:p>
        </w:tc>
      </w:tr>
      <w:tr w:rsidR="003350AE" w:rsidRPr="00EC0212" w:rsidTr="00CE25B6">
        <w:trPr>
          <w:trHeight w:val="668"/>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3</w:t>
            </w:r>
          </w:p>
        </w:tc>
        <w:tc>
          <w:tcPr>
            <w:tcW w:w="3969" w:type="dxa"/>
            <w:tcBorders>
              <w:top w:val="nil"/>
              <w:left w:val="nil"/>
              <w:bottom w:val="single" w:sz="4" w:space="0" w:color="auto"/>
              <w:right w:val="single" w:sz="4" w:space="0" w:color="auto"/>
            </w:tcBorders>
            <w:shd w:val="clear" w:color="auto" w:fill="auto"/>
            <w:noWrap/>
            <w:vAlign w:val="center"/>
            <w:hideMark/>
          </w:tcPr>
          <w:p w:rsidR="003350AE" w:rsidRPr="00190F58" w:rsidRDefault="003350AE" w:rsidP="003350AE">
            <w:pPr>
              <w:rPr>
                <w:color w:val="000000"/>
                <w:sz w:val="20"/>
                <w:szCs w:val="20"/>
              </w:rPr>
            </w:pPr>
            <w:r w:rsidRPr="00190F58">
              <w:rPr>
                <w:rFonts w:eastAsia="Calibri"/>
                <w:sz w:val="20"/>
                <w:szCs w:val="20"/>
              </w:rPr>
              <w:t>Здание вагоносборочного цеха №2, здание участка ремонта тележек грузовых вагонов инв.№10002/1009,  рельсовый путь мостового крана рег. №12776</w:t>
            </w:r>
          </w:p>
        </w:tc>
        <w:tc>
          <w:tcPr>
            <w:tcW w:w="1842" w:type="dxa"/>
            <w:tcBorders>
              <w:top w:val="nil"/>
              <w:left w:val="nil"/>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120</w:t>
            </w:r>
          </w:p>
        </w:tc>
        <w:tc>
          <w:tcPr>
            <w:tcW w:w="2268" w:type="dxa"/>
            <w:tcBorders>
              <w:top w:val="nil"/>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2/120</w:t>
            </w:r>
          </w:p>
        </w:tc>
        <w:tc>
          <w:tcPr>
            <w:tcW w:w="1560" w:type="dxa"/>
            <w:tcBorders>
              <w:top w:val="nil"/>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372 350,00</w:t>
            </w:r>
          </w:p>
        </w:tc>
      </w:tr>
      <w:tr w:rsidR="003350AE" w:rsidRPr="00EC0212" w:rsidTr="00CE25B6">
        <w:trPr>
          <w:trHeight w:val="67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lastRenderedPageBreak/>
              <w:t>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AE" w:rsidRPr="00190F58" w:rsidRDefault="003350AE" w:rsidP="003350AE">
            <w:pPr>
              <w:rPr>
                <w:color w:val="000000"/>
                <w:sz w:val="20"/>
                <w:szCs w:val="20"/>
              </w:rPr>
            </w:pPr>
            <w:r w:rsidRPr="00190F58">
              <w:rPr>
                <w:rFonts w:eastAsia="Calibri"/>
                <w:sz w:val="20"/>
                <w:szCs w:val="20"/>
              </w:rPr>
              <w:t>Здание тележечного и колесного цеха, инв. №10003/80712 рельсовый путь мостового крана рег. №12766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150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2/150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403 000,00</w:t>
            </w:r>
          </w:p>
        </w:tc>
      </w:tr>
      <w:tr w:rsidR="003350AE" w:rsidRPr="00EC0212" w:rsidTr="00CE25B6">
        <w:trPr>
          <w:trHeight w:val="690"/>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5</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3350AE" w:rsidRPr="00190F58" w:rsidRDefault="003350AE" w:rsidP="003350AE">
            <w:pPr>
              <w:rPr>
                <w:color w:val="000000"/>
                <w:sz w:val="20"/>
                <w:szCs w:val="20"/>
              </w:rPr>
            </w:pPr>
            <w:r w:rsidRPr="00190F58">
              <w:rPr>
                <w:rFonts w:eastAsia="Calibri"/>
                <w:sz w:val="20"/>
                <w:szCs w:val="20"/>
              </w:rPr>
              <w:t>Здание ВСЦ №1 и РКЦ, здание МКЦ, инв. №10006/80719, рельсовый путь мостового крана рег. №12948 на участке по ремонту автосцепного оборудования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80</w:t>
            </w:r>
          </w:p>
        </w:tc>
        <w:tc>
          <w:tcPr>
            <w:tcW w:w="2268" w:type="dxa"/>
            <w:tcBorders>
              <w:top w:val="single" w:sz="4" w:space="0" w:color="auto"/>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2/80</w:t>
            </w:r>
          </w:p>
        </w:tc>
        <w:tc>
          <w:tcPr>
            <w:tcW w:w="1560" w:type="dxa"/>
            <w:tcBorders>
              <w:top w:val="single" w:sz="4" w:space="0" w:color="auto"/>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337 000,00</w:t>
            </w:r>
          </w:p>
        </w:tc>
      </w:tr>
      <w:tr w:rsidR="003350AE" w:rsidRPr="00EC0212" w:rsidTr="003350AE">
        <w:trPr>
          <w:trHeight w:val="51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6</w:t>
            </w:r>
          </w:p>
        </w:tc>
        <w:tc>
          <w:tcPr>
            <w:tcW w:w="3969" w:type="dxa"/>
            <w:tcBorders>
              <w:top w:val="nil"/>
              <w:left w:val="nil"/>
              <w:bottom w:val="single" w:sz="4" w:space="0" w:color="auto"/>
              <w:right w:val="single" w:sz="4" w:space="0" w:color="auto"/>
            </w:tcBorders>
            <w:shd w:val="clear" w:color="auto" w:fill="auto"/>
            <w:noWrap/>
            <w:vAlign w:val="center"/>
            <w:hideMark/>
          </w:tcPr>
          <w:p w:rsidR="003350AE" w:rsidRPr="00190F58" w:rsidRDefault="003350AE" w:rsidP="003350AE">
            <w:pPr>
              <w:rPr>
                <w:color w:val="000000"/>
                <w:sz w:val="20"/>
                <w:szCs w:val="20"/>
              </w:rPr>
            </w:pPr>
            <w:r w:rsidRPr="00190F58">
              <w:rPr>
                <w:rFonts w:eastAsia="Calibri"/>
                <w:sz w:val="20"/>
                <w:szCs w:val="20"/>
              </w:rPr>
              <w:t>Здание ВСЦ №1 и РКЦ, здание МКЦ, инв. №10006/80717, рельсовый путь мостового крана рег. №12774 на токарно-сверлильном участке - 80м (РКЦ)</w:t>
            </w:r>
          </w:p>
        </w:tc>
        <w:tc>
          <w:tcPr>
            <w:tcW w:w="1842" w:type="dxa"/>
            <w:tcBorders>
              <w:top w:val="nil"/>
              <w:left w:val="nil"/>
              <w:bottom w:val="single" w:sz="4" w:space="0" w:color="auto"/>
              <w:right w:val="single" w:sz="4" w:space="0" w:color="auto"/>
            </w:tcBorders>
            <w:shd w:val="clear" w:color="auto" w:fill="auto"/>
            <w:noWrap/>
            <w:vAlign w:val="center"/>
            <w:hideMark/>
          </w:tcPr>
          <w:p w:rsidR="003350AE" w:rsidRPr="00190F58" w:rsidRDefault="003350AE" w:rsidP="003350AE">
            <w:pPr>
              <w:jc w:val="center"/>
              <w:rPr>
                <w:color w:val="000000"/>
                <w:sz w:val="20"/>
                <w:szCs w:val="20"/>
              </w:rPr>
            </w:pPr>
            <w:r w:rsidRPr="00190F58">
              <w:rPr>
                <w:color w:val="000000"/>
                <w:sz w:val="20"/>
                <w:szCs w:val="20"/>
              </w:rPr>
              <w:t>80</w:t>
            </w:r>
          </w:p>
        </w:tc>
        <w:tc>
          <w:tcPr>
            <w:tcW w:w="2268" w:type="dxa"/>
            <w:tcBorders>
              <w:top w:val="nil"/>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2/80</w:t>
            </w:r>
          </w:p>
        </w:tc>
        <w:tc>
          <w:tcPr>
            <w:tcW w:w="1560" w:type="dxa"/>
            <w:tcBorders>
              <w:top w:val="nil"/>
              <w:left w:val="nil"/>
              <w:bottom w:val="single" w:sz="4" w:space="0" w:color="auto"/>
              <w:right w:val="single" w:sz="4" w:space="0" w:color="auto"/>
            </w:tcBorders>
            <w:shd w:val="clear" w:color="auto" w:fill="auto"/>
            <w:vAlign w:val="center"/>
          </w:tcPr>
          <w:p w:rsidR="003350AE" w:rsidRPr="00190F58" w:rsidRDefault="003350AE" w:rsidP="003350AE">
            <w:pPr>
              <w:jc w:val="center"/>
              <w:rPr>
                <w:color w:val="000000"/>
                <w:sz w:val="20"/>
                <w:szCs w:val="20"/>
              </w:rPr>
            </w:pPr>
            <w:r>
              <w:rPr>
                <w:color w:val="000000"/>
                <w:sz w:val="20"/>
                <w:szCs w:val="20"/>
              </w:rPr>
              <w:t>329 100,00</w:t>
            </w:r>
          </w:p>
        </w:tc>
      </w:tr>
    </w:tbl>
    <w:p w:rsidR="003350AE" w:rsidRPr="003350AE" w:rsidRDefault="003350AE" w:rsidP="003350AE">
      <w:pPr>
        <w:ind w:firstLine="720"/>
        <w:jc w:val="both"/>
        <w:rPr>
          <w:color w:val="000000" w:themeColor="text1"/>
        </w:rPr>
      </w:pPr>
      <w:r w:rsidRPr="003350AE">
        <w:rPr>
          <w:color w:val="000000" w:themeColor="text1"/>
        </w:rPr>
        <w:t>8. Нормативные документы</w:t>
      </w:r>
    </w:p>
    <w:p w:rsidR="003350AE" w:rsidRPr="003350AE" w:rsidRDefault="003350AE" w:rsidP="003350AE">
      <w:pPr>
        <w:ind w:firstLine="720"/>
        <w:jc w:val="both"/>
        <w:rPr>
          <w:color w:val="000000" w:themeColor="text1"/>
        </w:rPr>
      </w:pPr>
      <w:r w:rsidRPr="003350AE">
        <w:rPr>
          <w:color w:val="000000" w:themeColor="text1"/>
        </w:rPr>
        <w:t>При разработке проекта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3350AE" w:rsidRPr="003350AE" w:rsidRDefault="003350AE" w:rsidP="003350AE">
      <w:pPr>
        <w:ind w:firstLine="720"/>
        <w:jc w:val="both"/>
        <w:rPr>
          <w:color w:val="000000" w:themeColor="text1"/>
        </w:rPr>
      </w:pPr>
      <w:r w:rsidRPr="003350AE">
        <w:rPr>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3350AE" w:rsidRPr="003350AE" w:rsidRDefault="003350AE" w:rsidP="003350AE">
      <w:pPr>
        <w:ind w:firstLine="720"/>
        <w:jc w:val="both"/>
        <w:rPr>
          <w:bCs/>
          <w:color w:val="000000" w:themeColor="text1"/>
        </w:rPr>
      </w:pPr>
      <w:r w:rsidRPr="003350AE">
        <w:rPr>
          <w:color w:val="000000" w:themeColor="text1"/>
        </w:rPr>
        <w:t>- Правила по охране труда при работе на высоте (утверждены Министерством труда и социальной защиты РФ приказ от 28.03.2014 №155н, зарегистрированы Министерством юстиции РФ рег.№33990 от 05.09.2014г.);</w:t>
      </w:r>
    </w:p>
    <w:p w:rsidR="003350AE" w:rsidRPr="003350AE" w:rsidRDefault="003350AE" w:rsidP="003350AE">
      <w:pPr>
        <w:ind w:firstLine="720"/>
        <w:jc w:val="both"/>
        <w:rPr>
          <w:color w:val="000000" w:themeColor="text1"/>
        </w:rPr>
      </w:pPr>
      <w:r w:rsidRPr="003350AE">
        <w:rPr>
          <w:bCs/>
          <w:color w:val="000000" w:themeColor="text1"/>
        </w:rPr>
        <w:t xml:space="preserve">- </w:t>
      </w:r>
      <w:r w:rsidRPr="003350AE">
        <w:rPr>
          <w:color w:val="000000" w:themeColor="text1"/>
        </w:rPr>
        <w:t>Технический регламент ТР ТС 019/2011 «О безопасности средств индивидуальной защиты»;</w:t>
      </w:r>
    </w:p>
    <w:p w:rsidR="003350AE" w:rsidRPr="003350AE" w:rsidRDefault="003350AE" w:rsidP="003350AE">
      <w:pPr>
        <w:ind w:firstLine="720"/>
        <w:jc w:val="both"/>
        <w:rPr>
          <w:color w:val="000000" w:themeColor="text1"/>
        </w:rPr>
      </w:pPr>
      <w:r w:rsidRPr="003350AE">
        <w:rPr>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3350AE" w:rsidRPr="003350AE" w:rsidRDefault="003350AE" w:rsidP="003350AE">
      <w:pPr>
        <w:ind w:firstLine="720"/>
        <w:jc w:val="both"/>
        <w:rPr>
          <w:color w:val="000000" w:themeColor="text1"/>
        </w:rPr>
      </w:pPr>
      <w:r w:rsidRPr="003350AE">
        <w:rPr>
          <w:color w:val="000000" w:themeColor="text1"/>
        </w:rPr>
        <w:t xml:space="preserve">- ГОСТ </w:t>
      </w:r>
      <w:r w:rsidRPr="003350AE">
        <w:rPr>
          <w:color w:val="000000" w:themeColor="text1"/>
          <w:lang w:val="en-US"/>
        </w:rPr>
        <w:t>EN</w:t>
      </w:r>
      <w:r w:rsidRPr="003350AE">
        <w:rPr>
          <w:color w:val="000000" w:themeColor="text1"/>
        </w:rPr>
        <w:t>/</w:t>
      </w:r>
      <w:r w:rsidRPr="003350AE">
        <w:rPr>
          <w:color w:val="000000" w:themeColor="text1"/>
          <w:lang w:val="en-US"/>
        </w:rPr>
        <w:t>TS</w:t>
      </w:r>
      <w:r w:rsidRPr="003350AE">
        <w:rPr>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3350AE" w:rsidRPr="003350AE" w:rsidRDefault="003350AE" w:rsidP="003350AE">
      <w:pPr>
        <w:ind w:firstLine="720"/>
        <w:jc w:val="both"/>
        <w:rPr>
          <w:color w:val="000000" w:themeColor="text1"/>
        </w:rPr>
      </w:pPr>
      <w:r w:rsidRPr="003350AE">
        <w:rPr>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3350AE" w:rsidRPr="003350AE" w:rsidRDefault="003350AE" w:rsidP="003350AE">
      <w:pPr>
        <w:ind w:firstLine="720"/>
        <w:jc w:val="both"/>
        <w:rPr>
          <w:color w:val="000000" w:themeColor="text1"/>
        </w:rPr>
      </w:pPr>
      <w:r w:rsidRPr="003350AE">
        <w:rPr>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3350AE" w:rsidRPr="003350AE" w:rsidRDefault="003350AE" w:rsidP="003350AE">
      <w:pPr>
        <w:ind w:firstLine="720"/>
        <w:jc w:val="both"/>
        <w:rPr>
          <w:color w:val="000000" w:themeColor="text1"/>
        </w:rPr>
      </w:pPr>
      <w:r w:rsidRPr="003350AE">
        <w:rPr>
          <w:color w:val="000000" w:themeColor="text1"/>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3350AE" w:rsidRPr="003350AE" w:rsidRDefault="003350AE" w:rsidP="003350AE">
      <w:pPr>
        <w:ind w:firstLine="720"/>
        <w:jc w:val="both"/>
        <w:rPr>
          <w:color w:val="000000" w:themeColor="text1"/>
        </w:rPr>
      </w:pPr>
      <w:r w:rsidRPr="003350AE">
        <w:rPr>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3350AE" w:rsidRPr="003350AE" w:rsidRDefault="003350AE" w:rsidP="003350AE">
      <w:pPr>
        <w:ind w:firstLine="720"/>
        <w:jc w:val="both"/>
        <w:rPr>
          <w:color w:val="000000" w:themeColor="text1"/>
        </w:rPr>
      </w:pPr>
      <w:r w:rsidRPr="003350AE">
        <w:rPr>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350AE">
        <w:t>упаковке»;</w:t>
      </w:r>
    </w:p>
    <w:p w:rsidR="003350AE" w:rsidRPr="003350AE" w:rsidRDefault="003350AE" w:rsidP="003350AE">
      <w:pPr>
        <w:ind w:firstLine="720"/>
        <w:jc w:val="both"/>
        <w:rPr>
          <w:color w:val="000000" w:themeColor="text1"/>
        </w:rPr>
      </w:pPr>
      <w:r w:rsidRPr="003350AE">
        <w:t xml:space="preserve">- </w:t>
      </w:r>
      <w:r w:rsidRPr="003350AE">
        <w:rPr>
          <w:spacing w:val="2"/>
        </w:rPr>
        <w:t>ГОСТ 12.4.107-2012 Система стандартов безопасности труда (ССБТ). Строительство. Канаты страховочные. Технические условия.</w:t>
      </w:r>
    </w:p>
    <w:p w:rsidR="003350AE" w:rsidRPr="003350AE" w:rsidRDefault="003350AE" w:rsidP="003350AE">
      <w:pPr>
        <w:ind w:firstLine="708"/>
        <w:jc w:val="both"/>
        <w:rPr>
          <w:color w:val="000000" w:themeColor="text1"/>
        </w:rPr>
      </w:pPr>
      <w:r w:rsidRPr="003350AE">
        <w:rPr>
          <w:color w:val="000000" w:themeColor="text1"/>
        </w:rPr>
        <w:t>9. Требования к качеству и экологическим параметрам продукции</w:t>
      </w:r>
    </w:p>
    <w:p w:rsidR="003350AE" w:rsidRPr="003350AE" w:rsidRDefault="003350AE" w:rsidP="003350AE">
      <w:pPr>
        <w:ind w:firstLine="708"/>
        <w:jc w:val="both"/>
        <w:rPr>
          <w:color w:val="000000" w:themeColor="text1"/>
        </w:rPr>
      </w:pPr>
      <w:r w:rsidRPr="003350AE">
        <w:rPr>
          <w:color w:val="000000" w:themeColor="text1"/>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3350AE" w:rsidRPr="003350AE" w:rsidRDefault="003350AE" w:rsidP="003350AE">
      <w:pPr>
        <w:ind w:firstLine="708"/>
        <w:jc w:val="both"/>
        <w:rPr>
          <w:b/>
          <w:color w:val="000000" w:themeColor="text1"/>
        </w:rPr>
      </w:pPr>
    </w:p>
    <w:p w:rsidR="003350AE" w:rsidRPr="003350AE" w:rsidRDefault="003350AE" w:rsidP="003350AE">
      <w:pPr>
        <w:ind w:firstLine="708"/>
        <w:jc w:val="both"/>
        <w:rPr>
          <w:color w:val="000000" w:themeColor="text1"/>
        </w:rPr>
      </w:pPr>
      <w:r w:rsidRPr="003350AE">
        <w:rPr>
          <w:color w:val="000000" w:themeColor="text1"/>
        </w:rPr>
        <w:lastRenderedPageBreak/>
        <w:t>10. Требования по промышленной и пожарной безопасности</w:t>
      </w:r>
    </w:p>
    <w:p w:rsidR="003350AE" w:rsidRPr="003350AE" w:rsidRDefault="003350AE" w:rsidP="003350AE">
      <w:pPr>
        <w:ind w:firstLine="708"/>
        <w:jc w:val="both"/>
        <w:rPr>
          <w:color w:val="000000" w:themeColor="text1"/>
        </w:rPr>
      </w:pPr>
      <w:r w:rsidRPr="003350AE">
        <w:rPr>
          <w:color w:val="000000" w:themeColor="text1"/>
        </w:rPr>
        <w:t>10.1.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3350AE" w:rsidRPr="003350AE" w:rsidRDefault="003350AE" w:rsidP="003350AE">
      <w:pPr>
        <w:pStyle w:val="affd"/>
        <w:ind w:firstLine="708"/>
        <w:jc w:val="both"/>
        <w:rPr>
          <w:rFonts w:ascii="Times New Roman" w:hAnsi="Times New Roman"/>
          <w:color w:val="000000" w:themeColor="text1"/>
          <w:sz w:val="24"/>
          <w:szCs w:val="24"/>
        </w:rPr>
      </w:pPr>
      <w:r w:rsidRPr="003350AE">
        <w:rPr>
          <w:rFonts w:ascii="Times New Roman" w:hAnsi="Times New Roman"/>
          <w:color w:val="000000" w:themeColor="text1"/>
          <w:sz w:val="24"/>
          <w:szCs w:val="24"/>
        </w:rPr>
        <w:t>10.2.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РФ.</w:t>
      </w:r>
    </w:p>
    <w:p w:rsidR="003350AE" w:rsidRPr="003350AE" w:rsidRDefault="003350AE" w:rsidP="003350AE">
      <w:pPr>
        <w:ind w:firstLine="708"/>
        <w:jc w:val="both"/>
        <w:rPr>
          <w:color w:val="000000" w:themeColor="text1"/>
        </w:rPr>
      </w:pPr>
      <w:r w:rsidRPr="003350AE">
        <w:rPr>
          <w:color w:val="000000" w:themeColor="text1"/>
        </w:rPr>
        <w:t>10.3.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3350AE" w:rsidRPr="003350AE" w:rsidRDefault="003350AE" w:rsidP="003350AE">
      <w:pPr>
        <w:shd w:val="clear" w:color="auto" w:fill="FFFFFF"/>
        <w:ind w:right="58" w:firstLine="720"/>
        <w:jc w:val="both"/>
        <w:rPr>
          <w:b/>
        </w:rPr>
      </w:pPr>
    </w:p>
    <w:p w:rsidR="003350AE" w:rsidRDefault="003350AE" w:rsidP="003350AE">
      <w:pPr>
        <w:jc w:val="both"/>
        <w:rPr>
          <w:rFonts w:eastAsia="MS Mincho"/>
        </w:rPr>
      </w:pPr>
    </w:p>
    <w:p w:rsidR="003350AE" w:rsidRDefault="003350AE" w:rsidP="003350AE">
      <w:pPr>
        <w:pStyle w:val="12"/>
        <w:ind w:firstLine="0"/>
        <w:rPr>
          <w:rFonts w:eastAsia="MS Mincho"/>
          <w:sz w:val="24"/>
          <w:szCs w:val="24"/>
        </w:rPr>
      </w:pPr>
    </w:p>
    <w:p w:rsidR="00AF0602" w:rsidRPr="00787AB5" w:rsidRDefault="00AF0602" w:rsidP="00AF0602">
      <w:pPr>
        <w:jc w:val="both"/>
      </w:pPr>
    </w:p>
    <w:p w:rsidR="00AF0602" w:rsidRPr="00787AB5" w:rsidRDefault="00AF0602" w:rsidP="00AF0602">
      <w:pPr>
        <w:jc w:val="both"/>
        <w:rPr>
          <w:vanish/>
        </w:rPr>
      </w:pPr>
    </w:p>
    <w:tbl>
      <w:tblPr>
        <w:tblpPr w:leftFromText="180" w:rightFromText="180" w:vertAnchor="text" w:horzAnchor="margin" w:tblpY="1019"/>
        <w:tblW w:w="9889" w:type="dxa"/>
        <w:tblLayout w:type="fixed"/>
        <w:tblLook w:val="0000"/>
      </w:tblPr>
      <w:tblGrid>
        <w:gridCol w:w="5211"/>
        <w:gridCol w:w="4678"/>
      </w:tblGrid>
      <w:tr w:rsidR="00AF0602" w:rsidRPr="00787AB5" w:rsidTr="00833253">
        <w:tc>
          <w:tcPr>
            <w:tcW w:w="5211" w:type="dxa"/>
          </w:tcPr>
          <w:p w:rsidR="00AF0602" w:rsidRPr="00787AB5" w:rsidRDefault="00AF0602" w:rsidP="00833253">
            <w:pPr>
              <w:jc w:val="both"/>
              <w:rPr>
                <w:rFonts w:eastAsia="Calibri"/>
                <w:b/>
                <w:bCs/>
              </w:rPr>
            </w:pPr>
            <w:r w:rsidRPr="00787AB5">
              <w:rPr>
                <w:rFonts w:eastAsia="Calibri"/>
                <w:b/>
                <w:bCs/>
              </w:rPr>
              <w:t xml:space="preserve">от Заказчика </w:t>
            </w:r>
          </w:p>
        </w:tc>
        <w:tc>
          <w:tcPr>
            <w:tcW w:w="4678" w:type="dxa"/>
          </w:tcPr>
          <w:p w:rsidR="00AF0602" w:rsidRPr="00787AB5" w:rsidRDefault="00AF0602" w:rsidP="00833253">
            <w:pPr>
              <w:jc w:val="both"/>
              <w:rPr>
                <w:rFonts w:eastAsia="Calibri"/>
                <w:b/>
                <w:bCs/>
              </w:rPr>
            </w:pPr>
            <w:r w:rsidRPr="00787AB5">
              <w:rPr>
                <w:rFonts w:eastAsia="Calibri"/>
                <w:b/>
                <w:bCs/>
              </w:rPr>
              <w:t>от Подрядчика</w:t>
            </w:r>
          </w:p>
        </w:tc>
      </w:tr>
      <w:tr w:rsidR="00AF0602" w:rsidRPr="00787AB5" w:rsidTr="00833253">
        <w:trPr>
          <w:trHeight w:val="60"/>
        </w:trPr>
        <w:tc>
          <w:tcPr>
            <w:tcW w:w="5211" w:type="dxa"/>
          </w:tcPr>
          <w:p w:rsidR="00AF0602" w:rsidRPr="00787AB5" w:rsidRDefault="00AF0602" w:rsidP="00833253">
            <w:pPr>
              <w:jc w:val="both"/>
              <w:rPr>
                <w:rFonts w:eastAsia="Calibri"/>
              </w:rPr>
            </w:pPr>
          </w:p>
          <w:p w:rsidR="00AF0602" w:rsidRPr="00787AB5" w:rsidRDefault="00AF0602" w:rsidP="00833253">
            <w:pPr>
              <w:jc w:val="both"/>
              <w:rPr>
                <w:rFonts w:eastAsia="Calibri"/>
              </w:rPr>
            </w:pPr>
          </w:p>
          <w:p w:rsidR="00AF0602" w:rsidRPr="00787AB5" w:rsidRDefault="00AF0602" w:rsidP="00833253">
            <w:pPr>
              <w:jc w:val="both"/>
              <w:rPr>
                <w:rFonts w:eastAsia="Calibri"/>
              </w:rPr>
            </w:pPr>
          </w:p>
          <w:p w:rsidR="00AF0602" w:rsidRPr="00787AB5" w:rsidRDefault="00AF0602" w:rsidP="00833253">
            <w:pPr>
              <w:jc w:val="both"/>
              <w:rPr>
                <w:rFonts w:eastAsia="Calibri"/>
              </w:rPr>
            </w:pPr>
            <w:r w:rsidRPr="00787AB5">
              <w:rPr>
                <w:rFonts w:eastAsia="Calibri"/>
              </w:rPr>
              <w:t>Генеральный директор</w:t>
            </w:r>
          </w:p>
          <w:p w:rsidR="00AF0602" w:rsidRPr="00787AB5" w:rsidRDefault="00AF0602" w:rsidP="00833253">
            <w:pPr>
              <w:jc w:val="both"/>
              <w:rPr>
                <w:rFonts w:eastAsia="Calibri"/>
              </w:rPr>
            </w:pPr>
            <w:r w:rsidRPr="00787AB5">
              <w:rPr>
                <w:rFonts w:eastAsia="Calibri"/>
              </w:rPr>
              <w:t xml:space="preserve">АО «ВРМ» </w:t>
            </w:r>
          </w:p>
          <w:p w:rsidR="00AF0602" w:rsidRPr="00787AB5" w:rsidRDefault="00AF0602" w:rsidP="00833253">
            <w:pPr>
              <w:jc w:val="both"/>
              <w:rPr>
                <w:rFonts w:eastAsia="Calibri"/>
              </w:rPr>
            </w:pPr>
          </w:p>
          <w:p w:rsidR="00AF0602" w:rsidRPr="00787AB5" w:rsidRDefault="00AF0602" w:rsidP="00833253">
            <w:pPr>
              <w:jc w:val="both"/>
              <w:rPr>
                <w:rFonts w:eastAsia="Calibri"/>
              </w:rPr>
            </w:pPr>
          </w:p>
          <w:p w:rsidR="00AF0602" w:rsidRPr="00787AB5" w:rsidRDefault="00AF0602" w:rsidP="00833253">
            <w:pPr>
              <w:jc w:val="both"/>
              <w:rPr>
                <w:rFonts w:eastAsia="Calibri"/>
              </w:rPr>
            </w:pPr>
            <w:r w:rsidRPr="00787AB5">
              <w:rPr>
                <w:rFonts w:eastAsia="Calibri"/>
              </w:rPr>
              <w:t>_____________________П.С. Долгов</w:t>
            </w:r>
          </w:p>
          <w:p w:rsidR="00AF0602" w:rsidRPr="00787AB5" w:rsidRDefault="00AF0602" w:rsidP="00833253">
            <w:pPr>
              <w:jc w:val="both"/>
              <w:rPr>
                <w:rFonts w:eastAsia="Calibri"/>
              </w:rPr>
            </w:pPr>
            <w:r w:rsidRPr="00787AB5">
              <w:rPr>
                <w:rFonts w:eastAsia="Calibri"/>
              </w:rPr>
              <w:t>(подпись)</w:t>
            </w:r>
          </w:p>
          <w:p w:rsidR="00AF0602" w:rsidRPr="00787AB5" w:rsidRDefault="00AF0602" w:rsidP="00833253">
            <w:pPr>
              <w:jc w:val="both"/>
              <w:rPr>
                <w:rFonts w:eastAsia="Calibri"/>
              </w:rPr>
            </w:pPr>
            <w:r w:rsidRPr="00787AB5">
              <w:rPr>
                <w:rFonts w:eastAsia="Calibri"/>
              </w:rPr>
              <w:t>М.П.</w:t>
            </w:r>
          </w:p>
        </w:tc>
        <w:tc>
          <w:tcPr>
            <w:tcW w:w="4678" w:type="dxa"/>
          </w:tcPr>
          <w:p w:rsidR="00AF0602" w:rsidRPr="00787AB5" w:rsidRDefault="00AF0602" w:rsidP="00833253">
            <w:pPr>
              <w:jc w:val="both"/>
              <w:rPr>
                <w:rFonts w:eastAsia="Calibri"/>
              </w:rPr>
            </w:pPr>
          </w:p>
          <w:p w:rsidR="00AF0602" w:rsidRPr="00787AB5" w:rsidRDefault="00AF0602" w:rsidP="00833253">
            <w:pPr>
              <w:jc w:val="both"/>
              <w:rPr>
                <w:rFonts w:eastAsia="Calibri"/>
              </w:rPr>
            </w:pPr>
          </w:p>
          <w:p w:rsidR="00AF0602" w:rsidRDefault="00AF0602" w:rsidP="00833253">
            <w:pPr>
              <w:jc w:val="both"/>
              <w:rPr>
                <w:rFonts w:eastAsia="Calibri"/>
              </w:rPr>
            </w:pPr>
          </w:p>
          <w:p w:rsidR="00AF0602" w:rsidRDefault="00AF0602" w:rsidP="00833253">
            <w:pPr>
              <w:jc w:val="both"/>
              <w:rPr>
                <w:rFonts w:eastAsia="Calibri"/>
              </w:rPr>
            </w:pPr>
          </w:p>
          <w:p w:rsidR="00AF0602" w:rsidRDefault="00AF0602" w:rsidP="00833253">
            <w:pPr>
              <w:jc w:val="both"/>
              <w:rPr>
                <w:rFonts w:eastAsia="Calibri"/>
              </w:rPr>
            </w:pPr>
          </w:p>
          <w:p w:rsidR="00AF0602" w:rsidRDefault="00AF0602" w:rsidP="00833253">
            <w:pPr>
              <w:jc w:val="both"/>
              <w:rPr>
                <w:rFonts w:eastAsia="Calibri"/>
              </w:rPr>
            </w:pPr>
          </w:p>
          <w:p w:rsidR="00AF0602" w:rsidRPr="00787AB5" w:rsidRDefault="00AF0602" w:rsidP="00833253">
            <w:pPr>
              <w:jc w:val="both"/>
              <w:rPr>
                <w:rFonts w:eastAsia="Calibri"/>
              </w:rPr>
            </w:pPr>
          </w:p>
          <w:p w:rsidR="00AF0602" w:rsidRPr="00787AB5" w:rsidRDefault="00AF0602" w:rsidP="00833253">
            <w:pPr>
              <w:jc w:val="both"/>
              <w:rPr>
                <w:rFonts w:eastAsia="Calibri"/>
              </w:rPr>
            </w:pPr>
            <w:r w:rsidRPr="00787AB5">
              <w:rPr>
                <w:rFonts w:eastAsia="Calibri"/>
              </w:rPr>
              <w:t>_______________________</w:t>
            </w:r>
          </w:p>
          <w:p w:rsidR="00AF0602" w:rsidRPr="00787AB5" w:rsidRDefault="00AF0602" w:rsidP="00833253">
            <w:pPr>
              <w:jc w:val="both"/>
              <w:rPr>
                <w:rFonts w:eastAsia="Calibri"/>
              </w:rPr>
            </w:pPr>
            <w:r w:rsidRPr="00787AB5">
              <w:rPr>
                <w:rFonts w:eastAsia="Calibri"/>
              </w:rPr>
              <w:t>(подпись)</w:t>
            </w:r>
          </w:p>
          <w:p w:rsidR="00AF0602" w:rsidRPr="00787AB5" w:rsidRDefault="00AF0602" w:rsidP="00833253">
            <w:pPr>
              <w:jc w:val="both"/>
              <w:rPr>
                <w:rFonts w:eastAsia="Calibri"/>
              </w:rPr>
            </w:pPr>
            <w:r w:rsidRPr="00787AB5">
              <w:rPr>
                <w:rFonts w:eastAsia="Calibri"/>
              </w:rPr>
              <w:t>М.П</w:t>
            </w:r>
          </w:p>
        </w:tc>
      </w:tr>
    </w:tbl>
    <w:p w:rsidR="00AF0602" w:rsidRPr="00787AB5" w:rsidRDefault="00AF0602" w:rsidP="00AF0602">
      <w:pPr>
        <w:jc w:val="both"/>
        <w:rPr>
          <w:rFonts w:ascii="Calibri" w:eastAsia="Calibri" w:hAnsi="Calibri"/>
        </w:rPr>
      </w:pPr>
    </w:p>
    <w:p w:rsidR="00AF0602" w:rsidRPr="00787AB5" w:rsidRDefault="00AF0602" w:rsidP="00AF0602">
      <w:pPr>
        <w:jc w:val="both"/>
        <w:rPr>
          <w:rFonts w:ascii="Calibri" w:eastAsia="Calibri" w:hAnsi="Calibri"/>
        </w:rPr>
      </w:pPr>
      <w:r w:rsidRPr="00787AB5">
        <w:rPr>
          <w:rFonts w:ascii="Calibri" w:eastAsia="Calibri" w:hAnsi="Calibri"/>
        </w:rPr>
        <w:br w:type="page"/>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lastRenderedPageBreak/>
              <w:t>Приложение № 2</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787AB5" w:rsidRDefault="00AF0602" w:rsidP="00AF0602">
      <w:pPr>
        <w:shd w:val="clear" w:color="auto" w:fill="FFFFFF"/>
        <w:jc w:val="both"/>
      </w:pPr>
    </w:p>
    <w:p w:rsidR="00AF0602" w:rsidRPr="00787AB5" w:rsidRDefault="00AF0602" w:rsidP="00AF0602">
      <w:pPr>
        <w:shd w:val="clear" w:color="auto" w:fill="FFFFFF"/>
        <w:jc w:val="both"/>
      </w:pPr>
    </w:p>
    <w:p w:rsidR="00AF0602" w:rsidRPr="00787AB5" w:rsidRDefault="00AF0602" w:rsidP="00AF0602">
      <w:pPr>
        <w:shd w:val="clear" w:color="auto" w:fill="FFFFFF"/>
        <w:jc w:val="both"/>
      </w:pPr>
    </w:p>
    <w:p w:rsidR="00AF0602" w:rsidRPr="00787AB5" w:rsidRDefault="00AF0602" w:rsidP="00AF0602">
      <w:pPr>
        <w:shd w:val="clear" w:color="auto" w:fill="FFFFFF"/>
        <w:jc w:val="both"/>
      </w:pPr>
    </w:p>
    <w:tbl>
      <w:tblPr>
        <w:tblW w:w="0" w:type="auto"/>
        <w:tblLook w:val="04A0"/>
      </w:tblPr>
      <w:tblGrid>
        <w:gridCol w:w="5211"/>
        <w:gridCol w:w="4673"/>
      </w:tblGrid>
      <w:tr w:rsidR="00AF0602" w:rsidRPr="00787AB5" w:rsidTr="00220599">
        <w:trPr>
          <w:trHeight w:val="1149"/>
        </w:trPr>
        <w:tc>
          <w:tcPr>
            <w:tcW w:w="5211" w:type="dxa"/>
          </w:tcPr>
          <w:p w:rsidR="00AF0602" w:rsidRPr="00C5071D" w:rsidRDefault="00AF0602" w:rsidP="00220599">
            <w:pPr>
              <w:pBdr>
                <w:bottom w:val="single" w:sz="12" w:space="1" w:color="auto"/>
              </w:pBdr>
              <w:jc w:val="both"/>
              <w:rPr>
                <w:rFonts w:ascii="Calibri" w:eastAsia="Calibri" w:hAnsi="Calibri"/>
              </w:rPr>
            </w:pPr>
            <w:r w:rsidRPr="00C5071D">
              <w:rPr>
                <w:rFonts w:ascii="Calibri" w:eastAsia="Calibri" w:hAnsi="Calibri"/>
              </w:rPr>
              <w:t>СОГЛАСОВАНО</w:t>
            </w:r>
          </w:p>
          <w:p w:rsidR="00AF0602" w:rsidRPr="00C5071D" w:rsidRDefault="00AF0602" w:rsidP="00220599">
            <w:pPr>
              <w:pBdr>
                <w:bottom w:val="single" w:sz="12" w:space="1" w:color="auto"/>
              </w:pBdr>
              <w:jc w:val="both"/>
              <w:rPr>
                <w:rFonts w:ascii="Calibri" w:eastAsia="Calibri" w:hAnsi="Calibri"/>
              </w:rPr>
            </w:pPr>
          </w:p>
          <w:p w:rsidR="00AF0602" w:rsidRPr="00C5071D" w:rsidRDefault="00AF0602" w:rsidP="00220599">
            <w:pPr>
              <w:pBdr>
                <w:bottom w:val="single" w:sz="12" w:space="1" w:color="auto"/>
              </w:pBdr>
              <w:jc w:val="both"/>
              <w:rPr>
                <w:rFonts w:ascii="Calibri" w:eastAsia="Calibri" w:hAnsi="Calibri"/>
              </w:rPr>
            </w:pPr>
          </w:p>
          <w:p w:rsidR="00AF0602" w:rsidRPr="00C5071D" w:rsidRDefault="00AF0602" w:rsidP="00220599">
            <w:pPr>
              <w:jc w:val="both"/>
              <w:rPr>
                <w:rFonts w:ascii="Calibri" w:eastAsia="Calibri" w:hAnsi="Calibri"/>
              </w:rPr>
            </w:pPr>
          </w:p>
          <w:p w:rsidR="00AF0602" w:rsidRPr="00C5071D" w:rsidRDefault="00AF0602" w:rsidP="00220599">
            <w:pPr>
              <w:jc w:val="both"/>
              <w:rPr>
                <w:rFonts w:ascii="Calibri" w:eastAsia="Calibri" w:hAnsi="Calibri"/>
              </w:rPr>
            </w:pPr>
            <w:r w:rsidRPr="00C5071D">
              <w:rPr>
                <w:rFonts w:ascii="Calibri" w:eastAsia="Calibri" w:hAnsi="Calibri"/>
              </w:rPr>
              <w:t>"____"________________ 201_г</w:t>
            </w:r>
          </w:p>
        </w:tc>
        <w:tc>
          <w:tcPr>
            <w:tcW w:w="4673" w:type="dxa"/>
          </w:tcPr>
          <w:p w:rsidR="00AF0602" w:rsidRPr="00C5071D" w:rsidRDefault="00AF0602" w:rsidP="00220599">
            <w:pPr>
              <w:pBdr>
                <w:bottom w:val="single" w:sz="12" w:space="1" w:color="auto"/>
              </w:pBdr>
              <w:jc w:val="both"/>
              <w:rPr>
                <w:rFonts w:ascii="Calibri" w:eastAsia="Calibri" w:hAnsi="Calibri"/>
              </w:rPr>
            </w:pPr>
            <w:r w:rsidRPr="00C5071D">
              <w:rPr>
                <w:rFonts w:ascii="Calibri" w:eastAsia="Calibri" w:hAnsi="Calibri"/>
              </w:rPr>
              <w:t>УТВЕРЖДАЮ</w:t>
            </w:r>
          </w:p>
          <w:p w:rsidR="00AF0602" w:rsidRPr="00C5071D" w:rsidRDefault="00AF0602" w:rsidP="00220599">
            <w:pPr>
              <w:pBdr>
                <w:bottom w:val="single" w:sz="12" w:space="1" w:color="auto"/>
              </w:pBdr>
              <w:jc w:val="both"/>
              <w:rPr>
                <w:rFonts w:ascii="Calibri" w:eastAsia="Calibri" w:hAnsi="Calibri"/>
              </w:rPr>
            </w:pPr>
          </w:p>
          <w:p w:rsidR="00AF0602" w:rsidRPr="00C5071D" w:rsidRDefault="00AF0602" w:rsidP="00220599">
            <w:pPr>
              <w:pBdr>
                <w:bottom w:val="single" w:sz="12" w:space="1" w:color="auto"/>
              </w:pBdr>
              <w:jc w:val="both"/>
              <w:rPr>
                <w:rFonts w:ascii="Calibri" w:eastAsia="Calibri" w:hAnsi="Calibri"/>
              </w:rPr>
            </w:pPr>
          </w:p>
          <w:p w:rsidR="00AF0602" w:rsidRPr="00C5071D" w:rsidRDefault="00AF0602" w:rsidP="00220599">
            <w:pPr>
              <w:jc w:val="both"/>
              <w:rPr>
                <w:rFonts w:ascii="Calibri" w:eastAsia="Calibri" w:hAnsi="Calibri"/>
              </w:rPr>
            </w:pPr>
          </w:p>
          <w:p w:rsidR="00AF0602" w:rsidRPr="00C5071D" w:rsidRDefault="00AF0602" w:rsidP="00220599">
            <w:pPr>
              <w:jc w:val="both"/>
              <w:rPr>
                <w:rFonts w:ascii="Calibri" w:eastAsia="Calibri" w:hAnsi="Calibri"/>
              </w:rPr>
            </w:pPr>
            <w:r w:rsidRPr="00C5071D">
              <w:rPr>
                <w:rFonts w:ascii="Calibri" w:eastAsia="Calibri" w:hAnsi="Calibri"/>
              </w:rPr>
              <w:t>"____"________________ 201_г</w:t>
            </w:r>
          </w:p>
        </w:tc>
      </w:tr>
    </w:tbl>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both"/>
      </w:pPr>
    </w:p>
    <w:p w:rsidR="00AF0602" w:rsidRPr="00787AB5" w:rsidRDefault="00AF0602" w:rsidP="00AF0602">
      <w:pPr>
        <w:jc w:val="center"/>
        <w:rPr>
          <w:b/>
          <w:sz w:val="28"/>
          <w:szCs w:val="28"/>
        </w:rPr>
      </w:pPr>
      <w:r w:rsidRPr="00787AB5">
        <w:rPr>
          <w:b/>
          <w:sz w:val="28"/>
          <w:szCs w:val="28"/>
        </w:rPr>
        <w:t>Смета на выполнение работ</w:t>
      </w:r>
    </w:p>
    <w:p w:rsidR="00AF0602" w:rsidRPr="00787AB5" w:rsidRDefault="00AF0602" w:rsidP="00AF0602">
      <w:pPr>
        <w:jc w:val="both"/>
        <w:rPr>
          <w:b/>
          <w:sz w:val="28"/>
          <w:szCs w:val="28"/>
        </w:rPr>
      </w:pPr>
    </w:p>
    <w:p w:rsidR="00AF0602" w:rsidRPr="00787AB5" w:rsidRDefault="00903CE0" w:rsidP="00AF0602">
      <w:pPr>
        <w:jc w:val="both"/>
        <w:rPr>
          <w:b/>
          <w:sz w:val="28"/>
          <w:szCs w:val="28"/>
        </w:rPr>
      </w:pPr>
      <w:r w:rsidRPr="00903CE0">
        <w:rPr>
          <w:color w:val="000000"/>
          <w:sz w:val="28"/>
          <w:szCs w:val="28"/>
        </w:rPr>
        <w:t>по оснащению подкрановых путей страховочной системой по цехам</w:t>
      </w:r>
      <w:r w:rsidR="000E3AE5">
        <w:rPr>
          <w:color w:val="000000"/>
          <w:sz w:val="28"/>
          <w:szCs w:val="28"/>
        </w:rPr>
        <w:t xml:space="preserve"> с разработкой проектной документации </w:t>
      </w:r>
      <w:r w:rsidR="001B34E2" w:rsidRPr="00903CE0">
        <w:rPr>
          <w:sz w:val="28"/>
          <w:szCs w:val="28"/>
        </w:rPr>
        <w:t>на Тамбовском ВРЗ АО «ВРМ» (далее Работы), расположенного по адресу</w:t>
      </w:r>
      <w:r w:rsidR="001B34E2" w:rsidRPr="001B34E2">
        <w:rPr>
          <w:sz w:val="28"/>
          <w:szCs w:val="28"/>
        </w:rPr>
        <w:t>: г. Тамбов, пл. Мастерских, д. 1</w:t>
      </w:r>
      <w:r w:rsidR="001B34E2">
        <w:rPr>
          <w:sz w:val="28"/>
          <w:szCs w:val="28"/>
        </w:rPr>
        <w:t>.</w:t>
      </w:r>
      <w:r w:rsidR="00AF0602" w:rsidRPr="00787AB5">
        <w:rPr>
          <w:b/>
          <w:bCs/>
        </w:rPr>
        <w:t xml:space="preserve"> </w:t>
      </w:r>
    </w:p>
    <w:p w:rsidR="00AF0602" w:rsidRPr="00787AB5" w:rsidRDefault="00AF0602" w:rsidP="00AF0602">
      <w:pPr>
        <w:ind w:right="1"/>
        <w:jc w:val="both"/>
        <w:rPr>
          <w:sz w:val="28"/>
          <w:szCs w:val="28"/>
        </w:rPr>
      </w:pPr>
    </w:p>
    <w:p w:rsidR="00AF0602" w:rsidRPr="00787AB5" w:rsidRDefault="00AF0602" w:rsidP="00AF0602">
      <w:pPr>
        <w:jc w:val="both"/>
        <w:rPr>
          <w:i/>
          <w:szCs w:val="28"/>
        </w:rPr>
      </w:pPr>
    </w:p>
    <w:p w:rsidR="00AF0602" w:rsidRDefault="00AF0602" w:rsidP="00AF0602">
      <w:pPr>
        <w:jc w:val="both"/>
        <w:rPr>
          <w:szCs w:val="28"/>
        </w:rPr>
      </w:pPr>
    </w:p>
    <w:p w:rsidR="001B34E2" w:rsidRDefault="001B34E2" w:rsidP="00AF0602">
      <w:pPr>
        <w:jc w:val="both"/>
        <w:rPr>
          <w:szCs w:val="28"/>
        </w:rPr>
      </w:pPr>
    </w:p>
    <w:p w:rsidR="001B34E2" w:rsidRDefault="001B34E2" w:rsidP="00AF0602">
      <w:pPr>
        <w:jc w:val="both"/>
        <w:rPr>
          <w:szCs w:val="28"/>
        </w:rPr>
      </w:pPr>
    </w:p>
    <w:p w:rsidR="001B34E2" w:rsidRDefault="001B34E2" w:rsidP="00AF0602">
      <w:pPr>
        <w:jc w:val="both"/>
        <w:rPr>
          <w:szCs w:val="28"/>
        </w:rPr>
      </w:pPr>
    </w:p>
    <w:p w:rsidR="001B34E2" w:rsidRPr="00787AB5" w:rsidRDefault="001B34E2" w:rsidP="00AF0602">
      <w:pPr>
        <w:jc w:val="both"/>
        <w:rPr>
          <w:szCs w:val="28"/>
        </w:rPr>
      </w:pPr>
    </w:p>
    <w:tbl>
      <w:tblPr>
        <w:tblpPr w:leftFromText="180" w:rightFromText="180" w:vertAnchor="text" w:horzAnchor="margin" w:tblpY="295"/>
        <w:tblW w:w="10031" w:type="dxa"/>
        <w:tblLook w:val="0000"/>
      </w:tblPr>
      <w:tblGrid>
        <w:gridCol w:w="5508"/>
        <w:gridCol w:w="4523"/>
      </w:tblGrid>
      <w:tr w:rsidR="00AF0602" w:rsidRPr="008B20EE" w:rsidTr="00220599">
        <w:tc>
          <w:tcPr>
            <w:tcW w:w="5508" w:type="dxa"/>
          </w:tcPr>
          <w:p w:rsidR="00AF0602" w:rsidRPr="008B20EE" w:rsidRDefault="00AF0602" w:rsidP="00220599">
            <w:pPr>
              <w:shd w:val="clear" w:color="auto" w:fill="FFFFFF"/>
              <w:rPr>
                <w:b/>
                <w:bCs/>
              </w:rPr>
            </w:pPr>
            <w:r w:rsidRPr="008B20EE">
              <w:rPr>
                <w:b/>
                <w:bCs/>
              </w:rPr>
              <w:t xml:space="preserve">от  Заказчика </w:t>
            </w:r>
          </w:p>
        </w:tc>
        <w:tc>
          <w:tcPr>
            <w:tcW w:w="4523" w:type="dxa"/>
          </w:tcPr>
          <w:p w:rsidR="00AF0602" w:rsidRPr="008B20EE" w:rsidRDefault="00AF0602" w:rsidP="00220599">
            <w:pPr>
              <w:shd w:val="clear" w:color="auto" w:fill="FFFFFF"/>
              <w:rPr>
                <w:b/>
                <w:bCs/>
              </w:rPr>
            </w:pPr>
            <w:r w:rsidRPr="008B20EE">
              <w:rPr>
                <w:b/>
                <w:bCs/>
              </w:rPr>
              <w:t>От  Подрядчика</w:t>
            </w:r>
          </w:p>
        </w:tc>
      </w:tr>
      <w:tr w:rsidR="00AF0602" w:rsidRPr="009E4688" w:rsidTr="00220599">
        <w:trPr>
          <w:trHeight w:val="1881"/>
        </w:trPr>
        <w:tc>
          <w:tcPr>
            <w:tcW w:w="5508" w:type="dxa"/>
          </w:tcPr>
          <w:p w:rsidR="00AF0602" w:rsidRPr="008B20EE" w:rsidRDefault="00AF0602" w:rsidP="00220599">
            <w:pPr>
              <w:shd w:val="clear" w:color="auto" w:fill="FFFFFF"/>
            </w:pPr>
            <w:r w:rsidRPr="008B20EE">
              <w:t>Генеральный директор</w:t>
            </w:r>
          </w:p>
          <w:p w:rsidR="00AF0602" w:rsidRPr="008B20EE" w:rsidRDefault="00AF0602" w:rsidP="00220599">
            <w:pPr>
              <w:shd w:val="clear" w:color="auto" w:fill="FFFFFF"/>
            </w:pPr>
            <w:r w:rsidRPr="008B20EE">
              <w:t>АО «ВРМ»</w:t>
            </w:r>
          </w:p>
          <w:p w:rsidR="00AF0602" w:rsidRPr="008B20EE" w:rsidRDefault="00AF0602" w:rsidP="00220599">
            <w:pPr>
              <w:shd w:val="clear" w:color="auto" w:fill="FFFFFF"/>
            </w:pPr>
          </w:p>
          <w:p w:rsidR="00AF0602" w:rsidRPr="008B20EE" w:rsidRDefault="00AF0602" w:rsidP="00220599">
            <w:pPr>
              <w:shd w:val="clear" w:color="auto" w:fill="FFFFFF"/>
            </w:pPr>
            <w:r w:rsidRPr="008B20EE">
              <w:t>____________________П.С. Долгов</w:t>
            </w:r>
          </w:p>
          <w:p w:rsidR="00AF0602" w:rsidRPr="008B20EE" w:rsidRDefault="00AF0602" w:rsidP="00220599">
            <w:pPr>
              <w:shd w:val="clear" w:color="auto" w:fill="FFFFFF"/>
            </w:pPr>
            <w:r w:rsidRPr="008B20EE">
              <w:t>(подпись)</w:t>
            </w:r>
          </w:p>
          <w:p w:rsidR="00AF0602" w:rsidRPr="008B20EE" w:rsidRDefault="00AF0602" w:rsidP="00220599">
            <w:pPr>
              <w:shd w:val="clear" w:color="auto" w:fill="FFFFFF"/>
            </w:pPr>
            <w:r w:rsidRPr="008B20EE">
              <w:t>М.П.</w:t>
            </w:r>
          </w:p>
        </w:tc>
        <w:tc>
          <w:tcPr>
            <w:tcW w:w="4523" w:type="dxa"/>
          </w:tcPr>
          <w:p w:rsidR="00AF0602" w:rsidRPr="008B20EE" w:rsidRDefault="00AF0602" w:rsidP="00220599">
            <w:pPr>
              <w:shd w:val="clear" w:color="auto" w:fill="FFFFFF"/>
            </w:pPr>
          </w:p>
          <w:p w:rsidR="00AF0602" w:rsidRPr="008B20EE" w:rsidRDefault="00AF0602" w:rsidP="00220599">
            <w:pPr>
              <w:shd w:val="clear" w:color="auto" w:fill="FFFFFF"/>
            </w:pPr>
          </w:p>
          <w:p w:rsidR="00AF0602" w:rsidRPr="008B20EE" w:rsidRDefault="00AF0602" w:rsidP="00220599">
            <w:pPr>
              <w:shd w:val="clear" w:color="auto" w:fill="FFFFFF"/>
            </w:pPr>
          </w:p>
          <w:p w:rsidR="00AF0602" w:rsidRPr="008B20EE" w:rsidRDefault="00AF0602" w:rsidP="00220599">
            <w:pPr>
              <w:shd w:val="clear" w:color="auto" w:fill="FFFFFF"/>
            </w:pPr>
            <w:r w:rsidRPr="008B20EE">
              <w:t>_________________________</w:t>
            </w:r>
          </w:p>
          <w:p w:rsidR="00AF0602" w:rsidRPr="008B20EE" w:rsidRDefault="00AF0602" w:rsidP="00220599">
            <w:pPr>
              <w:shd w:val="clear" w:color="auto" w:fill="FFFFFF"/>
            </w:pPr>
            <w:r w:rsidRPr="008B20EE">
              <w:t>(подпись)</w:t>
            </w:r>
          </w:p>
          <w:p w:rsidR="00AF0602" w:rsidRPr="009E4688" w:rsidRDefault="00AF0602" w:rsidP="00220599">
            <w:pPr>
              <w:shd w:val="clear" w:color="auto" w:fill="FFFFFF"/>
            </w:pPr>
            <w:r w:rsidRPr="008B20EE">
              <w:t>М.П.</w:t>
            </w:r>
          </w:p>
        </w:tc>
      </w:tr>
    </w:tbl>
    <w:p w:rsidR="00AF0602" w:rsidRPr="00787AB5" w:rsidRDefault="00AF0602" w:rsidP="00AF0602">
      <w:pPr>
        <w:jc w:val="both"/>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Pr="00787AB5" w:rsidRDefault="00AF0602" w:rsidP="00AF0602">
      <w:pPr>
        <w:jc w:val="both"/>
        <w:rPr>
          <w:i/>
          <w:szCs w:val="28"/>
        </w:rPr>
      </w:pPr>
    </w:p>
    <w:p w:rsidR="00AF0602" w:rsidRDefault="00AF0602" w:rsidP="00AF0602">
      <w:pPr>
        <w:rPr>
          <w:i/>
          <w:szCs w:val="28"/>
        </w:rPr>
      </w:pPr>
    </w:p>
    <w:p w:rsidR="00903CE0" w:rsidRDefault="00903CE0" w:rsidP="00AF0602">
      <w:pPr>
        <w:rPr>
          <w:i/>
          <w:szCs w:val="28"/>
        </w:rPr>
      </w:pPr>
    </w:p>
    <w:p w:rsidR="00AF0602" w:rsidRPr="009E4688" w:rsidRDefault="00AF0602" w:rsidP="00AF0602">
      <w:pPr>
        <w:widowControl w:val="0"/>
        <w:shd w:val="clear" w:color="auto" w:fill="FFFFFF"/>
        <w:autoSpaceDE w:val="0"/>
        <w:autoSpaceDN w:val="0"/>
        <w:adjustRightInd w:val="0"/>
        <w:jc w:val="both"/>
        <w:rPr>
          <w:b/>
          <w:sz w:val="26"/>
          <w:szCs w:val="26"/>
        </w:rPr>
      </w:pPr>
      <w:r>
        <w:br w:type="page"/>
      </w:r>
      <w:r w:rsidRPr="009E4688">
        <w:rPr>
          <w:b/>
          <w:sz w:val="26"/>
          <w:szCs w:val="26"/>
        </w:rPr>
        <w:lastRenderedPageBreak/>
        <w:t>ФОРМА</w:t>
      </w: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sidR="00D5062C">
              <w:rPr>
                <w:rFonts w:eastAsia="MS Mincho"/>
                <w:b/>
              </w:rPr>
              <w:t>3</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9E4688" w:rsidRDefault="00AF0602" w:rsidP="00AF0602">
      <w:pPr>
        <w:keepNext/>
        <w:autoSpaceDN w:val="0"/>
        <w:ind w:firstLine="680"/>
        <w:outlineLvl w:val="0"/>
        <w:rPr>
          <w:sz w:val="26"/>
          <w:szCs w:val="26"/>
        </w:rPr>
      </w:pPr>
    </w:p>
    <w:tbl>
      <w:tblPr>
        <w:tblW w:w="9750" w:type="dxa"/>
        <w:tblLayout w:type="fixed"/>
        <w:tblLook w:val="04A0"/>
      </w:tblPr>
      <w:tblGrid>
        <w:gridCol w:w="9750"/>
      </w:tblGrid>
      <w:tr w:rsidR="00AF0602" w:rsidRPr="009E4688" w:rsidTr="00220599">
        <w:tc>
          <w:tcPr>
            <w:tcW w:w="9750" w:type="dxa"/>
            <w:hideMark/>
          </w:tcPr>
          <w:p w:rsidR="00AF0602" w:rsidRPr="009E4688" w:rsidRDefault="00AF0602" w:rsidP="00220599">
            <w:pPr>
              <w:overflowPunct w:val="0"/>
              <w:autoSpaceDE w:val="0"/>
              <w:autoSpaceDN w:val="0"/>
              <w:adjustRightInd w:val="0"/>
              <w:spacing w:line="256" w:lineRule="auto"/>
              <w:ind w:firstLine="709"/>
              <w:jc w:val="center"/>
              <w:rPr>
                <w:b/>
                <w:sz w:val="26"/>
                <w:szCs w:val="26"/>
                <w:lang w:eastAsia="en-US"/>
              </w:rPr>
            </w:pPr>
            <w:r w:rsidRPr="009E4688">
              <w:rPr>
                <w:b/>
                <w:sz w:val="26"/>
                <w:szCs w:val="26"/>
                <w:lang w:eastAsia="en-US"/>
              </w:rPr>
              <w:t>Сведения о контрагенте</w:t>
            </w:r>
          </w:p>
        </w:tc>
      </w:tr>
      <w:tr w:rsidR="00AF0602" w:rsidRPr="009E4688" w:rsidTr="00220599">
        <w:tc>
          <w:tcPr>
            <w:tcW w:w="9750" w:type="dxa"/>
          </w:tcPr>
          <w:p w:rsidR="00AF0602" w:rsidRPr="009E4688" w:rsidRDefault="00AF0602" w:rsidP="00220599">
            <w:pPr>
              <w:widowControl w:val="0"/>
              <w:autoSpaceDE w:val="0"/>
              <w:autoSpaceDN w:val="0"/>
              <w:adjustRightInd w:val="0"/>
              <w:spacing w:line="256" w:lineRule="auto"/>
              <w:rPr>
                <w:bCs/>
                <w:sz w:val="26"/>
                <w:szCs w:val="26"/>
                <w:lang w:eastAsia="en-US"/>
              </w:rPr>
            </w:pP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1. Полное наименование контрагента: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2. Сведения о регистрации юридического лица: регистрационный номер, дата регистрации, ИНН, КПП и др.</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Орган, зарегистрировавший юридическое лицо</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(если контрагент физическое лицо – паспортные данные физического лица)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Место нахождения, почтовый адрес:</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Телефон, факс</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3. Акционеры (участники), владеющие более 20% голосующих акций (долей, паев) юридического лица</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4. Ф.И.О. Членов Совета директоров/Наблюдательного совета (если имеется):</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6. Ф.И.О. Членов Правления/иного коллегиального исполнительного органа (если имеется):</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7. Балансовая стоимость активов (всего) в соответствии с последним утверждённым балансом:</w:t>
            </w:r>
          </w:p>
        </w:tc>
      </w:tr>
      <w:tr w:rsidR="00AF0602" w:rsidRPr="009E4688" w:rsidTr="00220599">
        <w:tc>
          <w:tcPr>
            <w:tcW w:w="9750" w:type="dxa"/>
            <w:hideMark/>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F0602" w:rsidRPr="009E4688" w:rsidTr="00220599">
        <w:trPr>
          <w:trHeight w:val="644"/>
        </w:trPr>
        <w:tc>
          <w:tcPr>
            <w:tcW w:w="9750" w:type="dxa"/>
          </w:tcPr>
          <w:p w:rsidR="00AF0602" w:rsidRPr="009E4688" w:rsidRDefault="00AF0602" w:rsidP="00220599">
            <w:pPr>
              <w:widowControl w:val="0"/>
              <w:autoSpaceDE w:val="0"/>
              <w:autoSpaceDN w:val="0"/>
              <w:adjustRightInd w:val="0"/>
              <w:spacing w:line="256" w:lineRule="auto"/>
              <w:rPr>
                <w:bCs/>
                <w:sz w:val="26"/>
                <w:szCs w:val="26"/>
                <w:lang w:eastAsia="en-US"/>
              </w:rPr>
            </w:pPr>
            <w:r w:rsidRPr="009E4688">
              <w:rPr>
                <w:bCs/>
                <w:sz w:val="26"/>
                <w:szCs w:val="26"/>
                <w:lang w:eastAsia="en-US"/>
              </w:rPr>
              <w:t>Подпись Уполномоченного лица</w:t>
            </w:r>
          </w:p>
          <w:p w:rsidR="00AF0602" w:rsidRPr="009E4688" w:rsidRDefault="00AF0602" w:rsidP="00220599">
            <w:pPr>
              <w:widowControl w:val="0"/>
              <w:autoSpaceDE w:val="0"/>
              <w:autoSpaceDN w:val="0"/>
              <w:adjustRightInd w:val="0"/>
              <w:spacing w:line="256" w:lineRule="auto"/>
              <w:rPr>
                <w:bCs/>
                <w:sz w:val="26"/>
                <w:szCs w:val="26"/>
                <w:lang w:eastAsia="en-US"/>
              </w:rPr>
            </w:pPr>
          </w:p>
        </w:tc>
      </w:tr>
    </w:tbl>
    <w:p w:rsidR="00AF0602" w:rsidRPr="009E4688" w:rsidRDefault="00AF0602" w:rsidP="00AF0602">
      <w:pPr>
        <w:widowControl w:val="0"/>
        <w:autoSpaceDE w:val="0"/>
        <w:autoSpaceDN w:val="0"/>
        <w:adjustRightInd w:val="0"/>
        <w:ind w:firstLine="709"/>
        <w:jc w:val="center"/>
        <w:rPr>
          <w:bCs/>
          <w:sz w:val="20"/>
        </w:rPr>
      </w:pPr>
    </w:p>
    <w:p w:rsidR="00AF0602" w:rsidRPr="009E4688" w:rsidRDefault="00AF0602" w:rsidP="00AF0602">
      <w:pPr>
        <w:widowControl w:val="0"/>
        <w:shd w:val="clear" w:color="auto" w:fill="FFFFFF"/>
        <w:autoSpaceDE w:val="0"/>
        <w:autoSpaceDN w:val="0"/>
        <w:adjustRightInd w:val="0"/>
        <w:jc w:val="both"/>
        <w:rPr>
          <w:b/>
          <w:sz w:val="26"/>
          <w:szCs w:val="26"/>
        </w:rPr>
      </w:pPr>
      <w:r w:rsidRPr="009E4688">
        <w:rPr>
          <w:bCs/>
          <w:sz w:val="20"/>
        </w:rPr>
        <w:br w:type="column"/>
      </w:r>
      <w:r w:rsidRPr="009E4688">
        <w:rPr>
          <w:b/>
          <w:sz w:val="26"/>
          <w:szCs w:val="26"/>
        </w:rPr>
        <w:lastRenderedPageBreak/>
        <w:t>ФОРМА</w:t>
      </w:r>
    </w:p>
    <w:p w:rsidR="00AF0602" w:rsidRPr="009E4688" w:rsidRDefault="00AF0602" w:rsidP="00AF0602">
      <w:pPr>
        <w:widowControl w:val="0"/>
        <w:autoSpaceDE w:val="0"/>
        <w:autoSpaceDN w:val="0"/>
        <w:adjustRightInd w:val="0"/>
        <w:ind w:firstLine="709"/>
        <w:jc w:val="center"/>
        <w:rPr>
          <w:b/>
          <w:bCs/>
          <w:sz w:val="20"/>
        </w:rPr>
      </w:pPr>
    </w:p>
    <w:tbl>
      <w:tblPr>
        <w:tblW w:w="3969" w:type="dxa"/>
        <w:tblInd w:w="6237" w:type="dxa"/>
        <w:tblLook w:val="04A0"/>
      </w:tblPr>
      <w:tblGrid>
        <w:gridCol w:w="3969"/>
      </w:tblGrid>
      <w:tr w:rsidR="00AF0602" w:rsidTr="00220599">
        <w:tc>
          <w:tcPr>
            <w:tcW w:w="3969" w:type="dxa"/>
          </w:tcPr>
          <w:p w:rsidR="00AF0602" w:rsidRPr="00C5071D" w:rsidRDefault="00AF0602" w:rsidP="00220599">
            <w:pPr>
              <w:jc w:val="both"/>
              <w:rPr>
                <w:rFonts w:eastAsia="MS Mincho"/>
                <w:b/>
              </w:rPr>
            </w:pPr>
            <w:r w:rsidRPr="00C5071D">
              <w:rPr>
                <w:rFonts w:eastAsia="MS Mincho"/>
                <w:b/>
              </w:rPr>
              <w:t xml:space="preserve">Приложение № </w:t>
            </w:r>
            <w:r w:rsidR="00D5062C">
              <w:rPr>
                <w:rFonts w:eastAsia="MS Mincho"/>
                <w:b/>
              </w:rPr>
              <w:t>4</w:t>
            </w:r>
          </w:p>
          <w:p w:rsidR="00AF0602" w:rsidRPr="00C5071D" w:rsidRDefault="00AF0602" w:rsidP="00220599">
            <w:pPr>
              <w:jc w:val="both"/>
              <w:rPr>
                <w:b/>
              </w:rPr>
            </w:pPr>
            <w:r w:rsidRPr="00C5071D">
              <w:rPr>
                <w:b/>
              </w:rPr>
              <w:t>к Договору №______</w:t>
            </w:r>
          </w:p>
          <w:p w:rsidR="00AF0602" w:rsidRPr="00C5071D" w:rsidRDefault="001B34E2" w:rsidP="00220599">
            <w:pPr>
              <w:jc w:val="both"/>
              <w:rPr>
                <w:b/>
              </w:rPr>
            </w:pPr>
            <w:r>
              <w:rPr>
                <w:b/>
              </w:rPr>
              <w:t>от «___» _____________2018</w:t>
            </w:r>
            <w:r w:rsidR="00AF0602" w:rsidRPr="00C5071D">
              <w:rPr>
                <w:b/>
              </w:rPr>
              <w:t>г</w:t>
            </w:r>
          </w:p>
          <w:p w:rsidR="00AF0602" w:rsidRPr="00C5071D" w:rsidRDefault="00AF0602" w:rsidP="00220599">
            <w:pPr>
              <w:jc w:val="both"/>
              <w:rPr>
                <w:rFonts w:eastAsia="MS Mincho"/>
                <w:b/>
              </w:rPr>
            </w:pPr>
          </w:p>
        </w:tc>
      </w:tr>
    </w:tbl>
    <w:p w:rsidR="00AF0602" w:rsidRPr="009E4688" w:rsidRDefault="00AF0602" w:rsidP="00AF0602">
      <w:pPr>
        <w:widowControl w:val="0"/>
        <w:autoSpaceDE w:val="0"/>
        <w:autoSpaceDN w:val="0"/>
        <w:adjustRightInd w:val="0"/>
        <w:ind w:firstLine="709"/>
        <w:jc w:val="center"/>
        <w:rPr>
          <w:b/>
          <w:bCs/>
          <w:sz w:val="26"/>
          <w:szCs w:val="26"/>
        </w:rPr>
      </w:pPr>
    </w:p>
    <w:p w:rsidR="00AF0602" w:rsidRPr="009E4688" w:rsidRDefault="00AF0602" w:rsidP="00AF0602">
      <w:pPr>
        <w:widowControl w:val="0"/>
        <w:autoSpaceDE w:val="0"/>
        <w:autoSpaceDN w:val="0"/>
        <w:adjustRightInd w:val="0"/>
        <w:ind w:firstLine="709"/>
        <w:jc w:val="center"/>
        <w:rPr>
          <w:b/>
          <w:bCs/>
          <w:sz w:val="26"/>
          <w:szCs w:val="26"/>
        </w:rPr>
      </w:pPr>
      <w:r w:rsidRPr="009E4688">
        <w:rPr>
          <w:b/>
          <w:bCs/>
          <w:sz w:val="26"/>
          <w:szCs w:val="26"/>
        </w:rPr>
        <w:t>Перечень документов Контрагента</w:t>
      </w:r>
    </w:p>
    <w:p w:rsidR="00AF0602" w:rsidRPr="00FE34C4" w:rsidRDefault="00AF0602" w:rsidP="00AF0602">
      <w:pPr>
        <w:widowControl w:val="0"/>
        <w:autoSpaceDE w:val="0"/>
        <w:autoSpaceDN w:val="0"/>
        <w:adjustRightInd w:val="0"/>
        <w:ind w:firstLine="709"/>
        <w:jc w:val="center"/>
        <w:rPr>
          <w:bCs/>
        </w:rPr>
      </w:pPr>
    </w:p>
    <w:p w:rsidR="00AF0602" w:rsidRPr="00FE34C4" w:rsidRDefault="00AF0602" w:rsidP="00AF0602">
      <w:pPr>
        <w:widowControl w:val="0"/>
        <w:autoSpaceDE w:val="0"/>
        <w:autoSpaceDN w:val="0"/>
        <w:adjustRightInd w:val="0"/>
        <w:ind w:firstLine="709"/>
        <w:rPr>
          <w:bCs/>
        </w:rPr>
      </w:pPr>
      <w:r w:rsidRPr="00FE34C4">
        <w:rPr>
          <w:bCs/>
        </w:rPr>
        <w:t>1. Независимо от организационно-правовой формы:</w:t>
      </w:r>
    </w:p>
    <w:p w:rsidR="00AF0602" w:rsidRPr="00FE34C4" w:rsidRDefault="00AF0602" w:rsidP="00AF0602">
      <w:pPr>
        <w:widowControl w:val="0"/>
        <w:autoSpaceDE w:val="0"/>
        <w:autoSpaceDN w:val="0"/>
        <w:adjustRightInd w:val="0"/>
        <w:ind w:firstLine="709"/>
        <w:jc w:val="both"/>
        <w:rPr>
          <w:bCs/>
          <w:color w:val="000000"/>
        </w:rPr>
      </w:pPr>
      <w:r w:rsidRPr="00FE34C4">
        <w:rPr>
          <w:bCs/>
          <w:color w:val="000000"/>
        </w:rPr>
        <w:t>- справка о применении УСН (если контрагент – получатель денежных средств применяет УСН);</w:t>
      </w:r>
    </w:p>
    <w:p w:rsidR="00AF0602" w:rsidRPr="00FE34C4" w:rsidRDefault="00AF0602" w:rsidP="00AF0602">
      <w:pPr>
        <w:widowControl w:val="0"/>
        <w:autoSpaceDE w:val="0"/>
        <w:autoSpaceDN w:val="0"/>
        <w:adjustRightInd w:val="0"/>
        <w:ind w:firstLine="709"/>
        <w:jc w:val="both"/>
        <w:rPr>
          <w:bCs/>
          <w:color w:val="000000"/>
        </w:rPr>
      </w:pPr>
      <w:r w:rsidRPr="00FE34C4">
        <w:rPr>
          <w:bCs/>
          <w:color w:val="000000"/>
        </w:rPr>
        <w:t xml:space="preserve">- лицензии, аккредитации, свидетельства о допуске к работам (например, </w:t>
      </w:r>
      <w:r w:rsidRPr="00FE34C4">
        <w:rPr>
          <w:bCs/>
        </w:rPr>
        <w:t>о допуске к определенному виду или видам работ, которые оказывают влияние на безопасность объектов капитального строительства)</w:t>
      </w:r>
      <w:r w:rsidRPr="00FE34C4">
        <w:rPr>
          <w:bCs/>
          <w:color w:val="000000"/>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AF0602" w:rsidRPr="00FE34C4" w:rsidRDefault="00AF0602" w:rsidP="00AF0602">
      <w:pPr>
        <w:widowControl w:val="0"/>
        <w:autoSpaceDE w:val="0"/>
        <w:autoSpaceDN w:val="0"/>
        <w:adjustRightInd w:val="0"/>
        <w:ind w:firstLine="709"/>
        <w:jc w:val="both"/>
        <w:rPr>
          <w:bCs/>
          <w:color w:val="000000"/>
        </w:rPr>
      </w:pPr>
      <w:r w:rsidRPr="00FE34C4">
        <w:rPr>
          <w:bCs/>
          <w:color w:val="000000"/>
        </w:rPr>
        <w:t>- разрешение от правообладателя, если предметом договора является объект интеллектуальной собственности;</w:t>
      </w:r>
    </w:p>
    <w:p w:rsidR="00AF0602" w:rsidRPr="00FE34C4" w:rsidRDefault="00AF0602" w:rsidP="00AF0602">
      <w:pPr>
        <w:widowControl w:val="0"/>
        <w:autoSpaceDE w:val="0"/>
        <w:autoSpaceDN w:val="0"/>
        <w:adjustRightInd w:val="0"/>
        <w:ind w:firstLine="709"/>
        <w:jc w:val="both"/>
        <w:rPr>
          <w:bCs/>
          <w:color w:val="000000"/>
        </w:rPr>
      </w:pPr>
      <w:r w:rsidRPr="00FE34C4">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F0602" w:rsidRPr="00FE34C4" w:rsidRDefault="00AF0602" w:rsidP="00AF0602">
      <w:pPr>
        <w:widowControl w:val="0"/>
        <w:autoSpaceDE w:val="0"/>
        <w:autoSpaceDN w:val="0"/>
        <w:adjustRightInd w:val="0"/>
        <w:ind w:firstLine="709"/>
        <w:jc w:val="both"/>
        <w:rPr>
          <w:bCs/>
        </w:rPr>
      </w:pPr>
      <w:r w:rsidRPr="00FE34C4">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FE34C4">
        <w:rPr>
          <w:bCs/>
        </w:rPr>
        <w:t>ля договоров, стоимость которых составля</w:t>
      </w:r>
      <w:r w:rsidR="00A0399D" w:rsidRPr="00FE34C4">
        <w:rPr>
          <w:bCs/>
        </w:rPr>
        <w:t>ет один миллион рублей и более);</w:t>
      </w:r>
    </w:p>
    <w:p w:rsidR="00325E1B" w:rsidRPr="00FE34C4" w:rsidRDefault="00325E1B" w:rsidP="00325E1B">
      <w:pPr>
        <w:widowControl w:val="0"/>
        <w:autoSpaceDE w:val="0"/>
        <w:autoSpaceDN w:val="0"/>
        <w:adjustRightInd w:val="0"/>
        <w:ind w:firstLine="709"/>
        <w:jc w:val="both"/>
        <w:rPr>
          <w:bCs/>
        </w:rPr>
      </w:pPr>
      <w:r w:rsidRPr="00FE34C4">
        <w:rPr>
          <w:bCs/>
        </w:rPr>
        <w:t>- справка о среднесписочной численности работников;</w:t>
      </w:r>
    </w:p>
    <w:p w:rsidR="00325E1B" w:rsidRPr="00FE34C4" w:rsidRDefault="00325E1B" w:rsidP="00325E1B">
      <w:pPr>
        <w:widowControl w:val="0"/>
        <w:autoSpaceDE w:val="0"/>
        <w:autoSpaceDN w:val="0"/>
        <w:adjustRightInd w:val="0"/>
        <w:ind w:firstLine="709"/>
        <w:jc w:val="both"/>
        <w:rPr>
          <w:bCs/>
        </w:rPr>
      </w:pPr>
      <w:r w:rsidRPr="00FE34C4">
        <w:rPr>
          <w:bCs/>
        </w:rPr>
        <w:t>- справка об аренде/собственности офиса и/или производственных помещений;</w:t>
      </w:r>
    </w:p>
    <w:p w:rsidR="00325E1B" w:rsidRPr="00FE34C4" w:rsidRDefault="00325E1B" w:rsidP="00325E1B">
      <w:pPr>
        <w:widowControl w:val="0"/>
        <w:autoSpaceDE w:val="0"/>
        <w:autoSpaceDN w:val="0"/>
        <w:adjustRightInd w:val="0"/>
        <w:ind w:firstLine="709"/>
        <w:jc w:val="both"/>
        <w:rPr>
          <w:bCs/>
        </w:rPr>
      </w:pPr>
      <w:r w:rsidRPr="00FE34C4">
        <w:t>- налоговая отчетность (по прибыли и НДС)</w:t>
      </w:r>
      <w:r w:rsidR="00A0399D" w:rsidRPr="00FE34C4">
        <w:t>.</w:t>
      </w:r>
    </w:p>
    <w:p w:rsidR="00325E1B" w:rsidRPr="00FE34C4" w:rsidRDefault="00325E1B" w:rsidP="00AF0602">
      <w:pPr>
        <w:widowControl w:val="0"/>
        <w:autoSpaceDE w:val="0"/>
        <w:autoSpaceDN w:val="0"/>
        <w:adjustRightInd w:val="0"/>
        <w:ind w:firstLine="709"/>
        <w:jc w:val="both"/>
        <w:rPr>
          <w:bCs/>
          <w:color w:val="FF0000"/>
        </w:rPr>
      </w:pPr>
    </w:p>
    <w:p w:rsidR="00AF0602" w:rsidRPr="00FE34C4" w:rsidRDefault="00AF0602" w:rsidP="00AF0602">
      <w:pPr>
        <w:widowControl w:val="0"/>
        <w:autoSpaceDE w:val="0"/>
        <w:autoSpaceDN w:val="0"/>
        <w:adjustRightInd w:val="0"/>
        <w:ind w:firstLine="709"/>
        <w:jc w:val="both"/>
        <w:rPr>
          <w:bCs/>
        </w:rPr>
      </w:pPr>
      <w:r w:rsidRPr="00FE34C4">
        <w:rPr>
          <w:bCs/>
        </w:rPr>
        <w:t>2. Для юридических лиц:</w:t>
      </w:r>
    </w:p>
    <w:p w:rsidR="00AF0602" w:rsidRPr="00FE34C4" w:rsidRDefault="00AF0602" w:rsidP="00AF0602">
      <w:pPr>
        <w:widowControl w:val="0"/>
        <w:autoSpaceDE w:val="0"/>
        <w:autoSpaceDN w:val="0"/>
        <w:adjustRightInd w:val="0"/>
        <w:ind w:firstLine="709"/>
        <w:jc w:val="both"/>
        <w:rPr>
          <w:bCs/>
        </w:rPr>
      </w:pPr>
      <w:r w:rsidRPr="00FE34C4">
        <w:rPr>
          <w:bCs/>
        </w:rPr>
        <w:t>- устав со всеми изменениями и дополнениями к нему;</w:t>
      </w:r>
    </w:p>
    <w:p w:rsidR="00AF0602" w:rsidRPr="00FE34C4" w:rsidRDefault="00AF0602" w:rsidP="00AF0602">
      <w:pPr>
        <w:widowControl w:val="0"/>
        <w:autoSpaceDE w:val="0"/>
        <w:autoSpaceDN w:val="0"/>
        <w:adjustRightInd w:val="0"/>
        <w:ind w:firstLine="709"/>
        <w:jc w:val="both"/>
        <w:rPr>
          <w:bCs/>
          <w:color w:val="000000"/>
        </w:rPr>
      </w:pPr>
      <w:r w:rsidRPr="00FE34C4">
        <w:rPr>
          <w:bCs/>
          <w:color w:val="000000"/>
        </w:rPr>
        <w:t>-учредительных договор;</w:t>
      </w:r>
    </w:p>
    <w:p w:rsidR="00AF0602" w:rsidRPr="00FE34C4" w:rsidRDefault="00AF0602" w:rsidP="00AF0602">
      <w:pPr>
        <w:widowControl w:val="0"/>
        <w:autoSpaceDE w:val="0"/>
        <w:autoSpaceDN w:val="0"/>
        <w:adjustRightInd w:val="0"/>
        <w:ind w:firstLine="709"/>
        <w:jc w:val="both"/>
        <w:rPr>
          <w:bCs/>
        </w:rPr>
      </w:pPr>
      <w:r w:rsidRPr="00FE34C4">
        <w:rPr>
          <w:bCs/>
        </w:rPr>
        <w:t>- свидетельство о государственной регистрации;</w:t>
      </w:r>
    </w:p>
    <w:p w:rsidR="00AF0602" w:rsidRPr="00FE34C4" w:rsidRDefault="00AF0602" w:rsidP="00AF0602">
      <w:pPr>
        <w:widowControl w:val="0"/>
        <w:autoSpaceDE w:val="0"/>
        <w:autoSpaceDN w:val="0"/>
        <w:adjustRightInd w:val="0"/>
        <w:ind w:firstLine="709"/>
        <w:jc w:val="both"/>
        <w:rPr>
          <w:bCs/>
        </w:rPr>
      </w:pPr>
      <w:r w:rsidRPr="00FE34C4">
        <w:rPr>
          <w:bCs/>
        </w:rPr>
        <w:t>- свидетельство о постановке на налоговый учет;</w:t>
      </w:r>
    </w:p>
    <w:p w:rsidR="00AF0602" w:rsidRPr="00FE34C4" w:rsidRDefault="00AF0602" w:rsidP="00AF0602">
      <w:pPr>
        <w:widowControl w:val="0"/>
        <w:autoSpaceDE w:val="0"/>
        <w:autoSpaceDN w:val="0"/>
        <w:adjustRightInd w:val="0"/>
        <w:ind w:firstLine="709"/>
        <w:jc w:val="both"/>
        <w:rPr>
          <w:bCs/>
        </w:rPr>
      </w:pPr>
      <w:r w:rsidRPr="00FE34C4">
        <w:rPr>
          <w:bCs/>
        </w:rPr>
        <w:t>- выписка из ЕГРЮЛ сроком не более 1 месяца до момента направления на согласования;</w:t>
      </w:r>
    </w:p>
    <w:p w:rsidR="00AF0602" w:rsidRPr="00FE34C4" w:rsidRDefault="00AF0602" w:rsidP="00AF0602">
      <w:pPr>
        <w:widowControl w:val="0"/>
        <w:autoSpaceDE w:val="0"/>
        <w:autoSpaceDN w:val="0"/>
        <w:adjustRightInd w:val="0"/>
        <w:ind w:firstLine="709"/>
        <w:jc w:val="both"/>
        <w:rPr>
          <w:bCs/>
        </w:rPr>
      </w:pPr>
      <w:r w:rsidRPr="00FE34C4">
        <w:rPr>
          <w:bCs/>
        </w:rPr>
        <w:t>- протокол (решение) о назначении на должность руководителя контрагента;</w:t>
      </w:r>
    </w:p>
    <w:p w:rsidR="00AF0602" w:rsidRPr="00FE34C4" w:rsidRDefault="00AF0602" w:rsidP="00AF0602">
      <w:pPr>
        <w:widowControl w:val="0"/>
        <w:autoSpaceDE w:val="0"/>
        <w:autoSpaceDN w:val="0"/>
        <w:adjustRightInd w:val="0"/>
        <w:ind w:firstLine="709"/>
        <w:jc w:val="both"/>
        <w:rPr>
          <w:bCs/>
        </w:rPr>
      </w:pPr>
      <w:r w:rsidRPr="00FE34C4">
        <w:rPr>
          <w:bCs/>
        </w:rPr>
        <w:t>- приказ о назначении руководителя, бухгалтера;</w:t>
      </w:r>
    </w:p>
    <w:p w:rsidR="00AF0602" w:rsidRPr="00FE34C4" w:rsidRDefault="00AF0602" w:rsidP="00AF0602">
      <w:pPr>
        <w:widowControl w:val="0"/>
        <w:autoSpaceDE w:val="0"/>
        <w:autoSpaceDN w:val="0"/>
        <w:adjustRightInd w:val="0"/>
        <w:ind w:firstLine="709"/>
        <w:jc w:val="both"/>
        <w:rPr>
          <w:bCs/>
        </w:rPr>
      </w:pPr>
      <w:r w:rsidRPr="00FE34C4">
        <w:rPr>
          <w:bCs/>
        </w:rPr>
        <w:t>- доверенность представителя на подписание договора (в случае, если договор подписывается не руководителем контрагента).</w:t>
      </w:r>
    </w:p>
    <w:p w:rsidR="00AF0602" w:rsidRPr="00FE34C4" w:rsidRDefault="00AF0602" w:rsidP="00AF0602">
      <w:pPr>
        <w:widowControl w:val="0"/>
        <w:autoSpaceDE w:val="0"/>
        <w:autoSpaceDN w:val="0"/>
        <w:adjustRightInd w:val="0"/>
        <w:ind w:firstLine="709"/>
        <w:jc w:val="both"/>
        <w:rPr>
          <w:bCs/>
        </w:rPr>
      </w:pPr>
      <w:r w:rsidRPr="00FE34C4">
        <w:rPr>
          <w:bCs/>
        </w:rPr>
        <w:t>3. Для индивидуальных предпринимателей:</w:t>
      </w:r>
    </w:p>
    <w:p w:rsidR="00AF0602" w:rsidRPr="00FE34C4" w:rsidRDefault="00AF0602" w:rsidP="00AF0602">
      <w:pPr>
        <w:widowControl w:val="0"/>
        <w:autoSpaceDE w:val="0"/>
        <w:autoSpaceDN w:val="0"/>
        <w:adjustRightInd w:val="0"/>
        <w:ind w:firstLine="709"/>
        <w:jc w:val="both"/>
        <w:rPr>
          <w:bCs/>
        </w:rPr>
      </w:pPr>
      <w:r w:rsidRPr="00FE34C4">
        <w:rPr>
          <w:bCs/>
        </w:rPr>
        <w:t>- свидетельство о государственной регистрации в качестве индивидуального предпринимателя;</w:t>
      </w:r>
    </w:p>
    <w:p w:rsidR="00AF0602" w:rsidRPr="00FE34C4" w:rsidRDefault="00AF0602" w:rsidP="00AF0602">
      <w:pPr>
        <w:widowControl w:val="0"/>
        <w:autoSpaceDE w:val="0"/>
        <w:autoSpaceDN w:val="0"/>
        <w:adjustRightInd w:val="0"/>
        <w:ind w:firstLine="709"/>
        <w:jc w:val="both"/>
        <w:rPr>
          <w:bCs/>
        </w:rPr>
      </w:pPr>
      <w:r w:rsidRPr="00FE34C4">
        <w:rPr>
          <w:bCs/>
        </w:rPr>
        <w:t>- свидетельство о постановке на учет в налоговом органе;</w:t>
      </w:r>
    </w:p>
    <w:p w:rsidR="00AF0602" w:rsidRPr="00FE34C4" w:rsidRDefault="00AF0602" w:rsidP="00AF0602">
      <w:pPr>
        <w:widowControl w:val="0"/>
        <w:autoSpaceDE w:val="0"/>
        <w:autoSpaceDN w:val="0"/>
        <w:adjustRightInd w:val="0"/>
        <w:ind w:firstLine="709"/>
        <w:jc w:val="both"/>
        <w:rPr>
          <w:bCs/>
        </w:rPr>
      </w:pPr>
      <w:r w:rsidRPr="00FE34C4">
        <w:rPr>
          <w:bCs/>
        </w:rPr>
        <w:t>- выписка из ЕГРИП сроком не более 1 месяца до момента направления на согласование;</w:t>
      </w:r>
    </w:p>
    <w:p w:rsidR="00AF0602" w:rsidRPr="00FE34C4" w:rsidRDefault="00AF0602" w:rsidP="00AF0602">
      <w:pPr>
        <w:widowControl w:val="0"/>
        <w:autoSpaceDE w:val="0"/>
        <w:autoSpaceDN w:val="0"/>
        <w:adjustRightInd w:val="0"/>
        <w:ind w:firstLine="709"/>
        <w:jc w:val="both"/>
        <w:rPr>
          <w:bCs/>
        </w:rPr>
      </w:pPr>
      <w:r w:rsidRPr="00FE34C4">
        <w:rPr>
          <w:bCs/>
        </w:rPr>
        <w:t>- паспорт гражданина РФ.</w:t>
      </w:r>
    </w:p>
    <w:p w:rsidR="00AF0602" w:rsidRPr="00FE34C4" w:rsidRDefault="00AF0602" w:rsidP="00AF0602">
      <w:pPr>
        <w:widowControl w:val="0"/>
        <w:autoSpaceDE w:val="0"/>
        <w:autoSpaceDN w:val="0"/>
        <w:adjustRightInd w:val="0"/>
        <w:ind w:firstLine="709"/>
        <w:jc w:val="both"/>
        <w:rPr>
          <w:bCs/>
        </w:rPr>
      </w:pPr>
      <w:r w:rsidRPr="00FE34C4">
        <w:rPr>
          <w:bCs/>
        </w:rPr>
        <w:t>4. Для физических лиц:</w:t>
      </w:r>
    </w:p>
    <w:p w:rsidR="00AF0602" w:rsidRPr="00FE34C4" w:rsidRDefault="00AF0602" w:rsidP="00AF0602">
      <w:pPr>
        <w:widowControl w:val="0"/>
        <w:autoSpaceDE w:val="0"/>
        <w:autoSpaceDN w:val="0"/>
        <w:adjustRightInd w:val="0"/>
        <w:ind w:firstLine="709"/>
        <w:jc w:val="both"/>
        <w:rPr>
          <w:bCs/>
        </w:rPr>
      </w:pPr>
      <w:r w:rsidRPr="00FE34C4">
        <w:rPr>
          <w:bCs/>
        </w:rPr>
        <w:t>- паспорт гражданина РФ;</w:t>
      </w:r>
    </w:p>
    <w:p w:rsidR="00AF0602" w:rsidRPr="00FE34C4" w:rsidRDefault="00AF0602" w:rsidP="00AF0602">
      <w:pPr>
        <w:widowControl w:val="0"/>
        <w:autoSpaceDE w:val="0"/>
        <w:autoSpaceDN w:val="0"/>
        <w:adjustRightInd w:val="0"/>
        <w:ind w:firstLine="709"/>
        <w:jc w:val="both"/>
      </w:pPr>
      <w:r w:rsidRPr="00FE34C4">
        <w:rPr>
          <w:bCs/>
        </w:rPr>
        <w:t>- страховое свидетельство государственного пенсионного страхования.</w:t>
      </w:r>
    </w:p>
    <w:p w:rsidR="00205C6F" w:rsidRDefault="00205C6F"/>
    <w:sectPr w:rsidR="00205C6F" w:rsidSect="00220599">
      <w:pgSz w:w="11906" w:h="16838" w:code="9"/>
      <w:pgMar w:top="1134"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E3" w:rsidRDefault="004927E3" w:rsidP="0062466E">
      <w:r>
        <w:separator/>
      </w:r>
    </w:p>
  </w:endnote>
  <w:endnote w:type="continuationSeparator" w:id="0">
    <w:p w:rsidR="004927E3" w:rsidRDefault="004927E3" w:rsidP="0062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25" w:rsidRDefault="00D36A4B" w:rsidP="00220599">
    <w:pPr>
      <w:pStyle w:val="ab"/>
      <w:framePr w:wrap="around" w:vAnchor="text" w:hAnchor="margin" w:xAlign="right" w:y="1"/>
      <w:rPr>
        <w:rStyle w:val="aa"/>
      </w:rPr>
    </w:pPr>
    <w:r>
      <w:rPr>
        <w:rStyle w:val="aa"/>
      </w:rPr>
      <w:fldChar w:fldCharType="begin"/>
    </w:r>
    <w:r w:rsidR="00FB7725">
      <w:rPr>
        <w:rStyle w:val="aa"/>
      </w:rPr>
      <w:instrText xml:space="preserve">PAGE  </w:instrText>
    </w:r>
    <w:r>
      <w:rPr>
        <w:rStyle w:val="aa"/>
      </w:rPr>
      <w:fldChar w:fldCharType="end"/>
    </w:r>
  </w:p>
  <w:p w:rsidR="00FB7725" w:rsidRDefault="00FB7725" w:rsidP="0022059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25" w:rsidRDefault="00FB7725" w:rsidP="0022059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E3" w:rsidRDefault="004927E3" w:rsidP="0062466E">
      <w:r>
        <w:separator/>
      </w:r>
    </w:p>
  </w:footnote>
  <w:footnote w:type="continuationSeparator" w:id="0">
    <w:p w:rsidR="004927E3" w:rsidRDefault="004927E3"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25" w:rsidRDefault="00D36A4B">
    <w:pPr>
      <w:pStyle w:val="a6"/>
      <w:jc w:val="center"/>
    </w:pPr>
    <w:fldSimple w:instr=" PAGE   \* MERGEFORMAT ">
      <w:r w:rsidR="003C25DC">
        <w:rPr>
          <w:noProof/>
        </w:rPr>
        <w:t>25</w:t>
      </w:r>
    </w:fldSimple>
  </w:p>
  <w:p w:rsidR="00FB7725" w:rsidRDefault="00FB77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25" w:rsidRDefault="00D36A4B">
    <w:pPr>
      <w:pStyle w:val="a6"/>
      <w:jc w:val="center"/>
    </w:pPr>
    <w:fldSimple w:instr=" PAGE   \* MERGEFORMAT ">
      <w:r w:rsidR="003C25DC">
        <w:rPr>
          <w:noProof/>
        </w:rPr>
        <w:t>1</w:t>
      </w:r>
    </w:fldSimple>
  </w:p>
  <w:p w:rsidR="00FB7725" w:rsidRDefault="00FB77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1F0860"/>
    <w:multiLevelType w:val="hybridMultilevel"/>
    <w:tmpl w:val="008EC106"/>
    <w:lvl w:ilvl="0" w:tplc="E256A614">
      <w:start w:val="1"/>
      <w:numFmt w:val="bullet"/>
      <w:lvlText w:val=""/>
      <w:lvlJc w:val="left"/>
      <w:pPr>
        <w:ind w:left="720" w:hanging="360"/>
      </w:pPr>
      <w:rPr>
        <w:rFonts w:ascii="Symbol" w:hAnsi="Symbol" w:hint="default"/>
        <w:color w:val="FF671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3322058"/>
    <w:multiLevelType w:val="multilevel"/>
    <w:tmpl w:val="1B6C5BA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6">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5"/>
  </w:num>
  <w:num w:numId="7">
    <w:abstractNumId w:val="20"/>
  </w:num>
  <w:num w:numId="8">
    <w:abstractNumId w:val="25"/>
  </w:num>
  <w:num w:numId="9">
    <w:abstractNumId w:val="29"/>
  </w:num>
  <w:num w:numId="10">
    <w:abstractNumId w:val="3"/>
  </w:num>
  <w:num w:numId="11">
    <w:abstractNumId w:val="7"/>
  </w:num>
  <w:num w:numId="12">
    <w:abstractNumId w:val="33"/>
  </w:num>
  <w:num w:numId="13">
    <w:abstractNumId w:val="36"/>
  </w:num>
  <w:num w:numId="14">
    <w:abstractNumId w:val="24"/>
  </w:num>
  <w:num w:numId="15">
    <w:abstractNumId w:val="27"/>
  </w:num>
  <w:num w:numId="16">
    <w:abstractNumId w:val="37"/>
  </w:num>
  <w:num w:numId="17">
    <w:abstractNumId w:val="28"/>
  </w:num>
  <w:num w:numId="18">
    <w:abstractNumId w:val="10"/>
  </w:num>
  <w:num w:numId="19">
    <w:abstractNumId w:val="19"/>
  </w:num>
  <w:num w:numId="20">
    <w:abstractNumId w:val="31"/>
  </w:num>
  <w:num w:numId="21">
    <w:abstractNumId w:val="11"/>
  </w:num>
  <w:num w:numId="22">
    <w:abstractNumId w:val="6"/>
  </w:num>
  <w:num w:numId="23">
    <w:abstractNumId w:val="18"/>
  </w:num>
  <w:num w:numId="24">
    <w:abstractNumId w:val="0"/>
  </w:num>
  <w:num w:numId="25">
    <w:abstractNumId w:val="16"/>
  </w:num>
  <w:num w:numId="26">
    <w:abstractNumId w:val="26"/>
  </w:num>
  <w:num w:numId="27">
    <w:abstractNumId w:val="15"/>
  </w:num>
  <w:num w:numId="28">
    <w:abstractNumId w:val="21"/>
  </w:num>
  <w:num w:numId="29">
    <w:abstractNumId w:val="23"/>
  </w:num>
  <w:num w:numId="30">
    <w:abstractNumId w:val="14"/>
  </w:num>
  <w:num w:numId="31">
    <w:abstractNumId w:val="39"/>
  </w:num>
  <w:num w:numId="32">
    <w:abstractNumId w:val="38"/>
  </w:num>
  <w:num w:numId="33">
    <w:abstractNumId w:val="22"/>
  </w:num>
  <w:num w:numId="34">
    <w:abstractNumId w:val="1"/>
  </w:num>
  <w:num w:numId="35">
    <w:abstractNumId w:val="12"/>
  </w:num>
  <w:num w:numId="36">
    <w:abstractNumId w:val="5"/>
  </w:num>
  <w:num w:numId="37">
    <w:abstractNumId w:val="41"/>
  </w:num>
  <w:num w:numId="38">
    <w:abstractNumId w:val="34"/>
  </w:num>
  <w:num w:numId="39">
    <w:abstractNumId w:val="9"/>
  </w:num>
  <w:num w:numId="40">
    <w:abstractNumId w:val="32"/>
  </w:num>
  <w:num w:numId="41">
    <w:abstractNumId w:val="13"/>
  </w:num>
  <w:num w:numId="42">
    <w:abstractNumId w:val="2"/>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0602"/>
    <w:rsid w:val="0000053C"/>
    <w:rsid w:val="0000207C"/>
    <w:rsid w:val="00007F37"/>
    <w:rsid w:val="000175B1"/>
    <w:rsid w:val="000249EE"/>
    <w:rsid w:val="00027AA8"/>
    <w:rsid w:val="00033454"/>
    <w:rsid w:val="00046289"/>
    <w:rsid w:val="000575FE"/>
    <w:rsid w:val="00076349"/>
    <w:rsid w:val="0008326A"/>
    <w:rsid w:val="00086984"/>
    <w:rsid w:val="000B0A6E"/>
    <w:rsid w:val="000B59AD"/>
    <w:rsid w:val="000B5BA7"/>
    <w:rsid w:val="000C1808"/>
    <w:rsid w:val="000D085D"/>
    <w:rsid w:val="000E1400"/>
    <w:rsid w:val="000E156D"/>
    <w:rsid w:val="000E29CC"/>
    <w:rsid w:val="000E3AE5"/>
    <w:rsid w:val="000F65F5"/>
    <w:rsid w:val="001027F4"/>
    <w:rsid w:val="001103C1"/>
    <w:rsid w:val="00142145"/>
    <w:rsid w:val="00142212"/>
    <w:rsid w:val="001502FD"/>
    <w:rsid w:val="0016638E"/>
    <w:rsid w:val="0017108D"/>
    <w:rsid w:val="00176808"/>
    <w:rsid w:val="00184CD1"/>
    <w:rsid w:val="00185ACA"/>
    <w:rsid w:val="00190EF2"/>
    <w:rsid w:val="00190F58"/>
    <w:rsid w:val="0019375A"/>
    <w:rsid w:val="00195FF8"/>
    <w:rsid w:val="001A03A5"/>
    <w:rsid w:val="001A18DF"/>
    <w:rsid w:val="001B0DEC"/>
    <w:rsid w:val="001B3220"/>
    <w:rsid w:val="001B34E2"/>
    <w:rsid w:val="001C13A8"/>
    <w:rsid w:val="001C4F70"/>
    <w:rsid w:val="001D0DB1"/>
    <w:rsid w:val="001D4ACC"/>
    <w:rsid w:val="001E033C"/>
    <w:rsid w:val="001F3372"/>
    <w:rsid w:val="00205C6F"/>
    <w:rsid w:val="00206F4F"/>
    <w:rsid w:val="00213B8D"/>
    <w:rsid w:val="0021572E"/>
    <w:rsid w:val="00217BE1"/>
    <w:rsid w:val="00220599"/>
    <w:rsid w:val="0022103D"/>
    <w:rsid w:val="002258CA"/>
    <w:rsid w:val="002262AD"/>
    <w:rsid w:val="00227A3A"/>
    <w:rsid w:val="0023201A"/>
    <w:rsid w:val="00234D4C"/>
    <w:rsid w:val="00243581"/>
    <w:rsid w:val="002606C4"/>
    <w:rsid w:val="002815BC"/>
    <w:rsid w:val="002B3835"/>
    <w:rsid w:val="002B5403"/>
    <w:rsid w:val="002C2337"/>
    <w:rsid w:val="002D3367"/>
    <w:rsid w:val="003106EE"/>
    <w:rsid w:val="003121FB"/>
    <w:rsid w:val="00313737"/>
    <w:rsid w:val="00315551"/>
    <w:rsid w:val="00325BFF"/>
    <w:rsid w:val="00325E1B"/>
    <w:rsid w:val="003304D8"/>
    <w:rsid w:val="00331011"/>
    <w:rsid w:val="00332EE9"/>
    <w:rsid w:val="003350AE"/>
    <w:rsid w:val="003412B2"/>
    <w:rsid w:val="003427E8"/>
    <w:rsid w:val="00352A77"/>
    <w:rsid w:val="00357B83"/>
    <w:rsid w:val="00364D1F"/>
    <w:rsid w:val="00365F4F"/>
    <w:rsid w:val="00366C7F"/>
    <w:rsid w:val="003776B3"/>
    <w:rsid w:val="00385FDD"/>
    <w:rsid w:val="00387B1C"/>
    <w:rsid w:val="003962DB"/>
    <w:rsid w:val="003B3EB8"/>
    <w:rsid w:val="003C1323"/>
    <w:rsid w:val="003C25DC"/>
    <w:rsid w:val="003D0EC5"/>
    <w:rsid w:val="00426010"/>
    <w:rsid w:val="0043335C"/>
    <w:rsid w:val="0043600C"/>
    <w:rsid w:val="00437F9C"/>
    <w:rsid w:val="004607B8"/>
    <w:rsid w:val="004927E3"/>
    <w:rsid w:val="00493463"/>
    <w:rsid w:val="0049521B"/>
    <w:rsid w:val="004B2F86"/>
    <w:rsid w:val="004B4A96"/>
    <w:rsid w:val="004C1175"/>
    <w:rsid w:val="004E690F"/>
    <w:rsid w:val="004F2315"/>
    <w:rsid w:val="004F3E38"/>
    <w:rsid w:val="00512CFB"/>
    <w:rsid w:val="00513DF6"/>
    <w:rsid w:val="00517A44"/>
    <w:rsid w:val="0052558C"/>
    <w:rsid w:val="0053659D"/>
    <w:rsid w:val="00555670"/>
    <w:rsid w:val="00565E2B"/>
    <w:rsid w:val="00567CC2"/>
    <w:rsid w:val="00595DAE"/>
    <w:rsid w:val="005A154B"/>
    <w:rsid w:val="005A2442"/>
    <w:rsid w:val="005A7562"/>
    <w:rsid w:val="005C41E8"/>
    <w:rsid w:val="005E1BE0"/>
    <w:rsid w:val="00615091"/>
    <w:rsid w:val="00616B1F"/>
    <w:rsid w:val="00621E21"/>
    <w:rsid w:val="0062466E"/>
    <w:rsid w:val="006276B8"/>
    <w:rsid w:val="006414EB"/>
    <w:rsid w:val="006434B4"/>
    <w:rsid w:val="00663460"/>
    <w:rsid w:val="00670F42"/>
    <w:rsid w:val="00690956"/>
    <w:rsid w:val="006B71B7"/>
    <w:rsid w:val="006D4059"/>
    <w:rsid w:val="006F2EAD"/>
    <w:rsid w:val="006F46FF"/>
    <w:rsid w:val="00710E08"/>
    <w:rsid w:val="0073336A"/>
    <w:rsid w:val="007359FC"/>
    <w:rsid w:val="00742970"/>
    <w:rsid w:val="00744CBE"/>
    <w:rsid w:val="007633EE"/>
    <w:rsid w:val="00763E04"/>
    <w:rsid w:val="0076718C"/>
    <w:rsid w:val="00775F95"/>
    <w:rsid w:val="007B6DD0"/>
    <w:rsid w:val="007C2287"/>
    <w:rsid w:val="007C22DF"/>
    <w:rsid w:val="007C2670"/>
    <w:rsid w:val="007C7E6A"/>
    <w:rsid w:val="007F7317"/>
    <w:rsid w:val="00802457"/>
    <w:rsid w:val="00816EAA"/>
    <w:rsid w:val="0082373A"/>
    <w:rsid w:val="0083186F"/>
    <w:rsid w:val="00833253"/>
    <w:rsid w:val="008602CC"/>
    <w:rsid w:val="00865DE1"/>
    <w:rsid w:val="008901A0"/>
    <w:rsid w:val="00892F88"/>
    <w:rsid w:val="00893DCA"/>
    <w:rsid w:val="008C0DF5"/>
    <w:rsid w:val="008F2D5F"/>
    <w:rsid w:val="00903CE0"/>
    <w:rsid w:val="00944D98"/>
    <w:rsid w:val="00946DBE"/>
    <w:rsid w:val="00952E46"/>
    <w:rsid w:val="009C55D2"/>
    <w:rsid w:val="009D40E5"/>
    <w:rsid w:val="009E25AB"/>
    <w:rsid w:val="009E6901"/>
    <w:rsid w:val="009E78E3"/>
    <w:rsid w:val="009F1DD3"/>
    <w:rsid w:val="009F1E63"/>
    <w:rsid w:val="00A01F3D"/>
    <w:rsid w:val="00A0399D"/>
    <w:rsid w:val="00A075AE"/>
    <w:rsid w:val="00A253DA"/>
    <w:rsid w:val="00A3210B"/>
    <w:rsid w:val="00A4422E"/>
    <w:rsid w:val="00A56544"/>
    <w:rsid w:val="00A658ED"/>
    <w:rsid w:val="00A65D95"/>
    <w:rsid w:val="00A6678F"/>
    <w:rsid w:val="00A87E1C"/>
    <w:rsid w:val="00A91247"/>
    <w:rsid w:val="00AA6E67"/>
    <w:rsid w:val="00AB4218"/>
    <w:rsid w:val="00AC4F68"/>
    <w:rsid w:val="00AD2EA8"/>
    <w:rsid w:val="00AF0602"/>
    <w:rsid w:val="00B05410"/>
    <w:rsid w:val="00B142AD"/>
    <w:rsid w:val="00B41EF1"/>
    <w:rsid w:val="00B446D2"/>
    <w:rsid w:val="00B52164"/>
    <w:rsid w:val="00B549D0"/>
    <w:rsid w:val="00B55919"/>
    <w:rsid w:val="00B649D5"/>
    <w:rsid w:val="00B67D87"/>
    <w:rsid w:val="00B728F6"/>
    <w:rsid w:val="00B74467"/>
    <w:rsid w:val="00B905C0"/>
    <w:rsid w:val="00B90628"/>
    <w:rsid w:val="00B96C5C"/>
    <w:rsid w:val="00BA4444"/>
    <w:rsid w:val="00BA6708"/>
    <w:rsid w:val="00BB3186"/>
    <w:rsid w:val="00BC00ED"/>
    <w:rsid w:val="00BC17B8"/>
    <w:rsid w:val="00BC486C"/>
    <w:rsid w:val="00BC68F8"/>
    <w:rsid w:val="00C32B5D"/>
    <w:rsid w:val="00C35964"/>
    <w:rsid w:val="00C36065"/>
    <w:rsid w:val="00C41EED"/>
    <w:rsid w:val="00C459D2"/>
    <w:rsid w:val="00C615E7"/>
    <w:rsid w:val="00C75D17"/>
    <w:rsid w:val="00CA2E66"/>
    <w:rsid w:val="00CB0830"/>
    <w:rsid w:val="00CE25B6"/>
    <w:rsid w:val="00CE2A88"/>
    <w:rsid w:val="00D24202"/>
    <w:rsid w:val="00D36A4B"/>
    <w:rsid w:val="00D46518"/>
    <w:rsid w:val="00D5062C"/>
    <w:rsid w:val="00D51D00"/>
    <w:rsid w:val="00D77FA5"/>
    <w:rsid w:val="00D84646"/>
    <w:rsid w:val="00D90360"/>
    <w:rsid w:val="00D976F7"/>
    <w:rsid w:val="00DA045E"/>
    <w:rsid w:val="00DB39AF"/>
    <w:rsid w:val="00DC0722"/>
    <w:rsid w:val="00DD73F9"/>
    <w:rsid w:val="00DF4732"/>
    <w:rsid w:val="00DF743B"/>
    <w:rsid w:val="00E0075D"/>
    <w:rsid w:val="00E037BA"/>
    <w:rsid w:val="00E07676"/>
    <w:rsid w:val="00E15144"/>
    <w:rsid w:val="00E37B9D"/>
    <w:rsid w:val="00E54811"/>
    <w:rsid w:val="00E5684D"/>
    <w:rsid w:val="00E757DC"/>
    <w:rsid w:val="00E862F6"/>
    <w:rsid w:val="00E86C0E"/>
    <w:rsid w:val="00E93998"/>
    <w:rsid w:val="00EA526D"/>
    <w:rsid w:val="00F05738"/>
    <w:rsid w:val="00F23A95"/>
    <w:rsid w:val="00F37587"/>
    <w:rsid w:val="00F72D23"/>
    <w:rsid w:val="00F84828"/>
    <w:rsid w:val="00FB03BA"/>
    <w:rsid w:val="00FB7725"/>
    <w:rsid w:val="00FE34C4"/>
    <w:rsid w:val="00FE362C"/>
    <w:rsid w:val="00FE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0602"/>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AF060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2"/>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2"/>
      </w:numPr>
      <w:spacing w:before="240" w:after="60"/>
      <w:outlineLvl w:val="7"/>
    </w:pPr>
    <w:rPr>
      <w:rFonts w:ascii="Calibri" w:hAnsi="Calibri"/>
      <w:i/>
      <w:iCs/>
    </w:rPr>
  </w:style>
  <w:style w:type="paragraph" w:styleId="9">
    <w:name w:val="heading 9"/>
    <w:basedOn w:val="a0"/>
    <w:next w:val="a0"/>
    <w:link w:val="90"/>
    <w:qFormat/>
    <w:rsid w:val="00AF060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0602"/>
    <w:rPr>
      <w:rFonts w:ascii="Times New Roman" w:eastAsia="MS Mincho" w:hAnsi="Times New Roman" w:cs="Times New Roman"/>
      <w:b/>
      <w:bCs/>
      <w:kern w:val="32"/>
      <w:sz w:val="32"/>
      <w:szCs w:val="32"/>
    </w:rPr>
  </w:style>
  <w:style w:type="character" w:customStyle="1" w:styleId="20">
    <w:name w:val="Заголовок 2 Знак"/>
    <w:basedOn w:val="a1"/>
    <w:link w:val="2"/>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rPr>
  </w:style>
  <w:style w:type="character" w:customStyle="1" w:styleId="90">
    <w:name w:val="Заголовок 9 Знак"/>
    <w:basedOn w:val="a1"/>
    <w:link w:val="9"/>
    <w:rsid w:val="00AF0602"/>
    <w:rPr>
      <w:rFonts w:ascii="Cambria" w:eastAsia="Times New Roman" w:hAnsi="Cambria" w:cs="Times New Roman"/>
    </w:rPr>
  </w:style>
  <w:style w:type="character" w:customStyle="1" w:styleId="21">
    <w:name w:val="Заголовок 2 Знак1"/>
    <w:aliases w:val="Знак Знак2, Знак Знак"/>
    <w:link w:val="2"/>
    <w:locked/>
    <w:rsid w:val="00AF0602"/>
    <w:rPr>
      <w:rFonts w:ascii="Times New Roman" w:eastAsia="Times New Roman" w:hAnsi="Times New Roman" w:cs="Times New Roman"/>
      <w:b/>
      <w:bCs/>
      <w:i/>
      <w:iCs/>
      <w:sz w:val="28"/>
      <w:szCs w:val="28"/>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rsid w:val="00AF0602"/>
    <w:pPr>
      <w:tabs>
        <w:tab w:val="center" w:pos="4677"/>
        <w:tab w:val="right" w:pos="9355"/>
      </w:tabs>
    </w:pPr>
    <w:rPr>
      <w:szCs w:val="20"/>
    </w:rPr>
  </w:style>
  <w:style w:type="character" w:customStyle="1" w:styleId="a7">
    <w:name w:val="Верхний колонтитул Знак"/>
    <w:basedOn w:val="a1"/>
    <w:link w:val="a6"/>
    <w:rsid w:val="00AF0602"/>
    <w:rPr>
      <w:rFonts w:ascii="Times New Roman" w:eastAsia="Times New Roman" w:hAnsi="Times New Roman" w:cs="Times New Roman"/>
      <w:sz w:val="24"/>
      <w:szCs w:val="20"/>
    </w:rPr>
  </w:style>
  <w:style w:type="paragraph" w:styleId="a8">
    <w:name w:val="Body Text Indent"/>
    <w:basedOn w:val="a0"/>
    <w:link w:val="a9"/>
    <w:rsid w:val="00AF0602"/>
    <w:pPr>
      <w:ind w:firstLine="720"/>
    </w:pPr>
    <w:rPr>
      <w:sz w:val="28"/>
      <w:szCs w:val="20"/>
    </w:rPr>
  </w:style>
  <w:style w:type="character" w:customStyle="1" w:styleId="a9">
    <w:name w:val="Основной текст с отступом Знак"/>
    <w:basedOn w:val="a1"/>
    <w:link w:val="a8"/>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basedOn w:val="a0"/>
    <w:link w:val="ae"/>
    <w:semiHidden/>
    <w:rsid w:val="00AF0602"/>
    <w:pPr>
      <w:widowControl w:val="0"/>
      <w:autoSpaceDE w:val="0"/>
      <w:autoSpaceDN w:val="0"/>
    </w:pPr>
    <w:rPr>
      <w:sz w:val="20"/>
      <w:szCs w:val="20"/>
    </w:rPr>
  </w:style>
  <w:style w:type="character" w:customStyle="1" w:styleId="ae">
    <w:name w:val="Текст сноски Знак"/>
    <w:basedOn w:val="a1"/>
    <w:link w:val="ad"/>
    <w:semiHidden/>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semiHidden/>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b/>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B41EF1"/>
    <w:pPr>
      <w:spacing w:after="0" w:line="240" w:lineRule="auto"/>
    </w:pPr>
    <w:rPr>
      <w:rFonts w:ascii="Calibri" w:eastAsia="Times New Roman" w:hAnsi="Calibri" w:cs="Times New Roman"/>
    </w:rPr>
  </w:style>
  <w:style w:type="paragraph" w:customStyle="1" w:styleId="ConsPlusNormal">
    <w:name w:val="ConsPlusNormal"/>
    <w:rsid w:val="00B41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ead-inEmphasis">
    <w:name w:val="Lead-in Emphasis"/>
    <w:uiPriority w:val="99"/>
    <w:rsid w:val="00B41EF1"/>
    <w:rPr>
      <w:rFonts w:ascii="Arial" w:hAnsi="Arial"/>
      <w:b/>
      <w:spacing w:val="-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8124-4C59-4307-988D-9730BAAA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16940</Words>
  <Characters>96560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4</cp:revision>
  <cp:lastPrinted>2018-05-23T13:10:00Z</cp:lastPrinted>
  <dcterms:created xsi:type="dcterms:W3CDTF">2018-05-23T13:17:00Z</dcterms:created>
  <dcterms:modified xsi:type="dcterms:W3CDTF">2018-05-23T13:20:00Z</dcterms:modified>
</cp:coreProperties>
</file>