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/Грибков А.И</w:t>
      </w:r>
      <w:r w:rsidR="00C22197">
        <w:rPr>
          <w:b/>
          <w:bCs/>
          <w:sz w:val="28"/>
          <w:szCs w:val="28"/>
        </w:rPr>
        <w:t>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201</w:t>
      </w:r>
      <w:r w:rsidR="00C22197" w:rsidRPr="00C22197">
        <w:rPr>
          <w:b/>
          <w:bCs/>
          <w:sz w:val="28"/>
        </w:rPr>
        <w:t>9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FC7881" w:rsidRDefault="00B007F8" w:rsidP="00B734C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C7881">
        <w:rPr>
          <w:b/>
          <w:sz w:val="28"/>
          <w:szCs w:val="28"/>
        </w:rPr>
        <w:t>Методика оценки</w:t>
      </w:r>
      <w:r w:rsidR="00B416AA" w:rsidRPr="00FC7881">
        <w:rPr>
          <w:b/>
          <w:sz w:val="28"/>
          <w:szCs w:val="28"/>
        </w:rPr>
        <w:t xml:space="preserve"> </w:t>
      </w:r>
      <w:r w:rsidR="00772096" w:rsidRPr="00FC7881">
        <w:rPr>
          <w:b/>
          <w:sz w:val="28"/>
          <w:szCs w:val="28"/>
        </w:rPr>
        <w:t>конкурсных заявок</w:t>
      </w:r>
      <w:r w:rsidRPr="00FC7881">
        <w:rPr>
          <w:b/>
          <w:sz w:val="28"/>
          <w:szCs w:val="28"/>
        </w:rPr>
        <w:t xml:space="preserve"> </w:t>
      </w:r>
      <w:r w:rsidR="0051749B" w:rsidRPr="00FC7881">
        <w:rPr>
          <w:b/>
          <w:sz w:val="28"/>
          <w:szCs w:val="28"/>
        </w:rPr>
        <w:t xml:space="preserve">участников </w:t>
      </w:r>
      <w:r w:rsidR="00927E72" w:rsidRPr="00FC7881">
        <w:rPr>
          <w:b/>
          <w:sz w:val="28"/>
          <w:szCs w:val="28"/>
        </w:rPr>
        <w:t xml:space="preserve">открытого конкурса </w:t>
      </w:r>
      <w:r w:rsidR="00C22197" w:rsidRPr="00FC7881">
        <w:rPr>
          <w:b/>
          <w:sz w:val="28"/>
          <w:szCs w:val="28"/>
        </w:rPr>
        <w:t>№ 0</w:t>
      </w:r>
      <w:r w:rsidR="00B96370" w:rsidRPr="00FC7881">
        <w:rPr>
          <w:b/>
          <w:sz w:val="28"/>
          <w:szCs w:val="28"/>
        </w:rPr>
        <w:t>29</w:t>
      </w:r>
      <w:r w:rsidR="00C22197" w:rsidRPr="00FC7881">
        <w:rPr>
          <w:b/>
          <w:sz w:val="28"/>
          <w:szCs w:val="28"/>
        </w:rPr>
        <w:t>/ТВРЗ/2019</w:t>
      </w:r>
      <w:r w:rsidR="00C22197" w:rsidRPr="00FC7881">
        <w:rPr>
          <w:b/>
          <w:sz w:val="28"/>
          <w:szCs w:val="20"/>
        </w:rPr>
        <w:t xml:space="preserve"> (далее – открытый конкурс)</w:t>
      </w:r>
      <w:r w:rsidR="00C22197" w:rsidRPr="00FC7881">
        <w:rPr>
          <w:b/>
          <w:sz w:val="28"/>
          <w:szCs w:val="28"/>
        </w:rPr>
        <w:t xml:space="preserve"> на право заключения договора на выполнение работ </w:t>
      </w:r>
      <w:r w:rsidR="00B96370" w:rsidRPr="00FC7881">
        <w:rPr>
          <w:b/>
          <w:sz w:val="28"/>
          <w:szCs w:val="28"/>
        </w:rPr>
        <w:t>по прокладке кабельной линии 6кВ от ТП№2 до ТП№4</w:t>
      </w:r>
      <w:r w:rsidR="00B734C1" w:rsidRPr="00FC7881">
        <w:rPr>
          <w:b/>
          <w:sz w:val="28"/>
          <w:szCs w:val="28"/>
        </w:rPr>
        <w:t xml:space="preserve"> для Тамбовского вагоноремонтного завода АО «ВРМ» в 2019 году.</w:t>
      </w:r>
    </w:p>
    <w:p w:rsidR="00B007F8" w:rsidRPr="00FC7881" w:rsidRDefault="00B007F8" w:rsidP="00832A55">
      <w:pPr>
        <w:pStyle w:val="12"/>
        <w:ind w:firstLine="567"/>
        <w:rPr>
          <w:b/>
          <w:szCs w:val="28"/>
        </w:rPr>
      </w:pPr>
      <w:r w:rsidRPr="00FC7881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FC7881">
        <w:rPr>
          <w:sz w:val="28"/>
          <w:szCs w:val="28"/>
        </w:rPr>
        <w:t xml:space="preserve">Настоящая </w:t>
      </w:r>
      <w:r w:rsidR="00565788" w:rsidRPr="00FC7881">
        <w:rPr>
          <w:sz w:val="28"/>
          <w:szCs w:val="28"/>
        </w:rPr>
        <w:t xml:space="preserve">методика разработана для оценки </w:t>
      </w:r>
      <w:r w:rsidRPr="00FC7881">
        <w:rPr>
          <w:sz w:val="28"/>
          <w:szCs w:val="28"/>
        </w:rPr>
        <w:t xml:space="preserve">заявок, </w:t>
      </w:r>
      <w:r w:rsidR="003727D8" w:rsidRPr="00FC7881">
        <w:rPr>
          <w:sz w:val="28"/>
          <w:szCs w:val="28"/>
        </w:rPr>
        <w:t>п</w:t>
      </w:r>
      <w:r w:rsidR="00565788" w:rsidRPr="00FC7881">
        <w:rPr>
          <w:sz w:val="28"/>
          <w:szCs w:val="28"/>
        </w:rPr>
        <w:t xml:space="preserve">редставленных для участия в </w:t>
      </w:r>
      <w:r w:rsidRPr="00FC7881">
        <w:rPr>
          <w:sz w:val="28"/>
          <w:szCs w:val="28"/>
        </w:rPr>
        <w:t>открыт</w:t>
      </w:r>
      <w:r w:rsidR="00565788" w:rsidRPr="00FC7881">
        <w:rPr>
          <w:sz w:val="28"/>
          <w:szCs w:val="28"/>
        </w:rPr>
        <w:t>ом</w:t>
      </w:r>
      <w:r w:rsidRPr="00FC7881">
        <w:rPr>
          <w:sz w:val="28"/>
          <w:szCs w:val="28"/>
        </w:rPr>
        <w:t xml:space="preserve"> конкурс</w:t>
      </w:r>
      <w:r w:rsidR="00565788" w:rsidRPr="00FC7881">
        <w:rPr>
          <w:sz w:val="28"/>
          <w:szCs w:val="28"/>
        </w:rPr>
        <w:t>е</w:t>
      </w:r>
      <w:r w:rsidRPr="00FC7881">
        <w:rPr>
          <w:sz w:val="28"/>
          <w:szCs w:val="28"/>
        </w:rPr>
        <w:t xml:space="preserve"> </w:t>
      </w:r>
      <w:r w:rsidR="00C22197" w:rsidRPr="00FC7881">
        <w:rPr>
          <w:sz w:val="28"/>
          <w:szCs w:val="28"/>
        </w:rPr>
        <w:t>№ 0</w:t>
      </w:r>
      <w:r w:rsidR="00B96370" w:rsidRPr="00FC7881">
        <w:rPr>
          <w:sz w:val="28"/>
          <w:szCs w:val="28"/>
        </w:rPr>
        <w:t>29</w:t>
      </w:r>
      <w:r w:rsidR="00C22197" w:rsidRPr="00FC7881">
        <w:rPr>
          <w:sz w:val="28"/>
          <w:szCs w:val="28"/>
        </w:rPr>
        <w:t>/ТВРЗ/2019</w:t>
      </w:r>
      <w:r w:rsidR="00C22197" w:rsidRPr="00FC7881">
        <w:rPr>
          <w:sz w:val="28"/>
          <w:szCs w:val="20"/>
        </w:rPr>
        <w:t xml:space="preserve"> (далее – открытый конкурс)</w:t>
      </w:r>
      <w:r w:rsidR="00C22197" w:rsidRPr="00FC7881">
        <w:rPr>
          <w:sz w:val="28"/>
          <w:szCs w:val="28"/>
        </w:rPr>
        <w:t xml:space="preserve"> на право заключения договора на выполнение работ по </w:t>
      </w:r>
      <w:r w:rsidR="00B96370" w:rsidRPr="00FC7881">
        <w:rPr>
          <w:sz w:val="28"/>
          <w:szCs w:val="28"/>
        </w:rPr>
        <w:t>прокладке кабельной линии 6 кВ от ТП№2 до ТП№4</w:t>
      </w:r>
      <w:r w:rsidR="0063726F" w:rsidRPr="00FC7881">
        <w:rPr>
          <w:sz w:val="28"/>
          <w:szCs w:val="28"/>
        </w:rPr>
        <w:t xml:space="preserve"> для Тамбовского вагоноремонтного завода АО «ВРМ» в 2019 году.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B96370">
              <w:rPr>
                <w:sz w:val="22"/>
                <w:szCs w:val="22"/>
              </w:rPr>
              <w:t>8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B9637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754402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754402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754402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754403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D062E5">
        <w:rPr>
          <w:szCs w:val="28"/>
        </w:rPr>
        <w:t>29</w:t>
      </w:r>
      <w:r w:rsidR="00C22197" w:rsidRPr="001E2774">
        <w:rPr>
          <w:szCs w:val="28"/>
        </w:rPr>
        <w:t>/ТВРЗ/2019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на право заключения договора на выполнение работ по </w:t>
      </w:r>
      <w:r w:rsidR="00D062E5">
        <w:rPr>
          <w:szCs w:val="28"/>
        </w:rPr>
        <w:t xml:space="preserve">прокладке кабельной линии 6кВ от ТП№2 до </w:t>
      </w:r>
      <w:r w:rsidR="00D062E5" w:rsidRPr="00FC7881">
        <w:rPr>
          <w:szCs w:val="28"/>
        </w:rPr>
        <w:t>ТП№4</w:t>
      </w:r>
      <w:r w:rsidR="00C22197" w:rsidRPr="00FC7881">
        <w:rPr>
          <w:szCs w:val="28"/>
        </w:rPr>
        <w:t xml:space="preserve"> </w:t>
      </w:r>
      <w:r w:rsidR="00133A0E" w:rsidRPr="00FC7881">
        <w:rPr>
          <w:szCs w:val="28"/>
        </w:rPr>
        <w:t xml:space="preserve">для Тамбовского вагоноремонтного завода АО «ВРМ» в 2019 году </w:t>
      </w:r>
      <w:r w:rsidR="00F51A1A" w:rsidRPr="00FC7881">
        <w:rPr>
          <w:szCs w:val="28"/>
        </w:rPr>
        <w:t>принимает Конкурсная комиссия</w:t>
      </w:r>
      <w:r w:rsidR="003C32D3" w:rsidRPr="00FC7881">
        <w:rPr>
          <w:szCs w:val="28"/>
        </w:rPr>
        <w:t xml:space="preserve"> Тамбовского ВРЗ</w:t>
      </w:r>
      <w:r w:rsidR="00F51A1A" w:rsidRPr="00FC7881">
        <w:rPr>
          <w:szCs w:val="28"/>
        </w:rPr>
        <w:t xml:space="preserve"> АО «ВРМ»</w:t>
      </w:r>
      <w:r w:rsidR="004C6167" w:rsidRPr="00FC7881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  <w:bookmarkStart w:id="0" w:name="_GoBack"/>
      <w:bookmarkEnd w:id="0"/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C7" w:rsidRDefault="00E546C7">
      <w:r>
        <w:separator/>
      </w:r>
    </w:p>
  </w:endnote>
  <w:endnote w:type="continuationSeparator" w:id="0">
    <w:p w:rsidR="00E546C7" w:rsidRDefault="00E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C7" w:rsidRDefault="00E546C7">
      <w:r>
        <w:separator/>
      </w:r>
    </w:p>
  </w:footnote>
  <w:footnote w:type="continuationSeparator" w:id="0">
    <w:p w:rsidR="00E546C7" w:rsidRDefault="00E5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3A0E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26F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013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34C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46C7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C788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D22D-4273-4856-946A-D6182F5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9</cp:revision>
  <cp:lastPrinted>2017-06-07T07:41:00Z</cp:lastPrinted>
  <dcterms:created xsi:type="dcterms:W3CDTF">2019-04-23T13:38:00Z</dcterms:created>
  <dcterms:modified xsi:type="dcterms:W3CDTF">2019-04-23T14:01:00Z</dcterms:modified>
</cp:coreProperties>
</file>