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 w:rsidRPr="00F51E95">
        <w:rPr>
          <w:b/>
          <w:sz w:val="28"/>
          <w:szCs w:val="28"/>
        </w:rPr>
        <w:t xml:space="preserve">от </w:t>
      </w:r>
      <w:r w:rsidR="005215B4" w:rsidRPr="00F51E95">
        <w:rPr>
          <w:b/>
          <w:sz w:val="28"/>
          <w:szCs w:val="28"/>
        </w:rPr>
        <w:t>12</w:t>
      </w:r>
      <w:r w:rsidRPr="00F51E95">
        <w:rPr>
          <w:b/>
          <w:sz w:val="28"/>
          <w:szCs w:val="28"/>
        </w:rPr>
        <w:t>.0</w:t>
      </w:r>
      <w:r w:rsidR="005215B4" w:rsidRPr="00F51E95">
        <w:rPr>
          <w:b/>
          <w:sz w:val="28"/>
          <w:szCs w:val="28"/>
        </w:rPr>
        <w:t>7</w:t>
      </w:r>
      <w:r w:rsidR="00F51E95" w:rsidRPr="00F51E95">
        <w:rPr>
          <w:b/>
          <w:sz w:val="28"/>
          <w:szCs w:val="28"/>
        </w:rPr>
        <w:t>.2019</w:t>
      </w:r>
      <w:r w:rsidRPr="00F51E95">
        <w:rPr>
          <w:b/>
          <w:sz w:val="28"/>
          <w:szCs w:val="28"/>
        </w:rPr>
        <w:t xml:space="preserve"> г. № ОК/</w:t>
      </w:r>
      <w:r w:rsidR="005215B4" w:rsidRPr="00F51E95">
        <w:rPr>
          <w:b/>
          <w:sz w:val="28"/>
          <w:szCs w:val="28"/>
        </w:rPr>
        <w:t>22</w:t>
      </w:r>
      <w:r w:rsidRPr="00F51E95">
        <w:rPr>
          <w:b/>
          <w:sz w:val="28"/>
          <w:szCs w:val="28"/>
        </w:rPr>
        <w:t>-</w:t>
      </w:r>
      <w:r w:rsidR="005215B4" w:rsidRPr="00F51E95">
        <w:rPr>
          <w:b/>
          <w:sz w:val="28"/>
          <w:szCs w:val="28"/>
        </w:rPr>
        <w:t>3</w:t>
      </w:r>
    </w:p>
    <w:p w:rsidR="00E507BF" w:rsidRDefault="00E507BF" w:rsidP="00E507BF">
      <w:pPr>
        <w:jc w:val="center"/>
        <w:rPr>
          <w:sz w:val="28"/>
          <w:szCs w:val="28"/>
        </w:rPr>
      </w:pPr>
    </w:p>
    <w:p w:rsidR="00E507BF" w:rsidRPr="005215B4" w:rsidRDefault="00E507BF" w:rsidP="005215B4">
      <w:pPr>
        <w:pStyle w:val="1"/>
        <w:ind w:firstLine="1134"/>
        <w:jc w:val="both"/>
      </w:pPr>
      <w:r w:rsidRPr="005215B4">
        <w:rPr>
          <w:szCs w:val="28"/>
        </w:rPr>
        <w:t>О подведении итогов открытого конкурса № ОК/</w:t>
      </w:r>
      <w:r w:rsidR="005215B4" w:rsidRPr="005215B4">
        <w:rPr>
          <w:szCs w:val="28"/>
        </w:rPr>
        <w:t>22</w:t>
      </w:r>
      <w:r w:rsidRPr="005215B4">
        <w:rPr>
          <w:szCs w:val="28"/>
        </w:rPr>
        <w:t>-ВВРЗ/</w:t>
      </w:r>
      <w:r w:rsidR="007B0C14" w:rsidRPr="005215B4">
        <w:rPr>
          <w:szCs w:val="28"/>
        </w:rPr>
        <w:t>2019 на</w:t>
      </w:r>
      <w:r w:rsidR="005215B4" w:rsidRPr="005215B4">
        <w:rPr>
          <w:color w:val="000000"/>
          <w:szCs w:val="28"/>
        </w:rPr>
        <w:t xml:space="preserve"> право заключения </w:t>
      </w:r>
      <w:r w:rsidR="005215B4" w:rsidRPr="005215B4">
        <w:rPr>
          <w:szCs w:val="28"/>
        </w:rPr>
        <w:t>договора на выполнение работ по капитальному ремонту тепловоза ТЭМ1М Инв. № 8558 в объёме КР, для нужд Воронежского ВРЗ АО «ВРМ»</w:t>
      </w:r>
      <w:r w:rsidR="005215B4" w:rsidRPr="005215B4">
        <w:rPr>
          <w:color w:val="000000"/>
          <w:szCs w:val="28"/>
        </w:rPr>
        <w:t>,</w:t>
      </w:r>
      <w:r w:rsidR="005215B4" w:rsidRPr="005215B4">
        <w:t xml:space="preserve"> расположенного по адресу:</w:t>
      </w:r>
      <w:r w:rsidR="005215B4" w:rsidRPr="005215B4">
        <w:rPr>
          <w:bCs/>
        </w:rPr>
        <w:t xml:space="preserve"> </w:t>
      </w:r>
      <w:r w:rsidR="005215B4" w:rsidRPr="005215B4">
        <w:t>г. Воронеж</w:t>
      </w:r>
      <w:r w:rsidR="005215B4" w:rsidRPr="005215B4">
        <w:rPr>
          <w:szCs w:val="28"/>
        </w:rPr>
        <w:t>, пер. Богдана Хмельницкого, д. 1</w:t>
      </w:r>
      <w:r w:rsidR="005215B4" w:rsidRPr="005215B4">
        <w:t>,</w:t>
      </w:r>
      <w:r w:rsidR="005215B4" w:rsidRPr="005215B4">
        <w:rPr>
          <w:color w:val="000000"/>
          <w:szCs w:val="28"/>
        </w:rPr>
        <w:t xml:space="preserve"> в 2019 году.</w:t>
      </w:r>
    </w:p>
    <w:p w:rsidR="005215B4" w:rsidRDefault="00BE2DAD" w:rsidP="00BE2DAD">
      <w:pPr>
        <w:spacing w:before="120"/>
        <w:jc w:val="center"/>
        <w:rPr>
          <w:rFonts w:eastAsiaTheme="minorHAnsi"/>
          <w:sz w:val="28"/>
          <w:szCs w:val="28"/>
          <w:lang w:eastAsia="en-US"/>
        </w:rPr>
      </w:pPr>
      <w:r w:rsidRPr="00F51E95">
        <w:rPr>
          <w:rFonts w:eastAsiaTheme="minorHAnsi"/>
          <w:b/>
          <w:sz w:val="28"/>
          <w:szCs w:val="28"/>
          <w:lang w:eastAsia="en-US"/>
        </w:rPr>
        <w:t>Комиссия решила</w:t>
      </w:r>
      <w:r w:rsidRPr="00F51E95">
        <w:rPr>
          <w:rFonts w:eastAsiaTheme="minorHAnsi"/>
          <w:sz w:val="28"/>
          <w:szCs w:val="28"/>
          <w:lang w:eastAsia="en-US"/>
        </w:rPr>
        <w:t>:</w:t>
      </w:r>
    </w:p>
    <w:p w:rsidR="007B0C14" w:rsidRPr="00BE2DAD" w:rsidRDefault="007B0C14" w:rsidP="007B0C14">
      <w:pPr>
        <w:spacing w:before="120"/>
        <w:jc w:val="both"/>
        <w:rPr>
          <w:rFonts w:eastAsiaTheme="minorHAnsi"/>
          <w:sz w:val="28"/>
          <w:szCs w:val="28"/>
          <w:lang w:eastAsia="en-US"/>
        </w:rPr>
      </w:pPr>
      <w:r w:rsidRPr="00F51E95">
        <w:rPr>
          <w:rFonts w:eastAsiaTheme="minorHAnsi"/>
          <w:sz w:val="28"/>
          <w:szCs w:val="28"/>
          <w:lang w:eastAsia="en-US"/>
        </w:rPr>
        <w:t>1.</w:t>
      </w:r>
      <w:r w:rsidRPr="00F51E95">
        <w:rPr>
          <w:rFonts w:eastAsiaTheme="minorHAnsi"/>
          <w:sz w:val="28"/>
          <w:szCs w:val="28"/>
          <w:lang w:eastAsia="en-US"/>
        </w:rPr>
        <w:tab/>
        <w:t>Согласиться с выводами и предложениями экспертной группы (протокол от «</w:t>
      </w:r>
      <w:r w:rsidR="00F51E95" w:rsidRPr="00F51E95">
        <w:rPr>
          <w:rFonts w:eastAsiaTheme="minorHAnsi"/>
          <w:sz w:val="28"/>
          <w:szCs w:val="28"/>
          <w:lang w:eastAsia="en-US"/>
        </w:rPr>
        <w:t>11</w:t>
      </w:r>
      <w:r w:rsidRPr="00F51E95">
        <w:rPr>
          <w:rFonts w:eastAsiaTheme="minorHAnsi"/>
          <w:sz w:val="28"/>
          <w:szCs w:val="28"/>
          <w:lang w:eastAsia="en-US"/>
        </w:rPr>
        <w:t xml:space="preserve">» </w:t>
      </w:r>
      <w:r w:rsidR="00F51E95" w:rsidRPr="00F51E95">
        <w:rPr>
          <w:rFonts w:eastAsiaTheme="minorHAnsi"/>
          <w:sz w:val="28"/>
          <w:szCs w:val="28"/>
          <w:lang w:eastAsia="en-US"/>
        </w:rPr>
        <w:t>июля</w:t>
      </w:r>
      <w:r w:rsidRPr="00F51E95">
        <w:rPr>
          <w:rFonts w:eastAsiaTheme="minorHAnsi"/>
          <w:sz w:val="28"/>
          <w:szCs w:val="28"/>
          <w:lang w:eastAsia="en-US"/>
        </w:rPr>
        <w:t xml:space="preserve"> 2019 г.</w:t>
      </w:r>
      <w:r w:rsidRPr="00F51E95">
        <w:t xml:space="preserve"> </w:t>
      </w:r>
      <w:r w:rsidR="00F51E95" w:rsidRPr="00F51E95">
        <w:rPr>
          <w:rFonts w:eastAsiaTheme="minorHAnsi"/>
          <w:sz w:val="28"/>
          <w:szCs w:val="28"/>
          <w:lang w:eastAsia="en-US"/>
        </w:rPr>
        <w:t>№ ОК/22-2).</w:t>
      </w:r>
    </w:p>
    <w:p w:rsidR="00E507BF" w:rsidRDefault="007B0C14" w:rsidP="007B0C14">
      <w:pPr>
        <w:jc w:val="both"/>
        <w:rPr>
          <w:sz w:val="28"/>
          <w:szCs w:val="28"/>
        </w:rPr>
      </w:pPr>
      <w:r w:rsidRPr="00F51E95">
        <w:rPr>
          <w:sz w:val="28"/>
          <w:szCs w:val="28"/>
        </w:rPr>
        <w:t xml:space="preserve">2.   </w:t>
      </w:r>
      <w:r w:rsidR="00BE2DAD" w:rsidRPr="00F51E95">
        <w:rPr>
          <w:sz w:val="28"/>
          <w:szCs w:val="28"/>
        </w:rPr>
        <w:t xml:space="preserve">В связи с тем, что по итогам рассмотрения конкурсной заявки к участию в открытом конкурсе допущен один претендент, согласно </w:t>
      </w:r>
      <w:proofErr w:type="spellStart"/>
      <w:r w:rsidR="00BE2DAD" w:rsidRPr="00F51E95">
        <w:rPr>
          <w:sz w:val="28"/>
          <w:szCs w:val="28"/>
        </w:rPr>
        <w:t>пп</w:t>
      </w:r>
      <w:proofErr w:type="spellEnd"/>
      <w:r w:rsidR="00BE2DAD" w:rsidRPr="00F51E95">
        <w:rPr>
          <w:sz w:val="28"/>
          <w:szCs w:val="28"/>
        </w:rPr>
        <w:t>. 3) п. 2.9.9. конкурсной документации признать открытый конкурс № ОК/22-ВВРЗ/2019  несостоявшимся и в соответствии с  п. 2.9.10 конкурсной документации поручить сектору главного механика в установленном порядке обеспечить заключение договора с  АО «МЛРЗ «</w:t>
      </w:r>
      <w:proofErr w:type="spellStart"/>
      <w:r w:rsidR="00BE2DAD" w:rsidRPr="00F51E95">
        <w:rPr>
          <w:sz w:val="28"/>
          <w:szCs w:val="28"/>
        </w:rPr>
        <w:t>Милорем</w:t>
      </w:r>
      <w:proofErr w:type="spellEnd"/>
      <w:r w:rsidR="00BE2DAD" w:rsidRPr="00F51E95">
        <w:rPr>
          <w:sz w:val="28"/>
          <w:szCs w:val="28"/>
        </w:rPr>
        <w:t>» со стоимостью предложения 12 731 292 (двенадцать  миллионов семьсот тридцать одна тысяча двести девяносто два) рубля 00 копеек, в т. ч. НДС 20% - 2 121 882 (два миллиона сто двадцать одна тысяча восемьсот восемьдесят два) рубля 00 копеек.</w:t>
      </w:r>
    </w:p>
    <w:p w:rsidR="008C7023" w:rsidRDefault="008C7023" w:rsidP="00E507BF">
      <w:pPr>
        <w:rPr>
          <w:sz w:val="28"/>
          <w:szCs w:val="28"/>
        </w:rPr>
      </w:pPr>
    </w:p>
    <w:p w:rsidR="00E507BF" w:rsidRDefault="00D97476" w:rsidP="00E507B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 принято единогласно.</w:t>
      </w:r>
    </w:p>
    <w:p w:rsidR="00E507BF" w:rsidRDefault="00E507BF" w:rsidP="00E507BF">
      <w:pPr>
        <w:rPr>
          <w:sz w:val="28"/>
          <w:szCs w:val="28"/>
        </w:rPr>
      </w:pPr>
    </w:p>
    <w:p w:rsidR="00E507BF" w:rsidRDefault="00E507BF" w:rsidP="00E507BF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E507BF" w:rsidRDefault="00E507BF" w:rsidP="00E507BF"/>
    <w:p w:rsidR="00BD1541" w:rsidRDefault="00BD1541"/>
    <w:sectPr w:rsidR="00BD1541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7BF"/>
    <w:rsid w:val="0007277F"/>
    <w:rsid w:val="002A1FEF"/>
    <w:rsid w:val="004363E1"/>
    <w:rsid w:val="00512182"/>
    <w:rsid w:val="005215B4"/>
    <w:rsid w:val="00723190"/>
    <w:rsid w:val="007B0C14"/>
    <w:rsid w:val="008C7023"/>
    <w:rsid w:val="00943083"/>
    <w:rsid w:val="00BD1541"/>
    <w:rsid w:val="00BD23C2"/>
    <w:rsid w:val="00BE2DAD"/>
    <w:rsid w:val="00D97476"/>
    <w:rsid w:val="00DB7D50"/>
    <w:rsid w:val="00E507BF"/>
    <w:rsid w:val="00F45258"/>
    <w:rsid w:val="00F51E95"/>
    <w:rsid w:val="00FB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7AE86-CF98-4659-AF61-9A2FEFE3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507B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E507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1016</Characters>
  <Application>Microsoft Office Word</Application>
  <DocSecurity>0</DocSecurity>
  <Lines>8</Lines>
  <Paragraphs>2</Paragraphs>
  <ScaleCrop>false</ScaleCrop>
  <Company>ВВРЗ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13</cp:revision>
  <dcterms:created xsi:type="dcterms:W3CDTF">2018-03-16T05:23:00Z</dcterms:created>
  <dcterms:modified xsi:type="dcterms:W3CDTF">2019-07-12T07:58:00Z</dcterms:modified>
</cp:coreProperties>
</file>