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8871E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173F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7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8871E2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 w:rsidRPr="001F0278">
        <w:rPr>
          <w:sz w:val="28"/>
          <w:szCs w:val="28"/>
        </w:rPr>
        <w:t>«22</w:t>
      </w:r>
      <w:r w:rsidR="00DE17E9" w:rsidRPr="001F0278">
        <w:rPr>
          <w:sz w:val="28"/>
          <w:szCs w:val="28"/>
        </w:rPr>
        <w:t xml:space="preserve">» </w:t>
      </w:r>
      <w:r w:rsidRPr="001F0278">
        <w:rPr>
          <w:sz w:val="28"/>
          <w:szCs w:val="28"/>
        </w:rPr>
        <w:t>марта</w:t>
      </w:r>
      <w:r w:rsidR="00DC0153" w:rsidRPr="001F0278">
        <w:rPr>
          <w:sz w:val="28"/>
          <w:szCs w:val="28"/>
        </w:rPr>
        <w:t xml:space="preserve"> </w:t>
      </w:r>
      <w:r w:rsidR="000D5442" w:rsidRPr="001F0278">
        <w:rPr>
          <w:sz w:val="28"/>
          <w:szCs w:val="28"/>
        </w:rPr>
        <w:t>2021</w:t>
      </w:r>
      <w:r w:rsidR="0074709B" w:rsidRPr="001F0278">
        <w:rPr>
          <w:sz w:val="28"/>
          <w:szCs w:val="28"/>
        </w:rPr>
        <w:t>г.</w:t>
      </w:r>
      <w:r w:rsidR="00C37012" w:rsidRPr="001F0278">
        <w:rPr>
          <w:sz w:val="28"/>
          <w:szCs w:val="28"/>
        </w:rPr>
        <w:tab/>
        <w:t xml:space="preserve">           </w:t>
      </w:r>
      <w:r w:rsidR="006E4A4A" w:rsidRPr="001F0278">
        <w:rPr>
          <w:sz w:val="28"/>
          <w:szCs w:val="28"/>
        </w:rPr>
        <w:t xml:space="preserve">  </w:t>
      </w:r>
      <w:r w:rsidR="0074709B" w:rsidRPr="001F0278">
        <w:rPr>
          <w:sz w:val="28"/>
          <w:szCs w:val="28"/>
        </w:rPr>
        <w:t xml:space="preserve">№ </w:t>
      </w:r>
      <w:r w:rsidR="000D5256" w:rsidRPr="001F0278">
        <w:rPr>
          <w:sz w:val="28"/>
          <w:szCs w:val="28"/>
        </w:rPr>
        <w:t>К-</w:t>
      </w:r>
      <w:r w:rsidR="00C61DD9">
        <w:rPr>
          <w:sz w:val="28"/>
          <w:szCs w:val="28"/>
        </w:rPr>
        <w:t>19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25F4" w:rsidRPr="0069153C" w:rsidTr="003779A7">
        <w:trPr>
          <w:trHeight w:val="555"/>
        </w:trPr>
        <w:tc>
          <w:tcPr>
            <w:tcW w:w="620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543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325F4"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8871E2"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711EBB"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 w:rsidR="005325F4"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6173FA">
      <w:pPr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8871E2">
        <w:rPr>
          <w:sz w:val="28"/>
          <w:szCs w:val="28"/>
        </w:rPr>
        <w:t>007</w:t>
      </w:r>
      <w:r w:rsidR="00984F09">
        <w:rPr>
          <w:sz w:val="28"/>
          <w:szCs w:val="28"/>
        </w:rPr>
        <w:t>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B176F3" w:rsidRPr="00181135">
        <w:rPr>
          <w:sz w:val="28"/>
          <w:szCs w:val="28"/>
        </w:rPr>
        <w:t>ТМЦ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711EBB" w:rsidRPr="00181135">
        <w:rPr>
          <w:sz w:val="28"/>
          <w:szCs w:val="28"/>
        </w:rPr>
        <w:t>2021 году</w:t>
      </w:r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B176F3" w:rsidP="006173F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81135">
        <w:rPr>
          <w:b/>
          <w:sz w:val="28"/>
          <w:szCs w:val="28"/>
        </w:rPr>
        <w:t>Комиссия решила:</w:t>
      </w:r>
    </w:p>
    <w:p w:rsidR="00711EBB" w:rsidRPr="006173FA" w:rsidRDefault="00711EBB" w:rsidP="006173F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E1557" w:rsidRPr="006173FA" w:rsidRDefault="004F1419" w:rsidP="006173F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73FA">
        <w:rPr>
          <w:sz w:val="28"/>
          <w:szCs w:val="28"/>
        </w:rPr>
        <w:t>Согласиться с выводами и предложениями</w:t>
      </w:r>
      <w:r w:rsidR="00AC5EA1" w:rsidRPr="006173FA">
        <w:rPr>
          <w:sz w:val="28"/>
          <w:szCs w:val="28"/>
        </w:rPr>
        <w:t xml:space="preserve"> э</w:t>
      </w:r>
      <w:r w:rsidR="008871E2" w:rsidRPr="006173FA">
        <w:rPr>
          <w:sz w:val="28"/>
          <w:szCs w:val="28"/>
        </w:rPr>
        <w:t>кспертной группы (протокол от 19.03</w:t>
      </w:r>
      <w:r w:rsidR="000D5442" w:rsidRPr="006173FA">
        <w:rPr>
          <w:sz w:val="28"/>
          <w:szCs w:val="28"/>
        </w:rPr>
        <w:t>.2021</w:t>
      </w:r>
      <w:r w:rsidR="00DA0A1D">
        <w:rPr>
          <w:sz w:val="28"/>
          <w:szCs w:val="28"/>
        </w:rPr>
        <w:t xml:space="preserve"> </w:t>
      </w:r>
      <w:r w:rsidR="008871E2" w:rsidRPr="006173FA">
        <w:rPr>
          <w:sz w:val="28"/>
          <w:szCs w:val="28"/>
        </w:rPr>
        <w:t>№007</w:t>
      </w:r>
      <w:r w:rsidR="00DE17E9" w:rsidRPr="006173FA">
        <w:rPr>
          <w:sz w:val="28"/>
          <w:szCs w:val="28"/>
        </w:rPr>
        <w:t>/ТВРЗ</w:t>
      </w:r>
      <w:r w:rsidRPr="006173FA">
        <w:rPr>
          <w:sz w:val="28"/>
          <w:szCs w:val="28"/>
        </w:rPr>
        <w:t>/ЭГ)</w:t>
      </w:r>
      <w:r w:rsidR="00844339" w:rsidRPr="006173FA">
        <w:rPr>
          <w:sz w:val="28"/>
          <w:szCs w:val="28"/>
        </w:rPr>
        <w:t>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6173FA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6173FA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1</w:t>
      </w:r>
      <w:r w:rsidR="006173FA">
        <w:rPr>
          <w:b/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- </w:t>
      </w:r>
      <w:r w:rsidRPr="006173FA">
        <w:rPr>
          <w:b/>
          <w:color w:val="000000" w:themeColor="text1"/>
          <w:sz w:val="28"/>
          <w:szCs w:val="28"/>
        </w:rPr>
        <w:t xml:space="preserve"> </w:t>
      </w:r>
      <w:r w:rsidRPr="006173FA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173FA">
        <w:rPr>
          <w:sz w:val="28"/>
          <w:szCs w:val="28"/>
        </w:rPr>
        <w:t>ООО «</w:t>
      </w:r>
      <w:proofErr w:type="spellStart"/>
      <w:r w:rsidRPr="006173FA">
        <w:rPr>
          <w:sz w:val="28"/>
          <w:szCs w:val="28"/>
        </w:rPr>
        <w:t>Желдортехпоставка</w:t>
      </w:r>
      <w:proofErr w:type="spellEnd"/>
      <w:r w:rsidRPr="006173FA">
        <w:rPr>
          <w:sz w:val="28"/>
          <w:szCs w:val="28"/>
        </w:rPr>
        <w:t>», которая соответствует требованиям запроса котировок цен №</w:t>
      </w:r>
      <w:r w:rsidR="00455FB4">
        <w:rPr>
          <w:sz w:val="28"/>
          <w:szCs w:val="28"/>
        </w:rPr>
        <w:t> </w:t>
      </w:r>
      <w:r w:rsidRPr="006173FA">
        <w:rPr>
          <w:sz w:val="28"/>
          <w:szCs w:val="28"/>
        </w:rPr>
        <w:t>007/ТВРЗ/2021, на основании пп.2</w:t>
      </w:r>
      <w:r w:rsidR="00455FB4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п.5.14. признать запрос </w:t>
      </w:r>
      <w:r w:rsidRPr="006173FA">
        <w:rPr>
          <w:sz w:val="28"/>
          <w:szCs w:val="28"/>
        </w:rPr>
        <w:lastRenderedPageBreak/>
        <w:t xml:space="preserve">котировок цен </w:t>
      </w:r>
      <w:r w:rsidR="00455FB4">
        <w:rPr>
          <w:sz w:val="28"/>
          <w:szCs w:val="28"/>
        </w:rPr>
        <w:t>№ </w:t>
      </w:r>
      <w:r w:rsidRPr="006173FA">
        <w:rPr>
          <w:sz w:val="28"/>
          <w:szCs w:val="28"/>
        </w:rPr>
        <w:t>007/ТВРЗ/2021 несостоявшимся.</w:t>
      </w:r>
      <w:r w:rsidRPr="006173FA">
        <w:rPr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6173FA">
        <w:rPr>
          <w:sz w:val="28"/>
          <w:szCs w:val="28"/>
        </w:rPr>
        <w:t>ООО «</w:t>
      </w:r>
      <w:proofErr w:type="spellStart"/>
      <w:r w:rsidRPr="006173FA">
        <w:rPr>
          <w:sz w:val="28"/>
          <w:szCs w:val="28"/>
        </w:rPr>
        <w:t>Желдортехпоставка</w:t>
      </w:r>
      <w:proofErr w:type="spellEnd"/>
      <w:r w:rsidRPr="006173FA">
        <w:rPr>
          <w:sz w:val="28"/>
          <w:szCs w:val="28"/>
        </w:rPr>
        <w:t xml:space="preserve">» со стоимостью предложения </w:t>
      </w:r>
      <w:r w:rsidRPr="006173FA">
        <w:rPr>
          <w:b/>
          <w:sz w:val="28"/>
          <w:szCs w:val="28"/>
        </w:rPr>
        <w:t xml:space="preserve">1 804 000 </w:t>
      </w:r>
      <w:r w:rsidRPr="006173FA">
        <w:rPr>
          <w:sz w:val="28"/>
          <w:szCs w:val="28"/>
        </w:rPr>
        <w:t xml:space="preserve">(один миллион восемьсот четыре тысячи) рублей 00 копеек без учета НДС, </w:t>
      </w:r>
      <w:r w:rsidRPr="006173FA">
        <w:rPr>
          <w:b/>
          <w:sz w:val="28"/>
          <w:szCs w:val="28"/>
        </w:rPr>
        <w:t>2 164 800 (</w:t>
      </w:r>
      <w:r w:rsidRPr="006173FA">
        <w:rPr>
          <w:sz w:val="28"/>
          <w:szCs w:val="28"/>
        </w:rPr>
        <w:t>два миллиона сто шестьдесят четыре тысячи восемьсот) рублей 00 копеек с учетом всех налогов, включая НДС.</w:t>
      </w:r>
    </w:p>
    <w:p w:rsidR="008871E2" w:rsidRPr="006173FA" w:rsidRDefault="008871E2" w:rsidP="006173F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A57357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A57357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2</w:t>
      </w:r>
      <w:r w:rsidR="00A57357">
        <w:rPr>
          <w:b/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- </w:t>
      </w:r>
      <w:r w:rsidRPr="006173FA">
        <w:rPr>
          <w:b/>
          <w:color w:val="000000" w:themeColor="text1"/>
          <w:sz w:val="28"/>
          <w:szCs w:val="28"/>
        </w:rPr>
        <w:t xml:space="preserve"> </w:t>
      </w:r>
      <w:r w:rsidRPr="006173FA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</w:t>
      </w:r>
      <w:r w:rsidR="00455FB4">
        <w:rPr>
          <w:color w:val="000000" w:themeColor="text1"/>
          <w:sz w:val="28"/>
          <w:szCs w:val="28"/>
        </w:rPr>
        <w:t> </w:t>
      </w:r>
      <w:r w:rsidRPr="006173FA">
        <w:rPr>
          <w:color w:val="000000" w:themeColor="text1"/>
          <w:sz w:val="28"/>
          <w:szCs w:val="28"/>
        </w:rPr>
        <w:t>007/ТВРЗ/2021</w:t>
      </w:r>
      <w:r w:rsidR="00455FB4">
        <w:rPr>
          <w:color w:val="000000" w:themeColor="text1"/>
          <w:sz w:val="28"/>
          <w:szCs w:val="28"/>
        </w:rPr>
        <w:t xml:space="preserve"> </w:t>
      </w:r>
      <w:r w:rsidRPr="006173FA">
        <w:rPr>
          <w:color w:val="000000" w:themeColor="text1"/>
          <w:sz w:val="28"/>
          <w:szCs w:val="28"/>
        </w:rPr>
        <w:t>не состоявшимся.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A57357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A57357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3</w:t>
      </w:r>
      <w:r w:rsidR="00A57357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-</w:t>
      </w:r>
      <w:r w:rsidRPr="006173FA">
        <w:rPr>
          <w:color w:val="000000" w:themeColor="text1"/>
          <w:sz w:val="28"/>
          <w:szCs w:val="28"/>
        </w:rPr>
        <w:t xml:space="preserve"> в связи с тем, что только одна котировочная заявка </w:t>
      </w:r>
      <w:r w:rsidRPr="006173FA">
        <w:rPr>
          <w:sz w:val="28"/>
          <w:szCs w:val="28"/>
        </w:rPr>
        <w:t>ООО «Алкион», соответствует требованиям запроса котировок цен №</w:t>
      </w:r>
      <w:r w:rsidR="00A57357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>007/ТВРЗ/2021, на основании пп.2</w:t>
      </w:r>
      <w:r w:rsidR="00A57357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п.5.14. признать запрос котировок цен </w:t>
      </w:r>
      <w:r w:rsidR="00A57357">
        <w:rPr>
          <w:sz w:val="28"/>
          <w:szCs w:val="28"/>
        </w:rPr>
        <w:t xml:space="preserve">№ </w:t>
      </w:r>
      <w:r w:rsidRPr="006173FA">
        <w:rPr>
          <w:sz w:val="28"/>
          <w:szCs w:val="28"/>
        </w:rPr>
        <w:t>007/ТВРЗ/2021 несостоявшимся.</w:t>
      </w:r>
      <w:r w:rsidRPr="006173FA">
        <w:rPr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6173FA">
        <w:rPr>
          <w:sz w:val="28"/>
          <w:szCs w:val="28"/>
        </w:rPr>
        <w:t xml:space="preserve">ООО «Алкион» со стоимостью предложения </w:t>
      </w:r>
      <w:r w:rsidRPr="006173FA">
        <w:rPr>
          <w:b/>
          <w:sz w:val="28"/>
          <w:szCs w:val="28"/>
        </w:rPr>
        <w:t xml:space="preserve">1 851 348 </w:t>
      </w:r>
      <w:r w:rsidRPr="006173FA">
        <w:rPr>
          <w:sz w:val="28"/>
          <w:szCs w:val="28"/>
        </w:rPr>
        <w:t xml:space="preserve">(один миллион восемьсот пятьдесят одна тысяча триста сорок восемь) рублей 20 копеек без учета НДС, </w:t>
      </w:r>
      <w:r w:rsidRPr="006173FA">
        <w:rPr>
          <w:b/>
          <w:sz w:val="28"/>
          <w:szCs w:val="28"/>
        </w:rPr>
        <w:t>2 221 617 (</w:t>
      </w:r>
      <w:r w:rsidRPr="006173FA">
        <w:rPr>
          <w:sz w:val="28"/>
          <w:szCs w:val="28"/>
        </w:rPr>
        <w:t>два миллиона двести двадцать одна тысяча шестьсот семнадцать) рублей 84</w:t>
      </w:r>
      <w:r w:rsidR="00321D1C" w:rsidRPr="006173FA">
        <w:rPr>
          <w:sz w:val="28"/>
          <w:szCs w:val="28"/>
        </w:rPr>
        <w:t xml:space="preserve"> копейки</w:t>
      </w:r>
      <w:r w:rsidRPr="006173FA">
        <w:rPr>
          <w:sz w:val="28"/>
          <w:szCs w:val="28"/>
        </w:rPr>
        <w:t xml:space="preserve"> с учетом всех налогов, включая НДС.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DA0A1D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DA0A1D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4</w:t>
      </w:r>
      <w:r w:rsidR="00DA0A1D">
        <w:rPr>
          <w:b/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- </w:t>
      </w:r>
      <w:r w:rsidRPr="006173FA">
        <w:rPr>
          <w:b/>
          <w:color w:val="000000" w:themeColor="text1"/>
          <w:sz w:val="28"/>
          <w:szCs w:val="28"/>
        </w:rPr>
        <w:t xml:space="preserve"> </w:t>
      </w:r>
      <w:r w:rsidRPr="006173FA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173FA">
        <w:rPr>
          <w:sz w:val="28"/>
          <w:szCs w:val="28"/>
        </w:rPr>
        <w:t xml:space="preserve">ООО «Вектор», которая соответствует требованиям запроса котировок цен №007/ТВРЗ/2021, на основании </w:t>
      </w:r>
      <w:proofErr w:type="spellStart"/>
      <w:r w:rsidRPr="006173FA">
        <w:rPr>
          <w:sz w:val="28"/>
          <w:szCs w:val="28"/>
        </w:rPr>
        <w:t>пп</w:t>
      </w:r>
      <w:proofErr w:type="spellEnd"/>
      <w:r w:rsidRPr="006173FA">
        <w:rPr>
          <w:sz w:val="28"/>
          <w:szCs w:val="28"/>
        </w:rPr>
        <w:t>.</w:t>
      </w:r>
      <w:r w:rsidR="00DA0A1D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>2</w:t>
      </w:r>
      <w:r w:rsidR="00DA0A1D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>п.5.14. признать запрос котировок цен 007/ТВРЗ/2021 несостоявшимся.</w:t>
      </w:r>
      <w:r w:rsidRPr="006173FA">
        <w:rPr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6173FA">
        <w:rPr>
          <w:sz w:val="28"/>
          <w:szCs w:val="28"/>
        </w:rPr>
        <w:t xml:space="preserve">ООО «Вектор» со стоимостью предложения </w:t>
      </w:r>
      <w:r w:rsidRPr="006173FA">
        <w:rPr>
          <w:b/>
          <w:sz w:val="28"/>
          <w:szCs w:val="28"/>
        </w:rPr>
        <w:t xml:space="preserve">4 480 800 </w:t>
      </w:r>
      <w:r w:rsidRPr="006173FA">
        <w:rPr>
          <w:sz w:val="28"/>
          <w:szCs w:val="28"/>
        </w:rPr>
        <w:t xml:space="preserve">(четыре миллиона четыреста восемьдесят тысяч восемьсот) рублей 00 копеек без учета НДС, </w:t>
      </w:r>
      <w:r w:rsidRPr="006173FA">
        <w:rPr>
          <w:b/>
          <w:sz w:val="28"/>
          <w:szCs w:val="28"/>
        </w:rPr>
        <w:t xml:space="preserve">5 376 960 </w:t>
      </w:r>
      <w:r w:rsidRPr="006173FA">
        <w:rPr>
          <w:sz w:val="28"/>
          <w:szCs w:val="28"/>
        </w:rPr>
        <w:t>(пять миллионов триста семьдесят шесть тысяч девятьсот шестьдесят) рублей 00 копеек с учетом всех налогов, включая НДС.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A85564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A85564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5</w:t>
      </w:r>
      <w:r w:rsidRPr="006173FA">
        <w:rPr>
          <w:sz w:val="28"/>
          <w:szCs w:val="28"/>
        </w:rPr>
        <w:t xml:space="preserve">- </w:t>
      </w:r>
      <w:r w:rsidRPr="006173FA">
        <w:rPr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007/ТВРЗ/2021 ООО «Электропромснаб» и в установленном порядке обеспечить заключение договора с </w:t>
      </w:r>
      <w:r w:rsidRPr="006173FA">
        <w:rPr>
          <w:sz w:val="28"/>
          <w:szCs w:val="28"/>
        </w:rPr>
        <w:t xml:space="preserve">ООО «Электропромснаб» со стоимостью предложения </w:t>
      </w:r>
      <w:r w:rsidRPr="006173FA">
        <w:rPr>
          <w:b/>
          <w:sz w:val="28"/>
          <w:szCs w:val="28"/>
        </w:rPr>
        <w:t xml:space="preserve">674 684  </w:t>
      </w:r>
      <w:r w:rsidRPr="006173FA">
        <w:rPr>
          <w:sz w:val="28"/>
          <w:szCs w:val="28"/>
        </w:rPr>
        <w:t xml:space="preserve">(шестьсот семьдесят четыре тысячи шестьсот восемьдесят четыре) рубля 30 копеек без учета НДС, </w:t>
      </w:r>
      <w:r w:rsidRPr="006173FA">
        <w:rPr>
          <w:b/>
          <w:sz w:val="28"/>
          <w:szCs w:val="28"/>
        </w:rPr>
        <w:t>809 621 (</w:t>
      </w:r>
      <w:r w:rsidRPr="006173FA">
        <w:rPr>
          <w:sz w:val="28"/>
          <w:szCs w:val="28"/>
        </w:rPr>
        <w:t>восемьсот девять тысяч шестьсот двадцать один) рубль 16 копеек с учетом всех налогов, включая НДС.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A85564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A85564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6</w:t>
      </w:r>
      <w:r w:rsidR="00A85564">
        <w:rPr>
          <w:b/>
          <w:sz w:val="28"/>
          <w:szCs w:val="28"/>
        </w:rPr>
        <w:t xml:space="preserve"> </w:t>
      </w:r>
      <w:r w:rsidRPr="006173FA">
        <w:rPr>
          <w:sz w:val="28"/>
          <w:szCs w:val="28"/>
        </w:rPr>
        <w:t xml:space="preserve">- </w:t>
      </w:r>
      <w:r w:rsidRPr="006173FA">
        <w:rPr>
          <w:b/>
          <w:color w:val="000000" w:themeColor="text1"/>
          <w:sz w:val="28"/>
          <w:szCs w:val="28"/>
        </w:rPr>
        <w:t xml:space="preserve"> </w:t>
      </w:r>
      <w:r w:rsidRPr="006173FA">
        <w:rPr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007/ТВРЗ/2021 ООО «Электропромснаб» и в установленном порядке обеспечить заключение договора с </w:t>
      </w:r>
      <w:r w:rsidRPr="006173FA">
        <w:rPr>
          <w:sz w:val="28"/>
          <w:szCs w:val="28"/>
        </w:rPr>
        <w:t xml:space="preserve">ООО «Электропромснаб» со стоимостью предложения </w:t>
      </w:r>
      <w:r w:rsidRPr="006173FA">
        <w:rPr>
          <w:b/>
          <w:sz w:val="28"/>
          <w:szCs w:val="28"/>
        </w:rPr>
        <w:t xml:space="preserve">1 676 054 </w:t>
      </w:r>
      <w:r w:rsidRPr="006173FA">
        <w:rPr>
          <w:sz w:val="28"/>
          <w:szCs w:val="28"/>
        </w:rPr>
        <w:t xml:space="preserve">(один миллион шестьсот семьдесят шесть тысяч пятьдесят четыре) рубля 60 копеек без учета НДС, </w:t>
      </w:r>
      <w:r w:rsidRPr="006173FA">
        <w:rPr>
          <w:b/>
          <w:sz w:val="28"/>
          <w:szCs w:val="28"/>
        </w:rPr>
        <w:t>2 011 265 (</w:t>
      </w:r>
      <w:r w:rsidRPr="006173FA">
        <w:rPr>
          <w:sz w:val="28"/>
          <w:szCs w:val="28"/>
        </w:rPr>
        <w:t>два миллиона одиннадцать тысяч двести шестьдесят пять) рублей 52 копейки с учетом всех налогов, включая НДС.</w:t>
      </w:r>
    </w:p>
    <w:p w:rsidR="008871E2" w:rsidRPr="006173FA" w:rsidRDefault="008871E2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b/>
          <w:sz w:val="28"/>
          <w:szCs w:val="28"/>
        </w:rPr>
        <w:t>Лот</w:t>
      </w:r>
      <w:r w:rsidR="00110E58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№</w:t>
      </w:r>
      <w:r w:rsidR="00110E58">
        <w:rPr>
          <w:b/>
          <w:sz w:val="28"/>
          <w:szCs w:val="28"/>
        </w:rPr>
        <w:t xml:space="preserve"> </w:t>
      </w:r>
      <w:r w:rsidRPr="006173FA">
        <w:rPr>
          <w:b/>
          <w:sz w:val="28"/>
          <w:szCs w:val="28"/>
        </w:rPr>
        <w:t>7</w:t>
      </w:r>
      <w:r w:rsidRPr="006173FA">
        <w:rPr>
          <w:sz w:val="28"/>
          <w:szCs w:val="28"/>
        </w:rPr>
        <w:t xml:space="preserve">- </w:t>
      </w:r>
      <w:r w:rsidRPr="006173FA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110E58">
        <w:rPr>
          <w:color w:val="000000" w:themeColor="text1"/>
          <w:sz w:val="28"/>
          <w:szCs w:val="28"/>
        </w:rPr>
        <w:t xml:space="preserve">                       </w:t>
      </w:r>
      <w:r w:rsidRPr="006173FA">
        <w:rPr>
          <w:sz w:val="28"/>
          <w:szCs w:val="28"/>
        </w:rPr>
        <w:t>ООО «</w:t>
      </w:r>
      <w:proofErr w:type="spellStart"/>
      <w:r w:rsidRPr="006173FA">
        <w:rPr>
          <w:sz w:val="28"/>
          <w:szCs w:val="28"/>
        </w:rPr>
        <w:t>Прайм</w:t>
      </w:r>
      <w:proofErr w:type="spellEnd"/>
      <w:r w:rsidRPr="006173FA">
        <w:rPr>
          <w:sz w:val="28"/>
          <w:szCs w:val="28"/>
        </w:rPr>
        <w:t xml:space="preserve">», которая соответствует требованиям запроса котировок цен </w:t>
      </w:r>
      <w:r w:rsidR="00110E58">
        <w:rPr>
          <w:sz w:val="28"/>
          <w:szCs w:val="28"/>
        </w:rPr>
        <w:t xml:space="preserve">                                   </w:t>
      </w:r>
      <w:r w:rsidRPr="006173FA">
        <w:rPr>
          <w:sz w:val="28"/>
          <w:szCs w:val="28"/>
        </w:rPr>
        <w:t>№</w:t>
      </w:r>
      <w:r w:rsidR="00110E58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>007/ТВРЗ/2021, на основании пп.2</w:t>
      </w:r>
      <w:r w:rsidR="00110E58">
        <w:rPr>
          <w:sz w:val="28"/>
          <w:szCs w:val="28"/>
        </w:rPr>
        <w:t xml:space="preserve"> </w:t>
      </w:r>
      <w:r w:rsidRPr="006173FA">
        <w:rPr>
          <w:sz w:val="28"/>
          <w:szCs w:val="28"/>
        </w:rPr>
        <w:t>п.5.14. признать запрос котировок цен 007/ТВРЗ/2021 несостоявшимся.</w:t>
      </w:r>
      <w:r w:rsidRPr="006173FA">
        <w:rPr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6173FA">
        <w:rPr>
          <w:sz w:val="28"/>
          <w:szCs w:val="28"/>
        </w:rPr>
        <w:t>ООО «</w:t>
      </w:r>
      <w:proofErr w:type="spellStart"/>
      <w:r w:rsidRPr="006173FA">
        <w:rPr>
          <w:sz w:val="28"/>
          <w:szCs w:val="28"/>
        </w:rPr>
        <w:t>Прайм</w:t>
      </w:r>
      <w:proofErr w:type="spellEnd"/>
      <w:r w:rsidRPr="006173FA">
        <w:rPr>
          <w:sz w:val="28"/>
          <w:szCs w:val="28"/>
        </w:rPr>
        <w:t>»</w:t>
      </w:r>
      <w:r w:rsidR="00110E58">
        <w:rPr>
          <w:sz w:val="28"/>
          <w:szCs w:val="28"/>
        </w:rPr>
        <w:t xml:space="preserve">                           </w:t>
      </w:r>
      <w:r w:rsidRPr="006173FA">
        <w:rPr>
          <w:sz w:val="28"/>
          <w:szCs w:val="28"/>
        </w:rPr>
        <w:t xml:space="preserve"> со стоимостью предложения </w:t>
      </w:r>
      <w:r w:rsidRPr="006173FA">
        <w:rPr>
          <w:b/>
          <w:sz w:val="28"/>
          <w:szCs w:val="28"/>
        </w:rPr>
        <w:t>609 751</w:t>
      </w:r>
      <w:r w:rsidRPr="006173FA">
        <w:rPr>
          <w:sz w:val="28"/>
          <w:szCs w:val="28"/>
        </w:rPr>
        <w:t xml:space="preserve">(шестьсот девять тысяч семьсот пятьдесят </w:t>
      </w:r>
      <w:r w:rsidRPr="006173FA">
        <w:rPr>
          <w:sz w:val="28"/>
          <w:szCs w:val="28"/>
        </w:rPr>
        <w:lastRenderedPageBreak/>
        <w:t xml:space="preserve">один) рубль 83 копейки без учета НДС, </w:t>
      </w:r>
      <w:r w:rsidRPr="006173FA">
        <w:rPr>
          <w:b/>
          <w:sz w:val="28"/>
          <w:szCs w:val="28"/>
        </w:rPr>
        <w:t>731 702 (</w:t>
      </w:r>
      <w:r w:rsidRPr="006173FA">
        <w:rPr>
          <w:sz w:val="28"/>
          <w:szCs w:val="28"/>
        </w:rPr>
        <w:t>семьсот тридцать о</w:t>
      </w:r>
      <w:r w:rsidR="00E628AD">
        <w:rPr>
          <w:sz w:val="28"/>
          <w:szCs w:val="28"/>
        </w:rPr>
        <w:t>дна тысяча семьсот два) рубля 20</w:t>
      </w:r>
      <w:bookmarkStart w:id="0" w:name="_GoBack"/>
      <w:bookmarkEnd w:id="0"/>
      <w:r w:rsidRPr="006173FA">
        <w:rPr>
          <w:sz w:val="28"/>
          <w:szCs w:val="28"/>
        </w:rPr>
        <w:t xml:space="preserve"> копеек с учетом всех налогов, включая НДС.</w:t>
      </w:r>
    </w:p>
    <w:p w:rsidR="005325F4" w:rsidRPr="006173FA" w:rsidRDefault="005325F4" w:rsidP="006173FA">
      <w:pPr>
        <w:ind w:firstLine="709"/>
        <w:jc w:val="both"/>
        <w:outlineLvl w:val="0"/>
        <w:rPr>
          <w:sz w:val="28"/>
          <w:szCs w:val="28"/>
        </w:rPr>
      </w:pPr>
      <w:r w:rsidRPr="006173FA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1992"/>
        <w:gridCol w:w="2341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8871E2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10E58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0E58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0278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87615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1D1C"/>
    <w:rsid w:val="00323487"/>
    <w:rsid w:val="00323A2F"/>
    <w:rsid w:val="00323CAF"/>
    <w:rsid w:val="003309FC"/>
    <w:rsid w:val="00343F45"/>
    <w:rsid w:val="00347469"/>
    <w:rsid w:val="003474B5"/>
    <w:rsid w:val="00355F5A"/>
    <w:rsid w:val="003779A7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55FB4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173FA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871E2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57357"/>
    <w:rsid w:val="00A67D4B"/>
    <w:rsid w:val="00A8250E"/>
    <w:rsid w:val="00A839AB"/>
    <w:rsid w:val="00A85564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1DD9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0A1D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628AD"/>
    <w:rsid w:val="00E6296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74F4-3EFC-4429-9DBD-7DA4DFB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2363-6B22-4C0F-B6A2-013707BC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2021-02-15T12:57:00Z</cp:lastPrinted>
  <dcterms:created xsi:type="dcterms:W3CDTF">2021-03-23T06:01:00Z</dcterms:created>
  <dcterms:modified xsi:type="dcterms:W3CDTF">2021-03-24T07:59:00Z</dcterms:modified>
</cp:coreProperties>
</file>