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374266">
        <w:rPr>
          <w:b/>
          <w:sz w:val="32"/>
          <w:szCs w:val="32"/>
          <w:u w:val="single"/>
        </w:rPr>
        <w:t>ВРМ-</w:t>
      </w:r>
      <w:r w:rsidR="007F2AD4">
        <w:rPr>
          <w:b/>
          <w:sz w:val="32"/>
          <w:szCs w:val="32"/>
          <w:u w:val="single"/>
        </w:rPr>
        <w:t>70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374266" w:rsidRDefault="00C70BFB" w:rsidP="00C960AA">
      <w:pPr>
        <w:ind w:firstLine="567"/>
        <w:jc w:val="center"/>
        <w:rPr>
          <w:b/>
          <w:sz w:val="32"/>
          <w:szCs w:val="32"/>
          <w:u w:val="single"/>
        </w:rPr>
      </w:pPr>
      <w:r w:rsidRPr="00374266">
        <w:rPr>
          <w:b/>
          <w:sz w:val="32"/>
          <w:szCs w:val="32"/>
          <w:u w:val="single"/>
        </w:rPr>
        <w:t xml:space="preserve">№ </w:t>
      </w:r>
      <w:r w:rsidR="007F2AD4">
        <w:rPr>
          <w:b/>
          <w:sz w:val="32"/>
          <w:szCs w:val="32"/>
          <w:u w:val="single"/>
        </w:rPr>
        <w:t>70</w:t>
      </w:r>
      <w:r w:rsidR="00C81CCF" w:rsidRPr="00374266">
        <w:rPr>
          <w:b/>
          <w:sz w:val="32"/>
          <w:szCs w:val="32"/>
          <w:u w:val="single"/>
        </w:rPr>
        <w:t xml:space="preserve">/ЗК-АО </w:t>
      </w:r>
      <w:r w:rsidR="00374266" w:rsidRPr="00374266">
        <w:rPr>
          <w:b/>
          <w:sz w:val="32"/>
          <w:szCs w:val="32"/>
          <w:u w:val="single"/>
        </w:rPr>
        <w:t>ВРМ</w:t>
      </w:r>
      <w:r w:rsidR="00C81CCF" w:rsidRPr="00374266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7F2AD4">
        <w:rPr>
          <w:sz w:val="28"/>
          <w:szCs w:val="28"/>
        </w:rPr>
        <w:t xml:space="preserve">       </w:t>
      </w:r>
      <w:r w:rsidR="00F34A53">
        <w:rPr>
          <w:sz w:val="28"/>
          <w:szCs w:val="28"/>
        </w:rPr>
        <w:t xml:space="preserve"> </w:t>
      </w:r>
      <w:r w:rsidRPr="00E83B7D">
        <w:rPr>
          <w:b/>
          <w:sz w:val="28"/>
          <w:szCs w:val="28"/>
        </w:rPr>
        <w:t>«</w:t>
      </w:r>
      <w:r w:rsidR="007F2AD4">
        <w:rPr>
          <w:b/>
          <w:sz w:val="28"/>
          <w:szCs w:val="28"/>
        </w:rPr>
        <w:t>27</w:t>
      </w:r>
      <w:r w:rsidRPr="00E83B7D">
        <w:rPr>
          <w:b/>
          <w:sz w:val="28"/>
          <w:szCs w:val="28"/>
        </w:rPr>
        <w:t xml:space="preserve">» </w:t>
      </w:r>
      <w:r w:rsidR="007F2AD4">
        <w:rPr>
          <w:b/>
          <w:sz w:val="28"/>
          <w:szCs w:val="28"/>
        </w:rPr>
        <w:t>октября</w:t>
      </w:r>
      <w:r w:rsidR="00374266">
        <w:rPr>
          <w:b/>
          <w:sz w:val="28"/>
          <w:szCs w:val="28"/>
        </w:rPr>
        <w:t xml:space="preserve"> </w:t>
      </w:r>
      <w:r w:rsidR="00C81CCF" w:rsidRPr="00E83B7D">
        <w:rPr>
          <w:b/>
          <w:sz w:val="28"/>
          <w:szCs w:val="28"/>
        </w:rPr>
        <w:t>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5"/>
      </w:tblGrid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технико – технологической службы</w:t>
            </w: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 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корпоративного управления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Pr="00F76C57" w:rsidRDefault="00374266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Default="0003509A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74266" w:rsidRPr="00374266" w:rsidRDefault="003C03C6" w:rsidP="00374266">
      <w:pPr>
        <w:ind w:firstLine="567"/>
        <w:jc w:val="both"/>
        <w:rPr>
          <w:sz w:val="28"/>
          <w:szCs w:val="28"/>
        </w:rPr>
      </w:pPr>
      <w:r w:rsidRPr="003C03C6">
        <w:rPr>
          <w:sz w:val="28"/>
          <w:szCs w:val="28"/>
        </w:rPr>
        <w:t xml:space="preserve">1. </w:t>
      </w:r>
      <w:r w:rsidR="00E224CA" w:rsidRPr="007D6E27">
        <w:rPr>
          <w:sz w:val="28"/>
          <w:szCs w:val="28"/>
        </w:rPr>
        <w:t>Рассмотрение котировочных</w:t>
      </w:r>
      <w:r w:rsidR="00E224CA" w:rsidRPr="007D6E27">
        <w:rPr>
          <w:i/>
          <w:sz w:val="28"/>
          <w:szCs w:val="28"/>
        </w:rPr>
        <w:t xml:space="preserve"> </w:t>
      </w:r>
      <w:r w:rsidR="00E224CA" w:rsidRPr="007D6E27">
        <w:rPr>
          <w:sz w:val="28"/>
          <w:szCs w:val="28"/>
        </w:rPr>
        <w:t xml:space="preserve">заявок, представленных для участия </w:t>
      </w:r>
      <w:r w:rsidR="00E83B7D" w:rsidRPr="007D6E27">
        <w:rPr>
          <w:sz w:val="28"/>
          <w:szCs w:val="28"/>
        </w:rPr>
        <w:t xml:space="preserve">                            </w:t>
      </w:r>
      <w:r w:rsidR="00E224CA" w:rsidRPr="007D6E27">
        <w:rPr>
          <w:sz w:val="28"/>
          <w:szCs w:val="28"/>
        </w:rPr>
        <w:t xml:space="preserve">в запросе котировок цен </w:t>
      </w:r>
      <w:r w:rsidR="00E224CA" w:rsidRPr="007D6E27">
        <w:rPr>
          <w:b/>
          <w:sz w:val="28"/>
          <w:szCs w:val="28"/>
        </w:rPr>
        <w:t xml:space="preserve">№ </w:t>
      </w:r>
      <w:r w:rsidR="007F2AD4">
        <w:rPr>
          <w:b/>
          <w:sz w:val="28"/>
          <w:szCs w:val="28"/>
        </w:rPr>
        <w:t>70</w:t>
      </w:r>
      <w:r w:rsidR="00E224CA" w:rsidRPr="007D6E27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ВРМ</w:t>
      </w:r>
      <w:r w:rsidR="009D7632" w:rsidRPr="007D6E27">
        <w:rPr>
          <w:b/>
          <w:sz w:val="28"/>
          <w:szCs w:val="28"/>
        </w:rPr>
        <w:t>/</w:t>
      </w:r>
      <w:r w:rsidRPr="00374266">
        <w:rPr>
          <w:b/>
          <w:sz w:val="28"/>
          <w:szCs w:val="28"/>
        </w:rPr>
        <w:t>2021</w:t>
      </w:r>
      <w:r w:rsidRPr="00374266">
        <w:rPr>
          <w:sz w:val="28"/>
          <w:szCs w:val="28"/>
        </w:rPr>
        <w:t xml:space="preserve"> </w:t>
      </w:r>
      <w:r w:rsidR="00374266" w:rsidRPr="0037426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374266" w:rsidRPr="00374266">
        <w:rPr>
          <w:b/>
          <w:sz w:val="28"/>
          <w:szCs w:val="28"/>
        </w:rPr>
        <w:t>черного металлопроката</w:t>
      </w:r>
      <w:r w:rsidR="00374266" w:rsidRPr="00374266">
        <w:rPr>
          <w:sz w:val="28"/>
          <w:szCs w:val="28"/>
        </w:rPr>
        <w:t xml:space="preserve"> для нужд Тамбовского ВРЗ и Воронежского ВРЗ – филиалов АО «ВРМ» с </w:t>
      </w:r>
      <w:r w:rsidR="007F2AD4">
        <w:rPr>
          <w:sz w:val="28"/>
          <w:szCs w:val="28"/>
        </w:rPr>
        <w:t>28 октября 2021 до 31 декабря</w:t>
      </w:r>
      <w:r w:rsidR="00374266" w:rsidRPr="00374266">
        <w:rPr>
          <w:sz w:val="28"/>
          <w:szCs w:val="28"/>
        </w:rPr>
        <w:t xml:space="preserve"> 2021 года. </w:t>
      </w:r>
    </w:p>
    <w:p w:rsidR="00E224CA" w:rsidRPr="00374266" w:rsidRDefault="003C03C6" w:rsidP="00374266">
      <w:pPr>
        <w:ind w:firstLine="567"/>
        <w:jc w:val="both"/>
        <w:rPr>
          <w:b/>
          <w:sz w:val="28"/>
          <w:szCs w:val="28"/>
        </w:rPr>
      </w:pPr>
      <w:r w:rsidRPr="00374266">
        <w:rPr>
          <w:sz w:val="28"/>
          <w:szCs w:val="28"/>
        </w:rPr>
        <w:t>2. </w:t>
      </w:r>
      <w:r w:rsidR="00E224CA" w:rsidRPr="00374266">
        <w:rPr>
          <w:sz w:val="28"/>
          <w:szCs w:val="28"/>
        </w:rPr>
        <w:t xml:space="preserve">Подготовка предложений в Конкурсную комиссию АО «ВРМ» </w:t>
      </w:r>
      <w:r w:rsidRPr="00374266">
        <w:rPr>
          <w:sz w:val="28"/>
          <w:szCs w:val="28"/>
        </w:rPr>
        <w:t>по</w:t>
      </w:r>
      <w:r w:rsidR="00E224CA" w:rsidRPr="00374266">
        <w:rPr>
          <w:sz w:val="28"/>
          <w:szCs w:val="28"/>
        </w:rPr>
        <w:t xml:space="preserve"> итогам запроса котировок цен </w:t>
      </w:r>
      <w:r w:rsidR="00E224CA" w:rsidRPr="00374266">
        <w:rPr>
          <w:b/>
          <w:sz w:val="28"/>
          <w:szCs w:val="28"/>
        </w:rPr>
        <w:t xml:space="preserve">№ </w:t>
      </w:r>
      <w:r w:rsidR="007F2AD4">
        <w:rPr>
          <w:b/>
          <w:sz w:val="28"/>
          <w:szCs w:val="28"/>
        </w:rPr>
        <w:t>70</w:t>
      </w:r>
      <w:r w:rsidR="00300033" w:rsidRPr="00374266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</w:t>
      </w:r>
      <w:r w:rsidR="00300033" w:rsidRPr="00374266">
        <w:rPr>
          <w:b/>
          <w:sz w:val="28"/>
          <w:szCs w:val="28"/>
        </w:rPr>
        <w:t>ВРМ/2021</w:t>
      </w:r>
      <w:r w:rsidR="00E224CA" w:rsidRPr="00374266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4A26A9" w:rsidRDefault="004A26A9" w:rsidP="004A26A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A26A9" w:rsidRPr="00436814" w:rsidRDefault="004A26A9" w:rsidP="004A26A9"/>
    <w:p w:rsidR="004A26A9" w:rsidRPr="00F452DB" w:rsidRDefault="004A26A9" w:rsidP="004A26A9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7F2AD4">
        <w:rPr>
          <w:b/>
          <w:sz w:val="28"/>
          <w:szCs w:val="28"/>
        </w:rPr>
        <w:t>№ 70</w:t>
      </w:r>
      <w:r w:rsidRPr="004A26A9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ВРМ</w:t>
      </w:r>
      <w:r w:rsidRPr="00ED3C0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 w:rsidRPr="00F452DB">
        <w:rPr>
          <w:i/>
          <w:sz w:val="28"/>
          <w:szCs w:val="28"/>
        </w:rPr>
        <w:t>.</w:t>
      </w:r>
    </w:p>
    <w:p w:rsidR="004A26A9" w:rsidRPr="00B83101" w:rsidRDefault="004A26A9" w:rsidP="004A26A9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10:00 часов московского времени </w:t>
      </w:r>
      <w:r w:rsidRPr="00B83101">
        <w:rPr>
          <w:b/>
          <w:sz w:val="28"/>
          <w:szCs w:val="28"/>
        </w:rPr>
        <w:t>«</w:t>
      </w:r>
      <w:r w:rsidR="007F2AD4">
        <w:rPr>
          <w:b/>
          <w:sz w:val="28"/>
          <w:szCs w:val="28"/>
        </w:rPr>
        <w:t>27</w:t>
      </w:r>
      <w:r w:rsidRPr="00B83101">
        <w:rPr>
          <w:b/>
          <w:sz w:val="28"/>
          <w:szCs w:val="28"/>
        </w:rPr>
        <w:t xml:space="preserve">» </w:t>
      </w:r>
      <w:r w:rsidR="007F2AD4">
        <w:rPr>
          <w:b/>
          <w:sz w:val="28"/>
          <w:szCs w:val="28"/>
        </w:rPr>
        <w:t>октября</w:t>
      </w:r>
      <w:r w:rsidR="00374266">
        <w:rPr>
          <w:b/>
          <w:sz w:val="28"/>
          <w:szCs w:val="28"/>
        </w:rPr>
        <w:t xml:space="preserve"> </w:t>
      </w:r>
      <w:r w:rsidRPr="00B83101">
        <w:rPr>
          <w:b/>
          <w:sz w:val="28"/>
          <w:szCs w:val="28"/>
        </w:rPr>
        <w:t xml:space="preserve">2021 </w:t>
      </w:r>
      <w:r w:rsidRPr="00B83101">
        <w:rPr>
          <w:sz w:val="28"/>
          <w:szCs w:val="28"/>
        </w:rPr>
        <w:t xml:space="preserve">года. </w:t>
      </w:r>
    </w:p>
    <w:p w:rsidR="004A26A9" w:rsidRPr="00A220B7" w:rsidRDefault="004A26A9" w:rsidP="004A26A9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A26A9" w:rsidRPr="00F405FB" w:rsidRDefault="004A26A9" w:rsidP="00106118">
      <w:pPr>
        <w:pStyle w:val="10"/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9701112534.</w:t>
      </w:r>
    </w:p>
    <w:p w:rsidR="004A26A9" w:rsidRPr="009D1194" w:rsidRDefault="004A26A9" w:rsidP="004A26A9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>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7F2AD4">
        <w:rPr>
          <w:b/>
          <w:szCs w:val="28"/>
        </w:rPr>
        <w:t>70</w:t>
      </w:r>
      <w:r w:rsidR="00374266">
        <w:rPr>
          <w:b/>
          <w:szCs w:val="28"/>
        </w:rPr>
        <w:t xml:space="preserve">/ЗК-АО </w:t>
      </w:r>
      <w:r w:rsidRPr="00804426">
        <w:rPr>
          <w:b/>
          <w:szCs w:val="28"/>
        </w:rPr>
        <w:t>ВРМ/</w:t>
      </w:r>
      <w:r>
        <w:rPr>
          <w:b/>
          <w:szCs w:val="28"/>
        </w:rPr>
        <w:t>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4A26A9" w:rsidRDefault="004A26A9" w:rsidP="004A2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363EE4">
        <w:rPr>
          <w:b/>
          <w:sz w:val="28"/>
          <w:szCs w:val="28"/>
        </w:rPr>
        <w:t xml:space="preserve">№ </w:t>
      </w:r>
      <w:r w:rsidR="007F2AD4">
        <w:rPr>
          <w:b/>
          <w:sz w:val="28"/>
          <w:szCs w:val="28"/>
        </w:rPr>
        <w:t>70</w:t>
      </w:r>
      <w:r w:rsidR="00AF18CD">
        <w:rPr>
          <w:b/>
          <w:sz w:val="28"/>
          <w:szCs w:val="28"/>
        </w:rPr>
        <w:t xml:space="preserve">/ЗК-АО </w:t>
      </w:r>
      <w:r w:rsidRPr="00363EE4">
        <w:rPr>
          <w:b/>
          <w:sz w:val="28"/>
          <w:szCs w:val="28"/>
        </w:rPr>
        <w:t>ВРМ</w:t>
      </w:r>
      <w:r w:rsidRPr="00731A4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A26A9" w:rsidRPr="00834DAC" w:rsidRDefault="004A26A9" w:rsidP="00AF18CD">
      <w:pPr>
        <w:ind w:firstLine="567"/>
        <w:jc w:val="both"/>
        <w:rPr>
          <w:color w:val="000000" w:themeColor="text1"/>
          <w:sz w:val="28"/>
          <w:szCs w:val="28"/>
        </w:rPr>
      </w:pPr>
      <w:r w:rsidRPr="00834DAC">
        <w:rPr>
          <w:color w:val="000000" w:themeColor="text1"/>
          <w:sz w:val="28"/>
          <w:szCs w:val="28"/>
        </w:rPr>
        <w:t xml:space="preserve">1) В связи с тем, что по запросу котировок цен </w:t>
      </w:r>
      <w:r w:rsidRPr="007F2AD4">
        <w:rPr>
          <w:b/>
          <w:color w:val="000000" w:themeColor="text1"/>
          <w:sz w:val="28"/>
          <w:szCs w:val="28"/>
        </w:rPr>
        <w:t xml:space="preserve">№ </w:t>
      </w:r>
      <w:r w:rsidR="007F2AD4" w:rsidRPr="007F2AD4">
        <w:rPr>
          <w:b/>
          <w:color w:val="000000" w:themeColor="text1"/>
          <w:sz w:val="28"/>
          <w:szCs w:val="28"/>
        </w:rPr>
        <w:t>70</w:t>
      </w:r>
      <w:r w:rsidR="00AF18CD" w:rsidRPr="007F2AD4">
        <w:rPr>
          <w:b/>
          <w:color w:val="000000" w:themeColor="text1"/>
          <w:sz w:val="28"/>
          <w:szCs w:val="28"/>
        </w:rPr>
        <w:t>/ЗК</w:t>
      </w:r>
      <w:r w:rsidR="00AF18CD">
        <w:rPr>
          <w:b/>
          <w:color w:val="000000" w:themeColor="text1"/>
          <w:sz w:val="28"/>
          <w:szCs w:val="28"/>
        </w:rPr>
        <w:t xml:space="preserve">-АО </w:t>
      </w:r>
      <w:r w:rsidRPr="00834DAC">
        <w:rPr>
          <w:b/>
          <w:color w:val="000000" w:themeColor="text1"/>
          <w:sz w:val="28"/>
          <w:szCs w:val="28"/>
        </w:rPr>
        <w:t>ВРМ/2021</w:t>
      </w:r>
      <w:r w:rsidR="00AF18CD">
        <w:rPr>
          <w:b/>
          <w:color w:val="000000" w:themeColor="text1"/>
          <w:sz w:val="28"/>
          <w:szCs w:val="28"/>
        </w:rPr>
        <w:t xml:space="preserve"> </w:t>
      </w:r>
      <w:r w:rsidR="00834DAC" w:rsidRPr="00834DAC">
        <w:rPr>
          <w:color w:val="000000" w:themeColor="text1"/>
          <w:sz w:val="28"/>
          <w:szCs w:val="28"/>
        </w:rPr>
        <w:t>с</w:t>
      </w:r>
      <w:r w:rsidRPr="00834DAC">
        <w:rPr>
          <w:color w:val="000000" w:themeColor="text1"/>
          <w:sz w:val="28"/>
          <w:szCs w:val="28"/>
        </w:rPr>
        <w:t>оответствует</w:t>
      </w:r>
      <w:r w:rsidR="00834DAC" w:rsidRPr="00834DAC">
        <w:rPr>
          <w:color w:val="000000" w:themeColor="text1"/>
          <w:sz w:val="28"/>
          <w:szCs w:val="28"/>
        </w:rPr>
        <w:t xml:space="preserve"> только одна</w:t>
      </w:r>
      <w:r w:rsidRPr="00834DAC">
        <w:rPr>
          <w:color w:val="000000" w:themeColor="text1"/>
          <w:sz w:val="28"/>
          <w:szCs w:val="28"/>
        </w:rPr>
        <w:t xml:space="preserve"> котировочная заявка </w:t>
      </w:r>
      <w:r w:rsidRPr="00834DAC">
        <w:rPr>
          <w:b/>
          <w:color w:val="000000" w:themeColor="text1"/>
          <w:sz w:val="28"/>
          <w:szCs w:val="28"/>
        </w:rPr>
        <w:t>ООО «Комплектация трансмиссий»</w:t>
      </w:r>
      <w:r w:rsidRPr="00834DAC">
        <w:rPr>
          <w:color w:val="000000" w:themeColor="text1"/>
          <w:sz w:val="28"/>
          <w:szCs w:val="28"/>
        </w:rPr>
        <w:t xml:space="preserve">, на основании </w:t>
      </w:r>
      <w:r w:rsidR="00E432E3" w:rsidRPr="00834DAC">
        <w:rPr>
          <w:b/>
          <w:color w:val="000000" w:themeColor="text1"/>
          <w:sz w:val="28"/>
          <w:szCs w:val="28"/>
        </w:rPr>
        <w:t>пп.2</w:t>
      </w:r>
      <w:r w:rsidR="00E432E3">
        <w:rPr>
          <w:b/>
          <w:color w:val="000000" w:themeColor="text1"/>
          <w:sz w:val="28"/>
          <w:szCs w:val="28"/>
        </w:rPr>
        <w:t>)</w:t>
      </w:r>
      <w:r w:rsidR="00E432E3" w:rsidRPr="00834DAC">
        <w:rPr>
          <w:color w:val="000000" w:themeColor="text1"/>
          <w:sz w:val="28"/>
          <w:szCs w:val="28"/>
        </w:rPr>
        <w:t xml:space="preserve"> </w:t>
      </w:r>
      <w:r w:rsidRPr="00834DAC">
        <w:rPr>
          <w:b/>
          <w:color w:val="000000" w:themeColor="text1"/>
          <w:sz w:val="28"/>
          <w:szCs w:val="28"/>
        </w:rPr>
        <w:t xml:space="preserve">п.5.14 </w:t>
      </w:r>
      <w:r w:rsidRPr="00834DAC">
        <w:rPr>
          <w:color w:val="000000" w:themeColor="text1"/>
          <w:sz w:val="28"/>
          <w:szCs w:val="28"/>
        </w:rPr>
        <w:t>котировочной документации признать запрос котировок цен № </w:t>
      </w:r>
      <w:r w:rsidR="007F2AD4">
        <w:rPr>
          <w:b/>
          <w:color w:val="000000" w:themeColor="text1"/>
          <w:sz w:val="28"/>
          <w:szCs w:val="28"/>
        </w:rPr>
        <w:t>70</w:t>
      </w:r>
      <w:r w:rsidR="00AF18CD">
        <w:rPr>
          <w:b/>
          <w:color w:val="000000" w:themeColor="text1"/>
          <w:sz w:val="28"/>
          <w:szCs w:val="28"/>
        </w:rPr>
        <w:t xml:space="preserve">/ЗК-АО </w:t>
      </w:r>
      <w:r w:rsidRPr="00834DAC">
        <w:rPr>
          <w:b/>
          <w:color w:val="000000" w:themeColor="text1"/>
          <w:sz w:val="28"/>
          <w:szCs w:val="28"/>
        </w:rPr>
        <w:t>ВРМ/2021</w:t>
      </w:r>
      <w:r w:rsidRPr="00834DAC">
        <w:rPr>
          <w:color w:val="000000" w:themeColor="text1"/>
          <w:sz w:val="28"/>
          <w:szCs w:val="28"/>
        </w:rPr>
        <w:t xml:space="preserve"> несостоявшимся.</w:t>
      </w:r>
    </w:p>
    <w:p w:rsidR="004A26A9" w:rsidRPr="005B7DF9" w:rsidRDefault="004A26A9" w:rsidP="00C7460E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bookmarkStart w:id="0" w:name="_GoBack"/>
      <w:r w:rsidRPr="00834DAC">
        <w:rPr>
          <w:color w:val="000000" w:themeColor="text1"/>
          <w:sz w:val="28"/>
          <w:szCs w:val="28"/>
        </w:rPr>
        <w:t xml:space="preserve">2) </w:t>
      </w:r>
      <w:r w:rsidRPr="00C7460E">
        <w:rPr>
          <w:color w:val="000000" w:themeColor="text1"/>
          <w:sz w:val="28"/>
          <w:szCs w:val="28"/>
        </w:rPr>
        <w:t xml:space="preserve">На основании </w:t>
      </w:r>
      <w:r w:rsidRPr="00C7460E">
        <w:rPr>
          <w:b/>
          <w:color w:val="000000" w:themeColor="text1"/>
          <w:sz w:val="28"/>
          <w:szCs w:val="28"/>
        </w:rPr>
        <w:t>п.5.15</w:t>
      </w:r>
      <w:r w:rsidRPr="00C7460E">
        <w:rPr>
          <w:color w:val="000000" w:themeColor="text1"/>
          <w:sz w:val="28"/>
          <w:szCs w:val="28"/>
        </w:rPr>
        <w:t xml:space="preserve"> поручить службе МТО</w:t>
      </w:r>
      <w:r w:rsidRPr="00C7460E">
        <w:rPr>
          <w:sz w:val="28"/>
          <w:szCs w:val="28"/>
        </w:rPr>
        <w:t xml:space="preserve"> УС АО «ВРМ» в установленном порядке обеспечить заключение договора с </w:t>
      </w:r>
      <w:r w:rsidRPr="00C7460E">
        <w:rPr>
          <w:b/>
          <w:sz w:val="28"/>
          <w:szCs w:val="28"/>
        </w:rPr>
        <w:t xml:space="preserve">ООО «Комплектация трансмиссий» </w:t>
      </w:r>
      <w:r w:rsidRPr="005B7DF9">
        <w:rPr>
          <w:color w:val="000000" w:themeColor="text1"/>
          <w:sz w:val="28"/>
          <w:szCs w:val="28"/>
        </w:rPr>
        <w:t>со стоимостью предложения</w:t>
      </w:r>
      <w:r w:rsidR="00C7460E" w:rsidRPr="005B7DF9">
        <w:rPr>
          <w:color w:val="000000" w:themeColor="text1"/>
          <w:sz w:val="28"/>
          <w:szCs w:val="28"/>
        </w:rPr>
        <w:t xml:space="preserve"> </w:t>
      </w:r>
      <w:r w:rsidR="005B7DF9" w:rsidRPr="005B7DF9">
        <w:rPr>
          <w:color w:val="000000" w:themeColor="text1"/>
          <w:sz w:val="28"/>
          <w:szCs w:val="28"/>
        </w:rPr>
        <w:t>36</w:t>
      </w:r>
      <w:r w:rsidR="005B7DF9">
        <w:rPr>
          <w:color w:val="000000" w:themeColor="text1"/>
          <w:sz w:val="28"/>
          <w:szCs w:val="28"/>
        </w:rPr>
        <w:t> 803 </w:t>
      </w:r>
      <w:r w:rsidR="005B7DF9" w:rsidRPr="005B7DF9">
        <w:rPr>
          <w:color w:val="000000" w:themeColor="text1"/>
          <w:sz w:val="28"/>
          <w:szCs w:val="28"/>
        </w:rPr>
        <w:t>027</w:t>
      </w:r>
      <w:r w:rsidR="003A59B3" w:rsidRPr="005B7DF9">
        <w:rPr>
          <w:color w:val="000000" w:themeColor="text1"/>
          <w:sz w:val="28"/>
          <w:szCs w:val="28"/>
        </w:rPr>
        <w:t xml:space="preserve"> (</w:t>
      </w:r>
      <w:r w:rsidR="005B7DF9" w:rsidRPr="005B7DF9">
        <w:rPr>
          <w:color w:val="000000" w:themeColor="text1"/>
          <w:sz w:val="28"/>
          <w:szCs w:val="28"/>
        </w:rPr>
        <w:t>Тридцать шесть миллионов восемьсот три тысячи двадцать семь</w:t>
      </w:r>
      <w:r w:rsidR="00756887" w:rsidRPr="005B7DF9">
        <w:rPr>
          <w:color w:val="000000" w:themeColor="text1"/>
          <w:sz w:val="28"/>
          <w:szCs w:val="28"/>
        </w:rPr>
        <w:t xml:space="preserve">) рублей </w:t>
      </w:r>
      <w:r w:rsidR="005B7DF9" w:rsidRPr="005B7DF9">
        <w:rPr>
          <w:color w:val="000000" w:themeColor="text1"/>
          <w:sz w:val="28"/>
          <w:szCs w:val="28"/>
        </w:rPr>
        <w:t>20</w:t>
      </w:r>
      <w:r w:rsidR="00D6195D" w:rsidRPr="005B7DF9">
        <w:rPr>
          <w:color w:val="000000" w:themeColor="text1"/>
          <w:sz w:val="28"/>
          <w:szCs w:val="28"/>
        </w:rPr>
        <w:t xml:space="preserve"> копеек</w:t>
      </w:r>
      <w:r w:rsidR="00C7460E" w:rsidRPr="005B7DF9">
        <w:rPr>
          <w:b/>
          <w:bCs/>
          <w:color w:val="000000" w:themeColor="text1"/>
          <w:sz w:val="28"/>
          <w:szCs w:val="28"/>
        </w:rPr>
        <w:t>,</w:t>
      </w:r>
      <w:r w:rsidR="00756887" w:rsidRPr="005B7DF9">
        <w:rPr>
          <w:b/>
          <w:bCs/>
          <w:color w:val="000000" w:themeColor="text1"/>
          <w:sz w:val="28"/>
          <w:szCs w:val="28"/>
        </w:rPr>
        <w:t xml:space="preserve"> </w:t>
      </w:r>
      <w:r w:rsidR="005B7DF9" w:rsidRPr="005B7DF9">
        <w:rPr>
          <w:bCs/>
          <w:color w:val="000000" w:themeColor="text1"/>
          <w:sz w:val="28"/>
          <w:szCs w:val="28"/>
        </w:rPr>
        <w:t>44 163 632 (Сорок четыре миллиона сто шестьдесят три тысячи шестьсот тридцать два)</w:t>
      </w:r>
      <w:r w:rsidR="005B7DF9" w:rsidRPr="005B7DF9">
        <w:rPr>
          <w:color w:val="000000" w:themeColor="text1"/>
          <w:sz w:val="28"/>
          <w:szCs w:val="28"/>
        </w:rPr>
        <w:t xml:space="preserve"> рубля</w:t>
      </w:r>
      <w:r w:rsidR="00756887" w:rsidRPr="005B7DF9">
        <w:rPr>
          <w:color w:val="000000" w:themeColor="text1"/>
          <w:sz w:val="28"/>
          <w:szCs w:val="28"/>
        </w:rPr>
        <w:t xml:space="preserve"> </w:t>
      </w:r>
      <w:r w:rsidR="005B7DF9" w:rsidRPr="005B7DF9">
        <w:rPr>
          <w:color w:val="000000" w:themeColor="text1"/>
          <w:sz w:val="28"/>
          <w:szCs w:val="28"/>
        </w:rPr>
        <w:t>64 копейки</w:t>
      </w:r>
      <w:r w:rsidR="00C7460E" w:rsidRPr="005B7DF9">
        <w:rPr>
          <w:color w:val="000000" w:themeColor="text1"/>
          <w:sz w:val="28"/>
          <w:szCs w:val="28"/>
        </w:rPr>
        <w:t xml:space="preserve"> с учетом всех налогов, включая НДС</w:t>
      </w:r>
      <w:r w:rsidR="000F6317" w:rsidRPr="005B7DF9">
        <w:rPr>
          <w:color w:val="000000" w:themeColor="text1"/>
          <w:sz w:val="28"/>
          <w:szCs w:val="28"/>
        </w:rPr>
        <w:t xml:space="preserve">, </w:t>
      </w:r>
      <w:r w:rsidRPr="005B7DF9">
        <w:rPr>
          <w:color w:val="000000" w:themeColor="text1"/>
          <w:sz w:val="28"/>
          <w:szCs w:val="28"/>
        </w:rPr>
        <w:t xml:space="preserve">указанного в его финансово-коммерческом предложении. </w:t>
      </w:r>
    </w:p>
    <w:bookmarkEnd w:id="0"/>
    <w:p w:rsidR="00A9176B" w:rsidRPr="005B7DF9" w:rsidRDefault="00A9176B" w:rsidP="00D07FA0">
      <w:pPr>
        <w:tabs>
          <w:tab w:val="left" w:pos="7020"/>
        </w:tabs>
        <w:jc w:val="both"/>
        <w:rPr>
          <w:color w:val="000000" w:themeColor="text1"/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8331D8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7F2AD4">
        <w:rPr>
          <w:b/>
          <w:sz w:val="28"/>
          <w:szCs w:val="28"/>
        </w:rPr>
        <w:t xml:space="preserve"> № 70</w:t>
      </w:r>
      <w:r w:rsidR="00AF18CD">
        <w:rPr>
          <w:b/>
          <w:sz w:val="28"/>
          <w:szCs w:val="28"/>
        </w:rPr>
        <w:t>/ЗК-АО ВРМ</w:t>
      </w:r>
      <w:r w:rsidR="0070549B" w:rsidRPr="0070549B">
        <w:rPr>
          <w:b/>
          <w:sz w:val="28"/>
          <w:szCs w:val="28"/>
        </w:rPr>
        <w:t>/2021</w:t>
      </w:r>
    </w:p>
    <w:p w:rsidR="0003509A" w:rsidRDefault="0003509A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</w:t>
      </w:r>
      <w:r w:rsidRPr="00640EED">
        <w:rPr>
          <w:sz w:val="28"/>
          <w:szCs w:val="28"/>
        </w:rPr>
        <w:tab/>
        <w:t>О.В. Ефремкина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Pr="0070549B" w:rsidRDefault="0003509A" w:rsidP="006A3757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sectPr w:rsidR="0003509A" w:rsidRPr="0070549B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B3E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8B3E3C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5B7DF9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8B3E3C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5B7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43"/>
  </w:num>
  <w:num w:numId="7">
    <w:abstractNumId w:val="33"/>
  </w:num>
  <w:num w:numId="8">
    <w:abstractNumId w:val="23"/>
  </w:num>
  <w:num w:numId="9">
    <w:abstractNumId w:val="19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7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2"/>
  </w:num>
  <w:num w:numId="22">
    <w:abstractNumId w:val="9"/>
  </w:num>
  <w:num w:numId="23">
    <w:abstractNumId w:val="16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8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509A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46B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4C6"/>
    <w:rsid w:val="000F3FF6"/>
    <w:rsid w:val="000F55A0"/>
    <w:rsid w:val="000F6317"/>
    <w:rsid w:val="001000AE"/>
    <w:rsid w:val="0010210C"/>
    <w:rsid w:val="00106118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0C91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4CD0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24D"/>
    <w:rsid w:val="002C6B72"/>
    <w:rsid w:val="002D2CA6"/>
    <w:rsid w:val="002D3821"/>
    <w:rsid w:val="002D4286"/>
    <w:rsid w:val="002D6A70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1E12"/>
    <w:rsid w:val="00344276"/>
    <w:rsid w:val="003449B8"/>
    <w:rsid w:val="00345640"/>
    <w:rsid w:val="00347422"/>
    <w:rsid w:val="003520A8"/>
    <w:rsid w:val="00352CC6"/>
    <w:rsid w:val="00354E7F"/>
    <w:rsid w:val="003629A0"/>
    <w:rsid w:val="00363EE4"/>
    <w:rsid w:val="003668AE"/>
    <w:rsid w:val="00374266"/>
    <w:rsid w:val="0038361A"/>
    <w:rsid w:val="0038377F"/>
    <w:rsid w:val="00392367"/>
    <w:rsid w:val="00394B8F"/>
    <w:rsid w:val="003952A7"/>
    <w:rsid w:val="003A00C8"/>
    <w:rsid w:val="003A0B4A"/>
    <w:rsid w:val="003A52A5"/>
    <w:rsid w:val="003A59B3"/>
    <w:rsid w:val="003B1542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2664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6A9"/>
    <w:rsid w:val="004A34A9"/>
    <w:rsid w:val="004A3D77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6D64"/>
    <w:rsid w:val="004E0AFA"/>
    <w:rsid w:val="004E3B45"/>
    <w:rsid w:val="004E414C"/>
    <w:rsid w:val="004E4594"/>
    <w:rsid w:val="004F2D03"/>
    <w:rsid w:val="004F3109"/>
    <w:rsid w:val="004F3324"/>
    <w:rsid w:val="004F4F16"/>
    <w:rsid w:val="004F6FD1"/>
    <w:rsid w:val="004F75D4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DD6"/>
    <w:rsid w:val="00593732"/>
    <w:rsid w:val="005947A2"/>
    <w:rsid w:val="005951B1"/>
    <w:rsid w:val="005A3C40"/>
    <w:rsid w:val="005B5802"/>
    <w:rsid w:val="005B7DF9"/>
    <w:rsid w:val="005C1667"/>
    <w:rsid w:val="005C62F9"/>
    <w:rsid w:val="005C7561"/>
    <w:rsid w:val="005D2419"/>
    <w:rsid w:val="005D5D71"/>
    <w:rsid w:val="005D72D7"/>
    <w:rsid w:val="005E0E64"/>
    <w:rsid w:val="005E3A95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3757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05DD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887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29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519"/>
    <w:rsid w:val="007C7D1B"/>
    <w:rsid w:val="007D13AA"/>
    <w:rsid w:val="007D18DA"/>
    <w:rsid w:val="007D20DC"/>
    <w:rsid w:val="007D6E27"/>
    <w:rsid w:val="007D70CB"/>
    <w:rsid w:val="007D7C00"/>
    <w:rsid w:val="007E0FF5"/>
    <w:rsid w:val="007E4E92"/>
    <w:rsid w:val="007E7D01"/>
    <w:rsid w:val="007F083B"/>
    <w:rsid w:val="007F0FCD"/>
    <w:rsid w:val="007F1A1C"/>
    <w:rsid w:val="007F2AD4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331D8"/>
    <w:rsid w:val="00834DAC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3E3C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6A36"/>
    <w:rsid w:val="009218E9"/>
    <w:rsid w:val="009309D0"/>
    <w:rsid w:val="00930B0A"/>
    <w:rsid w:val="00931856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1D91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04E6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2B91"/>
    <w:rsid w:val="00AB4B79"/>
    <w:rsid w:val="00AB6C59"/>
    <w:rsid w:val="00AB717C"/>
    <w:rsid w:val="00AC146F"/>
    <w:rsid w:val="00AC44F6"/>
    <w:rsid w:val="00AC4558"/>
    <w:rsid w:val="00AC5F59"/>
    <w:rsid w:val="00AD1199"/>
    <w:rsid w:val="00AD4E3D"/>
    <w:rsid w:val="00AD7AC4"/>
    <w:rsid w:val="00AE01F4"/>
    <w:rsid w:val="00AE3036"/>
    <w:rsid w:val="00AE604F"/>
    <w:rsid w:val="00AF0B95"/>
    <w:rsid w:val="00AF18CD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0E4"/>
    <w:rsid w:val="00C7460E"/>
    <w:rsid w:val="00C747E8"/>
    <w:rsid w:val="00C755EC"/>
    <w:rsid w:val="00C75E6D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3408"/>
    <w:rsid w:val="00D16828"/>
    <w:rsid w:val="00D16C9D"/>
    <w:rsid w:val="00D20F40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195D"/>
    <w:rsid w:val="00D63F4E"/>
    <w:rsid w:val="00D64A53"/>
    <w:rsid w:val="00D64D58"/>
    <w:rsid w:val="00D733C2"/>
    <w:rsid w:val="00D8189B"/>
    <w:rsid w:val="00D832A2"/>
    <w:rsid w:val="00D83D33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32E3"/>
    <w:rsid w:val="00E44894"/>
    <w:rsid w:val="00E45109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4A53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1F22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939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59B0E-3B27-4968-876F-DD8E53C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549B"/>
    <w:rPr>
      <w:sz w:val="16"/>
      <w:szCs w:val="16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A2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298A-BFF1-4114-A903-64F70725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42</cp:revision>
  <cp:lastPrinted>2021-03-16T13:51:00Z</cp:lastPrinted>
  <dcterms:created xsi:type="dcterms:W3CDTF">2021-03-16T10:14:00Z</dcterms:created>
  <dcterms:modified xsi:type="dcterms:W3CDTF">2021-10-27T06:45:00Z</dcterms:modified>
</cp:coreProperties>
</file>