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628D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№014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B628D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DE17E9" w:rsidRPr="00AC5EA1">
        <w:rPr>
          <w:sz w:val="28"/>
          <w:szCs w:val="28"/>
        </w:rPr>
        <w:t xml:space="preserve">» </w:t>
      </w:r>
      <w:r w:rsidR="00F76AA2">
        <w:rPr>
          <w:sz w:val="28"/>
          <w:szCs w:val="28"/>
        </w:rPr>
        <w:t>апреля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B628DE" w:rsidRPr="00792AC0">
        <w:rPr>
          <w:sz w:val="26"/>
          <w:szCs w:val="26"/>
        </w:rPr>
        <w:t>014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92AC0" w:rsidRPr="00792AC0">
        <w:rPr>
          <w:spacing w:val="-1"/>
          <w:sz w:val="26"/>
          <w:szCs w:val="26"/>
        </w:rPr>
        <w:t>ТМЦ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731A62" w:rsidRPr="00792AC0">
        <w:rPr>
          <w:sz w:val="26"/>
          <w:szCs w:val="26"/>
        </w:rPr>
        <w:t xml:space="preserve"> </w:t>
      </w:r>
      <w:r w:rsidR="00F76AA2" w:rsidRPr="00792AC0">
        <w:rPr>
          <w:sz w:val="26"/>
          <w:szCs w:val="26"/>
        </w:rPr>
        <w:t>апреле-июне</w:t>
      </w:r>
      <w:r w:rsidR="00A92F03" w:rsidRPr="00792AC0">
        <w:rPr>
          <w:sz w:val="26"/>
          <w:szCs w:val="26"/>
        </w:rPr>
        <w:t xml:space="preserve"> </w:t>
      </w:r>
      <w:r w:rsidR="00E320B5" w:rsidRPr="00792AC0">
        <w:rPr>
          <w:sz w:val="26"/>
          <w:szCs w:val="26"/>
        </w:rPr>
        <w:t>2022</w:t>
      </w:r>
      <w:r w:rsidR="00731A62" w:rsidRPr="00792AC0">
        <w:rPr>
          <w:sz w:val="26"/>
          <w:szCs w:val="26"/>
        </w:rPr>
        <w:t xml:space="preserve"> года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792AC0" w:rsidRPr="00792AC0">
        <w:rPr>
          <w:sz w:val="26"/>
          <w:szCs w:val="26"/>
        </w:rPr>
        <w:t>кспертной группы (протокол от 27</w:t>
      </w:r>
      <w:r w:rsidR="00F76AA2" w:rsidRPr="00792AC0">
        <w:rPr>
          <w:sz w:val="26"/>
          <w:szCs w:val="26"/>
        </w:rPr>
        <w:t>.04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792AC0" w:rsidRPr="00792AC0">
        <w:rPr>
          <w:sz w:val="26"/>
          <w:szCs w:val="26"/>
        </w:rPr>
        <w:t>№014</w:t>
      </w:r>
      <w:r w:rsidRPr="00792AC0">
        <w:rPr>
          <w:sz w:val="26"/>
          <w:szCs w:val="26"/>
        </w:rPr>
        <w:t>/ТВРЗ/ЭГ).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92AC0">
        <w:rPr>
          <w:rFonts w:ascii="Times New Roman CYR" w:hAnsi="Times New Roman CYR" w:cs="Times New Roman CYR"/>
          <w:b/>
          <w:sz w:val="26"/>
          <w:szCs w:val="26"/>
        </w:rPr>
        <w:t xml:space="preserve">Лот № 1- </w:t>
      </w:r>
      <w:r w:rsidRPr="00792AC0">
        <w:rPr>
          <w:rFonts w:ascii="Times New Roman CYR" w:hAnsi="Times New Roman CYR" w:cs="Times New Roman CYR"/>
          <w:sz w:val="26"/>
          <w:szCs w:val="26"/>
        </w:rPr>
        <w:t xml:space="preserve">В соответствии с п.5.1. признать лучшей котировочной заявкой по запросу котировок цен № 014/ТВРЗ/2022 ИП Малюкин В.Н. и в установленном порядке обеспечить заключение договора с ИП Малюкин В.Н. со стоимостью предложения </w:t>
      </w:r>
      <w:r w:rsidRPr="00792AC0">
        <w:rPr>
          <w:rFonts w:ascii="Times New Roman CYR" w:hAnsi="Times New Roman CYR" w:cs="Times New Roman CYR"/>
          <w:b/>
          <w:sz w:val="26"/>
          <w:szCs w:val="26"/>
        </w:rPr>
        <w:t xml:space="preserve">1 116 640 </w:t>
      </w:r>
      <w:r w:rsidRPr="00792AC0">
        <w:rPr>
          <w:rFonts w:ascii="Times New Roman CYR" w:hAnsi="Times New Roman CYR" w:cs="Times New Roman CYR"/>
          <w:sz w:val="26"/>
          <w:szCs w:val="26"/>
        </w:rPr>
        <w:t xml:space="preserve">(один миллион сто шестнадцать тысяч шестьсот сорок) рублей 00 копеек без учета НДС, </w:t>
      </w:r>
      <w:r w:rsidRPr="00792AC0">
        <w:rPr>
          <w:rFonts w:ascii="Times New Roman CYR" w:hAnsi="Times New Roman CYR" w:cs="Times New Roman CYR"/>
          <w:b/>
          <w:sz w:val="26"/>
          <w:szCs w:val="26"/>
        </w:rPr>
        <w:t>1 339 968 (</w:t>
      </w:r>
      <w:r w:rsidRPr="00792AC0">
        <w:rPr>
          <w:rFonts w:ascii="Times New Roman CYR" w:hAnsi="Times New Roman CYR" w:cs="Times New Roman CYR"/>
          <w:sz w:val="26"/>
          <w:szCs w:val="26"/>
        </w:rPr>
        <w:t>один миллион триста тридцать девять тысяч девятьсот шестьдесят восемь) рублей 00 копеек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92AC0">
        <w:rPr>
          <w:rFonts w:ascii="Times New Roman CYR" w:hAnsi="Times New Roman CYR" w:cs="Times New Roman CYR"/>
          <w:b/>
          <w:sz w:val="26"/>
          <w:szCs w:val="26"/>
        </w:rPr>
        <w:t>Лот № 2-</w:t>
      </w:r>
      <w:r w:rsidRPr="00792AC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792AC0">
        <w:rPr>
          <w:rFonts w:ascii="Times New Roman CYR" w:hAnsi="Times New Roman CYR" w:cs="Times New Roman CYR"/>
          <w:sz w:val="26"/>
          <w:szCs w:val="26"/>
        </w:rPr>
        <w:t>В</w:t>
      </w:r>
      <w:proofErr w:type="gramEnd"/>
      <w:r w:rsidRPr="00792AC0">
        <w:rPr>
          <w:rFonts w:ascii="Times New Roman CYR" w:hAnsi="Times New Roman CYR" w:cs="Times New Roman CYR"/>
          <w:sz w:val="26"/>
          <w:szCs w:val="26"/>
        </w:rPr>
        <w:t xml:space="preserve"> связи с тем, что поступила только одна котировочная заявка ООО «ВОЛАТ», которая соответствует требованиям запроса котировок цен №014/ТВРЗ/2022, на основании </w:t>
      </w:r>
      <w:proofErr w:type="spellStart"/>
      <w:r w:rsidRPr="00792AC0">
        <w:rPr>
          <w:rFonts w:ascii="Times New Roman CYR" w:hAnsi="Times New Roman CYR" w:cs="Times New Roman CYR"/>
          <w:sz w:val="26"/>
          <w:szCs w:val="26"/>
        </w:rPr>
        <w:t>пп</w:t>
      </w:r>
      <w:proofErr w:type="spellEnd"/>
      <w:r w:rsidRPr="00792AC0">
        <w:rPr>
          <w:rFonts w:ascii="Times New Roman CYR" w:hAnsi="Times New Roman CYR" w:cs="Times New Roman CYR"/>
          <w:sz w:val="26"/>
          <w:szCs w:val="26"/>
        </w:rPr>
        <w:t xml:space="preserve">. 2 п. 5.14. признать запрос котировок цен № 014/ТВРЗ/2022 несостоявшимся. В </w:t>
      </w:r>
      <w:r w:rsidRPr="00792AC0">
        <w:rPr>
          <w:rFonts w:ascii="Times New Roman CYR" w:hAnsi="Times New Roman CYR" w:cs="Times New Roman CYR"/>
          <w:sz w:val="26"/>
          <w:szCs w:val="26"/>
        </w:rPr>
        <w:lastRenderedPageBreak/>
        <w:t xml:space="preserve">соответствии с п. 5.15. запроса котировок цен в установленном порядке обеспечить заключение договора с ООО «ВОЛАТ» со стоимостью предложения </w:t>
      </w:r>
      <w:r w:rsidRPr="00792AC0">
        <w:rPr>
          <w:rFonts w:ascii="Times New Roman CYR" w:hAnsi="Times New Roman CYR" w:cs="Times New Roman CYR"/>
          <w:b/>
          <w:sz w:val="26"/>
          <w:szCs w:val="26"/>
        </w:rPr>
        <w:t xml:space="preserve">776 263 </w:t>
      </w:r>
      <w:r w:rsidRPr="00792AC0">
        <w:rPr>
          <w:rFonts w:ascii="Times New Roman CYR" w:hAnsi="Times New Roman CYR" w:cs="Times New Roman CYR"/>
          <w:sz w:val="26"/>
          <w:szCs w:val="26"/>
        </w:rPr>
        <w:t xml:space="preserve">(семьсот семьдесят шесть тысяч двести шестьдесят три) рубля 20 копеек без учета НДС, </w:t>
      </w:r>
      <w:r w:rsidRPr="00792AC0">
        <w:rPr>
          <w:rFonts w:ascii="Times New Roman CYR" w:hAnsi="Times New Roman CYR" w:cs="Times New Roman CYR"/>
          <w:b/>
          <w:sz w:val="26"/>
          <w:szCs w:val="26"/>
        </w:rPr>
        <w:t>919 515 (</w:t>
      </w:r>
      <w:r w:rsidRPr="00792AC0">
        <w:rPr>
          <w:rFonts w:ascii="Times New Roman CYR" w:hAnsi="Times New Roman CYR" w:cs="Times New Roman CYR"/>
          <w:sz w:val="26"/>
          <w:szCs w:val="26"/>
        </w:rPr>
        <w:t>девятьсот девятнадцать тысяч пятьсот пятнадцать) рублей 84 копейки с учетом всех налогов, включая НДС, указанного в его финансово-коммерческом предложении.</w:t>
      </w: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3A0C-4B0C-4A87-B493-1D51F499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13</cp:revision>
  <cp:lastPrinted>2022-04-29T08:39:00Z</cp:lastPrinted>
  <dcterms:created xsi:type="dcterms:W3CDTF">2021-07-19T05:19:00Z</dcterms:created>
  <dcterms:modified xsi:type="dcterms:W3CDTF">2022-04-29T08:39:00Z</dcterms:modified>
</cp:coreProperties>
</file>