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A625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022</w:t>
      </w:r>
      <w:r w:rsidR="009F776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/ТВРЗ/2022</w:t>
      </w:r>
    </w:p>
    <w:p w:rsidR="00415C94" w:rsidRPr="00801EE3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1EE3">
        <w:rPr>
          <w:rFonts w:ascii="Times New Roman" w:hAnsi="Times New Roman" w:cs="Times New Roman"/>
          <w:b/>
          <w:bCs/>
          <w:sz w:val="26"/>
          <w:szCs w:val="26"/>
        </w:rPr>
        <w:t>Уважаемые господа!</w:t>
      </w:r>
    </w:p>
    <w:p w:rsidR="00415C94" w:rsidRPr="00801EE3" w:rsidRDefault="00415C94" w:rsidP="00415C94">
      <w:pPr>
        <w:pStyle w:val="1"/>
        <w:rPr>
          <w:sz w:val="26"/>
          <w:szCs w:val="26"/>
        </w:rPr>
      </w:pPr>
      <w:r w:rsidRPr="00801EE3">
        <w:rPr>
          <w:sz w:val="26"/>
          <w:szCs w:val="26"/>
        </w:rPr>
        <w:t>АО «ВРМ» в лице Тамб</w:t>
      </w:r>
      <w:r w:rsidR="000E46E1" w:rsidRPr="00801EE3">
        <w:rPr>
          <w:sz w:val="26"/>
          <w:szCs w:val="26"/>
        </w:rPr>
        <w:t xml:space="preserve">овского </w:t>
      </w:r>
      <w:r w:rsidRPr="00801EE3">
        <w:rPr>
          <w:sz w:val="26"/>
          <w:szCs w:val="26"/>
        </w:rPr>
        <w:t>ВРЗ А</w:t>
      </w:r>
      <w:r w:rsidR="00700AB1" w:rsidRPr="00801EE3">
        <w:rPr>
          <w:sz w:val="26"/>
          <w:szCs w:val="26"/>
        </w:rPr>
        <w:t xml:space="preserve">О «ВРМ» сообщает Вам о </w:t>
      </w:r>
      <w:r w:rsidR="008E33BC" w:rsidRPr="00801EE3">
        <w:rPr>
          <w:sz w:val="26"/>
          <w:szCs w:val="26"/>
        </w:rPr>
        <w:t xml:space="preserve">внесении </w:t>
      </w:r>
      <w:r w:rsidR="00700AB1" w:rsidRPr="00801EE3">
        <w:rPr>
          <w:sz w:val="26"/>
          <w:szCs w:val="26"/>
        </w:rPr>
        <w:t>изменений</w:t>
      </w:r>
      <w:r w:rsidRPr="00801EE3">
        <w:rPr>
          <w:sz w:val="26"/>
          <w:szCs w:val="26"/>
        </w:rPr>
        <w:t xml:space="preserve"> в </w:t>
      </w:r>
      <w:r w:rsidR="00700AB1" w:rsidRPr="00801EE3">
        <w:rPr>
          <w:sz w:val="26"/>
          <w:szCs w:val="26"/>
        </w:rPr>
        <w:t>котировочную документацию</w:t>
      </w:r>
      <w:r w:rsidRPr="00801EE3">
        <w:rPr>
          <w:sz w:val="26"/>
          <w:szCs w:val="26"/>
        </w:rPr>
        <w:t xml:space="preserve"> </w:t>
      </w:r>
      <w:r w:rsidR="000E46E1" w:rsidRPr="00801EE3">
        <w:rPr>
          <w:sz w:val="26"/>
          <w:szCs w:val="26"/>
        </w:rPr>
        <w:t>№</w:t>
      </w:r>
      <w:r w:rsidR="002A625C">
        <w:rPr>
          <w:color w:val="0D0D0D" w:themeColor="text1" w:themeTint="F2"/>
          <w:sz w:val="26"/>
          <w:szCs w:val="26"/>
        </w:rPr>
        <w:t>022</w:t>
      </w:r>
      <w:r w:rsidR="009F7766" w:rsidRPr="00801EE3">
        <w:rPr>
          <w:color w:val="0D0D0D" w:themeColor="text1" w:themeTint="F2"/>
          <w:sz w:val="26"/>
          <w:szCs w:val="26"/>
        </w:rPr>
        <w:t>/ТВРЗ/2022</w:t>
      </w:r>
      <w:r w:rsidRPr="00801EE3">
        <w:rPr>
          <w:sz w:val="26"/>
          <w:szCs w:val="26"/>
        </w:rPr>
        <w:t xml:space="preserve"> </w:t>
      </w:r>
      <w:r w:rsidRPr="00801EE3">
        <w:rPr>
          <w:color w:val="000000" w:themeColor="text1"/>
          <w:sz w:val="26"/>
          <w:szCs w:val="26"/>
        </w:rPr>
        <w:t xml:space="preserve">на </w:t>
      </w:r>
      <w:r w:rsidR="00501791" w:rsidRPr="00801EE3">
        <w:rPr>
          <w:color w:val="000000" w:themeColor="text1"/>
          <w:sz w:val="26"/>
          <w:szCs w:val="26"/>
        </w:rPr>
        <w:t xml:space="preserve">поставку </w:t>
      </w:r>
      <w:r w:rsidR="000E46E1" w:rsidRPr="00801EE3">
        <w:rPr>
          <w:color w:val="000000" w:themeColor="text1"/>
          <w:sz w:val="26"/>
          <w:szCs w:val="26"/>
        </w:rPr>
        <w:t>ТМЦ</w:t>
      </w:r>
      <w:r w:rsidR="00E734C0" w:rsidRPr="00801EE3">
        <w:rPr>
          <w:color w:val="000000" w:themeColor="text1"/>
          <w:sz w:val="26"/>
          <w:szCs w:val="26"/>
        </w:rPr>
        <w:t xml:space="preserve"> </w:t>
      </w:r>
      <w:r w:rsidR="00501791" w:rsidRPr="00801EE3">
        <w:rPr>
          <w:color w:val="000000" w:themeColor="text1"/>
          <w:sz w:val="26"/>
          <w:szCs w:val="26"/>
        </w:rPr>
        <w:t xml:space="preserve"> </w:t>
      </w:r>
      <w:r w:rsidR="001041F5" w:rsidRPr="00801EE3">
        <w:rPr>
          <w:color w:val="000000" w:themeColor="text1"/>
          <w:sz w:val="26"/>
          <w:szCs w:val="26"/>
        </w:rPr>
        <w:t xml:space="preserve"> для нужд Тамбовского ВРЗ АО «ВРМ».</w:t>
      </w:r>
    </w:p>
    <w:p w:rsidR="00062749" w:rsidRPr="00801EE3" w:rsidRDefault="00062749" w:rsidP="00062749">
      <w:pPr>
        <w:pStyle w:val="1"/>
        <w:ind w:firstLine="0"/>
        <w:rPr>
          <w:sz w:val="26"/>
          <w:szCs w:val="26"/>
        </w:rPr>
      </w:pPr>
    </w:p>
    <w:tbl>
      <w:tblPr>
        <w:tblW w:w="116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801EE3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5F" w:rsidRPr="00801EE3" w:rsidRDefault="006D3E51" w:rsidP="00D83683">
            <w:pPr>
              <w:pStyle w:val="21"/>
              <w:ind w:firstLine="0"/>
              <w:rPr>
                <w:sz w:val="26"/>
                <w:szCs w:val="26"/>
              </w:rPr>
            </w:pPr>
            <w:r w:rsidRPr="00801EE3">
              <w:rPr>
                <w:bCs/>
                <w:color w:val="000000"/>
                <w:sz w:val="26"/>
                <w:szCs w:val="26"/>
              </w:rPr>
              <w:t xml:space="preserve">  </w:t>
            </w:r>
          </w:p>
          <w:p w:rsidR="002A625C" w:rsidRDefault="002A625C" w:rsidP="002A625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D83683" w:rsidRPr="00801EE3">
              <w:rPr>
                <w:sz w:val="26"/>
                <w:szCs w:val="26"/>
              </w:rPr>
              <w:t xml:space="preserve">Внести изменения </w:t>
            </w:r>
            <w:r>
              <w:rPr>
                <w:sz w:val="26"/>
                <w:szCs w:val="26"/>
              </w:rPr>
              <w:t xml:space="preserve">в раздел </w:t>
            </w:r>
            <w:r w:rsidRPr="002A625C">
              <w:rPr>
                <w:b/>
                <w:sz w:val="26"/>
                <w:szCs w:val="26"/>
              </w:rPr>
              <w:t>7.7.</w:t>
            </w:r>
            <w:r>
              <w:rPr>
                <w:b/>
                <w:sz w:val="26"/>
                <w:szCs w:val="26"/>
              </w:rPr>
              <w:t xml:space="preserve"> (</w:t>
            </w:r>
            <w:r w:rsidRPr="002A625C">
              <w:rPr>
                <w:b/>
                <w:sz w:val="24"/>
                <w:szCs w:val="24"/>
              </w:rPr>
              <w:t>Порядок оплаты Товара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sz w:val="26"/>
                <w:szCs w:val="26"/>
              </w:rPr>
              <w:t xml:space="preserve"> запроса котировок цен №022</w:t>
            </w:r>
            <w:r w:rsidR="000E46E1" w:rsidRPr="00801EE3">
              <w:rPr>
                <w:sz w:val="26"/>
                <w:szCs w:val="26"/>
              </w:rPr>
              <w:t xml:space="preserve">/ТВРЗ/2022 </w:t>
            </w:r>
            <w:r w:rsidR="000D5AEF" w:rsidRPr="00801EE3">
              <w:rPr>
                <w:sz w:val="26"/>
                <w:szCs w:val="26"/>
              </w:rPr>
              <w:t>и изложить его в следующей редакции:</w:t>
            </w:r>
          </w:p>
          <w:p w:rsidR="002A625C" w:rsidRPr="002A625C" w:rsidRDefault="002A625C" w:rsidP="002A625C">
            <w:pPr>
              <w:pStyle w:val="1"/>
              <w:ind w:firstLine="0"/>
              <w:rPr>
                <w:sz w:val="26"/>
                <w:szCs w:val="26"/>
              </w:rPr>
            </w:pPr>
            <w:r w:rsidRPr="002A625C">
              <w:rPr>
                <w:b/>
              </w:rPr>
              <w:t xml:space="preserve"> </w:t>
            </w:r>
            <w:r w:rsidRPr="002A625C">
              <w:rPr>
                <w:b/>
              </w:rPr>
              <w:t>«</w:t>
            </w:r>
            <w:r w:rsidRPr="002A625C">
              <w:rPr>
                <w:b/>
              </w:rPr>
              <w:t>ЛОТ№1-3</w:t>
            </w:r>
          </w:p>
          <w:p w:rsidR="000D5AEF" w:rsidRPr="002A625C" w:rsidRDefault="002A625C" w:rsidP="002A625C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Оплата Товара по настоящему Договору производится Покупателем в течение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2A6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тридцати</w:t>
            </w:r>
            <w:r w:rsidRPr="002A6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календарных дней с даты поставки Товара Покупателю/Грузополучателю и получения полного комплекта документов (в </w:t>
            </w:r>
            <w:proofErr w:type="spellStart"/>
            <w:r w:rsidRPr="002A6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2A6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счет, счет-фактура, товарная накладная унифицированной формы ТОРГ-12, либо УПД, копии сертификатов качества или технических паспортов, заверенные поставщиком копии отгрузочных документов, другие докуме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нты, предусмотренные договором)»</w:t>
            </w:r>
          </w:p>
          <w:p w:rsidR="000D5AEF" w:rsidRPr="00801EE3" w:rsidRDefault="000D5AEF" w:rsidP="000D5AEF">
            <w:pPr>
              <w:pStyle w:val="1"/>
              <w:rPr>
                <w:sz w:val="26"/>
                <w:szCs w:val="26"/>
              </w:rPr>
            </w:pPr>
          </w:p>
          <w:p w:rsidR="001C1BAB" w:rsidRPr="00801EE3" w:rsidRDefault="001C1BAB" w:rsidP="007F5350">
            <w:pPr>
              <w:pStyle w:val="21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801EE3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21013" w:rsidRPr="00D21013" w:rsidRDefault="00D21013" w:rsidP="002A625C">
      <w:pPr>
        <w:pStyle w:val="a5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D21013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CF5C83" w:rsidRPr="00D21013" w:rsidRDefault="00D21013" w:rsidP="002A625C">
      <w:pPr>
        <w:pStyle w:val="a5"/>
        <w:ind w:hanging="142"/>
        <w:rPr>
          <w:rFonts w:ascii="Times New Roman" w:hAnsi="Times New Roman" w:cs="Times New Roman"/>
          <w:sz w:val="28"/>
          <w:szCs w:val="28"/>
        </w:rPr>
      </w:pPr>
      <w:r w:rsidRPr="00D21013">
        <w:rPr>
          <w:rFonts w:ascii="Times New Roman" w:hAnsi="Times New Roman" w:cs="Times New Roman"/>
          <w:sz w:val="28"/>
          <w:szCs w:val="28"/>
        </w:rPr>
        <w:t>Тамбовского ВРЗ АО «</w:t>
      </w:r>
      <w:proofErr w:type="gramStart"/>
      <w:r w:rsidRPr="00D21013">
        <w:rPr>
          <w:rFonts w:ascii="Times New Roman" w:hAnsi="Times New Roman" w:cs="Times New Roman"/>
          <w:sz w:val="28"/>
          <w:szCs w:val="28"/>
        </w:rPr>
        <w:t>ВРМ»</w:t>
      </w:r>
      <w:r w:rsidRPr="00D210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210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A625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013">
        <w:rPr>
          <w:rFonts w:ascii="Times New Roman" w:hAnsi="Times New Roman" w:cs="Times New Roman"/>
          <w:sz w:val="28"/>
          <w:szCs w:val="28"/>
        </w:rPr>
        <w:t xml:space="preserve">  </w:t>
      </w:r>
      <w:r w:rsidR="004810DD">
        <w:rPr>
          <w:rFonts w:ascii="Times New Roman" w:hAnsi="Times New Roman" w:cs="Times New Roman"/>
          <w:sz w:val="28"/>
          <w:szCs w:val="28"/>
        </w:rPr>
        <w:t>Д.В.</w:t>
      </w:r>
      <w:r w:rsidR="00801EE3">
        <w:rPr>
          <w:rFonts w:ascii="Times New Roman" w:hAnsi="Times New Roman" w:cs="Times New Roman"/>
          <w:sz w:val="28"/>
          <w:szCs w:val="28"/>
        </w:rPr>
        <w:t xml:space="preserve"> </w:t>
      </w:r>
      <w:r w:rsidR="004810DD">
        <w:rPr>
          <w:rFonts w:ascii="Times New Roman" w:hAnsi="Times New Roman" w:cs="Times New Roman"/>
          <w:sz w:val="28"/>
          <w:szCs w:val="28"/>
        </w:rPr>
        <w:t>Шлыков</w:t>
      </w: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sectPr w:rsidR="00CF5C83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54E78"/>
    <w:multiLevelType w:val="hybridMultilevel"/>
    <w:tmpl w:val="F842B6CC"/>
    <w:lvl w:ilvl="0" w:tplc="5D727092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62749"/>
    <w:rsid w:val="000D5AEF"/>
    <w:rsid w:val="000E46E1"/>
    <w:rsid w:val="001041F5"/>
    <w:rsid w:val="00182E98"/>
    <w:rsid w:val="001A6612"/>
    <w:rsid w:val="001C1BAB"/>
    <w:rsid w:val="002A625C"/>
    <w:rsid w:val="00304AA1"/>
    <w:rsid w:val="003B3262"/>
    <w:rsid w:val="00415C94"/>
    <w:rsid w:val="00475479"/>
    <w:rsid w:val="004810DD"/>
    <w:rsid w:val="00487BE5"/>
    <w:rsid w:val="004E25DC"/>
    <w:rsid w:val="00501791"/>
    <w:rsid w:val="00532552"/>
    <w:rsid w:val="005370E8"/>
    <w:rsid w:val="0058110E"/>
    <w:rsid w:val="00587D76"/>
    <w:rsid w:val="005D1DA5"/>
    <w:rsid w:val="006A455F"/>
    <w:rsid w:val="006D3E51"/>
    <w:rsid w:val="00700AB1"/>
    <w:rsid w:val="00710791"/>
    <w:rsid w:val="00745CD6"/>
    <w:rsid w:val="00770170"/>
    <w:rsid w:val="007B570A"/>
    <w:rsid w:val="007F5350"/>
    <w:rsid w:val="00801EE3"/>
    <w:rsid w:val="00875400"/>
    <w:rsid w:val="008E33BC"/>
    <w:rsid w:val="00934B0D"/>
    <w:rsid w:val="00955149"/>
    <w:rsid w:val="00962DC7"/>
    <w:rsid w:val="009C0E47"/>
    <w:rsid w:val="009F2175"/>
    <w:rsid w:val="009F7766"/>
    <w:rsid w:val="00A24DED"/>
    <w:rsid w:val="00A32909"/>
    <w:rsid w:val="00A4166E"/>
    <w:rsid w:val="00B75311"/>
    <w:rsid w:val="00C167D7"/>
    <w:rsid w:val="00C86B3E"/>
    <w:rsid w:val="00CF5C83"/>
    <w:rsid w:val="00D21013"/>
    <w:rsid w:val="00D83683"/>
    <w:rsid w:val="00DA64BE"/>
    <w:rsid w:val="00E701B4"/>
    <w:rsid w:val="00E734C0"/>
    <w:rsid w:val="00EA077F"/>
    <w:rsid w:val="00EA4C39"/>
    <w:rsid w:val="00ED5D7C"/>
    <w:rsid w:val="00F13F3D"/>
    <w:rsid w:val="00F2491C"/>
    <w:rsid w:val="00F3690F"/>
    <w:rsid w:val="00F82EA7"/>
    <w:rsid w:val="00FB4627"/>
    <w:rsid w:val="00F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492E-16AB-4ACE-84F3-E416016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uiPriority w:val="99"/>
    <w:locked/>
    <w:rsid w:val="007B570A"/>
    <w:rPr>
      <w:sz w:val="28"/>
    </w:rPr>
  </w:style>
  <w:style w:type="paragraph" w:customStyle="1" w:styleId="12">
    <w:name w:val="Обычный1"/>
    <w:link w:val="Normal"/>
    <w:uiPriority w:val="99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СычеваАЮ</dc:creator>
  <cp:lastModifiedBy>Сычева Анна Юрьевна</cp:lastModifiedBy>
  <cp:revision>2</cp:revision>
  <cp:lastPrinted>2022-05-25T12:34:00Z</cp:lastPrinted>
  <dcterms:created xsi:type="dcterms:W3CDTF">2022-05-25T12:34:00Z</dcterms:created>
  <dcterms:modified xsi:type="dcterms:W3CDTF">2022-05-25T12:34:00Z</dcterms:modified>
</cp:coreProperties>
</file>