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w:t>
            </w:r>
            <w:proofErr w:type="spellStart"/>
            <w:r>
              <w:rPr>
                <w:color w:val="244061"/>
                <w:sz w:val="22"/>
                <w:szCs w:val="22"/>
              </w:rPr>
              <w:t>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F530BA">
        <w:rPr>
          <w:b/>
          <w:szCs w:val="28"/>
        </w:rPr>
        <w:t>26</w:t>
      </w:r>
      <w:r w:rsidR="005B2E94" w:rsidRPr="005B2E94">
        <w:rPr>
          <w:b/>
          <w:szCs w:val="28"/>
        </w:rPr>
        <w:t>-</w:t>
      </w:r>
      <w:r w:rsidR="004702DF">
        <w:rPr>
          <w:b/>
          <w:szCs w:val="28"/>
        </w:rPr>
        <w:t>ВВРЗ</w:t>
      </w:r>
      <w:r w:rsidR="006F5B3F">
        <w:rPr>
          <w:b/>
          <w:szCs w:val="28"/>
        </w:rPr>
        <w:t>/20</w:t>
      </w:r>
      <w:r w:rsidR="001C19F3">
        <w:rPr>
          <w:b/>
          <w:szCs w:val="28"/>
        </w:rPr>
        <w:t>2</w:t>
      </w:r>
      <w:r w:rsidR="00191F7C">
        <w:rPr>
          <w:b/>
          <w:szCs w:val="28"/>
        </w:rPr>
        <w:t>2</w:t>
      </w:r>
    </w:p>
    <w:p w:rsidR="003071A9" w:rsidRDefault="003071A9" w:rsidP="000A32A5">
      <w:pPr>
        <w:jc w:val="center"/>
        <w:rPr>
          <w:bCs/>
          <w:szCs w:val="28"/>
        </w:rPr>
      </w:pPr>
    </w:p>
    <w:p w:rsidR="003071A9" w:rsidRPr="00D74C44" w:rsidRDefault="000A32A5" w:rsidP="00B9798C">
      <w:pPr>
        <w:jc w:val="center"/>
        <w:rPr>
          <w:bCs/>
          <w:szCs w:val="28"/>
        </w:rPr>
      </w:pPr>
      <w:r w:rsidRPr="000A34E3">
        <w:rPr>
          <w:bCs/>
          <w:szCs w:val="28"/>
        </w:rPr>
        <w:t>Уважаемые господа!</w:t>
      </w:r>
    </w:p>
    <w:p w:rsidR="00D8780A" w:rsidRPr="00281F83"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proofErr w:type="gramStart"/>
      <w:r w:rsidR="00893EEB" w:rsidRPr="004702DF">
        <w:rPr>
          <w:szCs w:val="28"/>
        </w:rPr>
        <w:t xml:space="preserve">№ </w:t>
      </w:r>
      <w:r w:rsidR="00ED7AC6">
        <w:rPr>
          <w:b/>
          <w:szCs w:val="28"/>
        </w:rPr>
        <w:t xml:space="preserve"> </w:t>
      </w:r>
      <w:r w:rsidR="00B65F31" w:rsidRPr="004702DF">
        <w:rPr>
          <w:b/>
          <w:szCs w:val="28"/>
        </w:rPr>
        <w:t>ЗК</w:t>
      </w:r>
      <w:proofErr w:type="gramEnd"/>
      <w:r w:rsidR="00450770">
        <w:rPr>
          <w:b/>
          <w:szCs w:val="28"/>
        </w:rPr>
        <w:t>/</w:t>
      </w:r>
      <w:r w:rsidR="00F530BA">
        <w:rPr>
          <w:b/>
          <w:szCs w:val="28"/>
        </w:rPr>
        <w:t>26</w:t>
      </w:r>
      <w:r w:rsidR="00E21479">
        <w:rPr>
          <w:b/>
          <w:szCs w:val="28"/>
        </w:rPr>
        <w:t xml:space="preserve"> </w:t>
      </w:r>
      <w:r w:rsidR="00B65F31" w:rsidRPr="004702DF">
        <w:rPr>
          <w:b/>
          <w:szCs w:val="28"/>
        </w:rPr>
        <w:t>-</w:t>
      </w:r>
      <w:r w:rsidR="004702DF">
        <w:rPr>
          <w:b/>
          <w:szCs w:val="28"/>
        </w:rPr>
        <w:t>ВВРЗ</w:t>
      </w:r>
      <w:r w:rsidR="006F5B3F">
        <w:rPr>
          <w:b/>
          <w:szCs w:val="28"/>
        </w:rPr>
        <w:t>/</w:t>
      </w:r>
      <w:r w:rsidR="000B62BB">
        <w:rPr>
          <w:b/>
          <w:szCs w:val="28"/>
        </w:rPr>
        <w:t>202</w:t>
      </w:r>
      <w:r w:rsidR="00191F7C">
        <w:rPr>
          <w:b/>
          <w:szCs w:val="28"/>
        </w:rPr>
        <w:t>2</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B9798C">
        <w:rPr>
          <w:szCs w:val="28"/>
        </w:rPr>
        <w:t>здания склада масел, химикатов тарного хранения</w:t>
      </w:r>
      <w:r w:rsidR="00191F7C" w:rsidRPr="00B528BD">
        <w:rPr>
          <w:szCs w:val="28"/>
        </w:rPr>
        <w:t xml:space="preserve">, инв. № </w:t>
      </w:r>
      <w:r w:rsidR="00B9798C">
        <w:rPr>
          <w:szCs w:val="28"/>
        </w:rPr>
        <w:t xml:space="preserve">3890 </w:t>
      </w:r>
      <w:r w:rsidR="00F2295E">
        <w:rPr>
          <w:szCs w:val="28"/>
        </w:rPr>
        <w:t>(далее – Работы),</w:t>
      </w:r>
      <w:r w:rsidR="0078636D" w:rsidRPr="00F16A30">
        <w:rPr>
          <w:szCs w:val="28"/>
        </w:rPr>
        <w:t xml:space="preserve"> находящ</w:t>
      </w:r>
      <w:r w:rsidR="00B9798C">
        <w:rPr>
          <w:szCs w:val="28"/>
        </w:rPr>
        <w:t>его</w:t>
      </w:r>
      <w:r w:rsidR="000B62BB">
        <w:rPr>
          <w:szCs w:val="28"/>
        </w:rPr>
        <w:t>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9A041C">
        <w:rPr>
          <w:szCs w:val="28"/>
        </w:rPr>
        <w:t>2</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D32C2E" w:rsidRPr="00D32C2E">
        <w:rPr>
          <w:rFonts w:ascii="Times New Roman" w:hAnsi="Times New Roman" w:cs="Times New Roman"/>
          <w:b/>
          <w:color w:val="000000" w:themeColor="text1"/>
          <w:szCs w:val="28"/>
        </w:rPr>
        <w:t>12</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B9798C">
        <w:rPr>
          <w:rFonts w:ascii="Times New Roman" w:hAnsi="Times New Roman" w:cs="Times New Roman"/>
          <w:b/>
          <w:szCs w:val="28"/>
        </w:rPr>
        <w:t>августа</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9A041C">
        <w:rPr>
          <w:rFonts w:ascii="Times New Roman" w:hAnsi="Times New Roman" w:cs="Times New Roman"/>
          <w:b/>
          <w:szCs w:val="28"/>
        </w:rPr>
        <w:t>2</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48071D">
        <w:rPr>
          <w:rFonts w:ascii="Times New Roman" w:hAnsi="Times New Roman" w:cs="Times New Roman"/>
          <w:szCs w:val="28"/>
        </w:rPr>
        <w:t>энерго</w:t>
      </w:r>
      <w:proofErr w:type="spellEnd"/>
      <w:r w:rsidR="0048071D">
        <w:rPr>
          <w:rFonts w:ascii="Times New Roman" w:hAnsi="Times New Roman" w:cs="Times New Roman"/>
          <w:szCs w:val="28"/>
        </w:rPr>
        <w:t>-механического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 xml:space="preserve">Лелякова Мария </w:t>
      </w:r>
      <w:proofErr w:type="gramStart"/>
      <w:r w:rsidR="007025A0" w:rsidRPr="004702DF">
        <w:rPr>
          <w:rFonts w:ascii="Times New Roman" w:hAnsi="Times New Roman" w:cs="Times New Roman"/>
        </w:rPr>
        <w:t>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w:t>
      </w:r>
      <w:proofErr w:type="gramEnd"/>
      <w:r w:rsidR="007025A0" w:rsidRPr="004702DF">
        <w:rPr>
          <w:rFonts w:ascii="Times New Roman" w:hAnsi="Times New Roman" w:cs="Times New Roman"/>
          <w:szCs w:val="28"/>
        </w:rPr>
        <w:t xml:space="preserve">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FE591B">
        <w:fldChar w:fldCharType="begin"/>
      </w:r>
      <w:r w:rsidR="00431DC9">
        <w:instrText xml:space="preserve"> HYPERLINK "mailto:gorobecon@center.rzd.ru" </w:instrText>
      </w:r>
      <w:r w:rsidR="00FE591B">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FE591B">
        <w:rPr>
          <w:rStyle w:val="a5"/>
          <w:rFonts w:ascii="Times New Roman" w:hAnsi="Times New Roman" w:cs="Times New Roman"/>
          <w:lang w:val="en-US"/>
        </w:rPr>
        <w:fldChar w:fldCharType="end"/>
      </w:r>
      <w:r w:rsidR="002B4694">
        <w:rPr>
          <w:rFonts w:ascii="Times New Roman" w:hAnsi="Times New Roman" w:cs="Times New Roman"/>
        </w:rPr>
        <w:t>,</w:t>
      </w:r>
      <w:r w:rsidR="002B4694" w:rsidRPr="009A041C">
        <w:rPr>
          <w:rFonts w:ascii="Times New Roman" w:hAnsi="Times New Roman" w:cs="Times New Roman"/>
        </w:rPr>
        <w:t xml:space="preserve"> </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960D44">
        <w:rPr>
          <w:rFonts w:ascii="Times New Roman" w:hAnsi="Times New Roman" w:cs="Times New Roman"/>
          <w:szCs w:val="28"/>
        </w:rPr>
        <w:t>962</w:t>
      </w:r>
      <w:r w:rsidR="009A041C" w:rsidRPr="009A041C">
        <w:rPr>
          <w:rFonts w:ascii="Times New Roman" w:hAnsi="Times New Roman" w:cs="Times New Roman"/>
          <w:szCs w:val="28"/>
        </w:rPr>
        <w:t xml:space="preserve">) </w:t>
      </w:r>
      <w:r w:rsidR="00960D44">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.ru</w:t>
        </w:r>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rsidR="00092412" w:rsidRPr="00B9798C" w:rsidRDefault="00092412" w:rsidP="00092412">
      <w:pPr>
        <w:ind w:firstLine="709"/>
        <w:jc w:val="both"/>
        <w:rPr>
          <w:color w:val="auto"/>
          <w:szCs w:val="28"/>
        </w:rPr>
      </w:pPr>
      <w:r w:rsidRPr="00B9798C">
        <w:rPr>
          <w:color w:val="auto"/>
          <w:szCs w:val="28"/>
        </w:rPr>
        <w:t>Извещение о проведении запроса котировок цен №</w:t>
      </w:r>
      <w:r w:rsidR="00ED7AC6" w:rsidRPr="00B9798C">
        <w:rPr>
          <w:color w:val="auto"/>
          <w:szCs w:val="28"/>
        </w:rPr>
        <w:t xml:space="preserve"> </w:t>
      </w:r>
      <w:r w:rsidRPr="00B9798C">
        <w:rPr>
          <w:b/>
          <w:szCs w:val="28"/>
        </w:rPr>
        <w:t>ЗК</w:t>
      </w:r>
      <w:r w:rsidR="000B62BB" w:rsidRPr="00B9798C">
        <w:rPr>
          <w:b/>
          <w:szCs w:val="28"/>
        </w:rPr>
        <w:t>/</w:t>
      </w:r>
      <w:r w:rsidR="00F530BA">
        <w:rPr>
          <w:b/>
          <w:szCs w:val="28"/>
        </w:rPr>
        <w:t>26</w:t>
      </w:r>
      <w:r w:rsidR="00E63C88" w:rsidRPr="00B9798C">
        <w:rPr>
          <w:b/>
          <w:szCs w:val="28"/>
        </w:rPr>
        <w:t>-</w:t>
      </w:r>
      <w:r w:rsidRPr="00B9798C">
        <w:rPr>
          <w:b/>
          <w:szCs w:val="28"/>
        </w:rPr>
        <w:t>ВВРЗ/</w:t>
      </w:r>
      <w:r w:rsidR="000B62BB" w:rsidRPr="00B9798C">
        <w:rPr>
          <w:b/>
          <w:szCs w:val="28"/>
        </w:rPr>
        <w:t>202</w:t>
      </w:r>
      <w:r w:rsidR="00736007" w:rsidRPr="00B9798C">
        <w:rPr>
          <w:b/>
          <w:szCs w:val="28"/>
        </w:rPr>
        <w:t>2</w:t>
      </w:r>
      <w:r w:rsidR="00893EEB" w:rsidRPr="00B9798C">
        <w:rPr>
          <w:b/>
          <w:szCs w:val="28"/>
        </w:rPr>
        <w:t xml:space="preserve"> </w:t>
      </w:r>
      <w:r w:rsidR="00893EEB" w:rsidRPr="00B9798C">
        <w:rPr>
          <w:color w:val="000000" w:themeColor="text1"/>
          <w:szCs w:val="28"/>
        </w:rPr>
        <w:t>размещено</w:t>
      </w:r>
      <w:r w:rsidRPr="00B9798C">
        <w:rPr>
          <w:color w:val="auto"/>
          <w:szCs w:val="28"/>
        </w:rPr>
        <w:t xml:space="preserve"> на официальном сайте АО «ВРМ» </w:t>
      </w:r>
      <w:hyperlink r:id="rId10" w:history="1">
        <w:r w:rsidRPr="00B9798C">
          <w:rPr>
            <w:rStyle w:val="a5"/>
            <w:szCs w:val="28"/>
          </w:rPr>
          <w:t>www.vagonremmash.ru</w:t>
        </w:r>
      </w:hyperlink>
      <w:r w:rsidRPr="00B9798C">
        <w:rPr>
          <w:color w:val="auto"/>
          <w:szCs w:val="28"/>
        </w:rPr>
        <w:t>, (раздел «Тендеры»)</w:t>
      </w:r>
      <w:r w:rsidRPr="00B9798C">
        <w:rPr>
          <w:szCs w:val="28"/>
        </w:rPr>
        <w:t xml:space="preserve"> и на </w:t>
      </w:r>
      <w:r w:rsidR="00893EEB" w:rsidRPr="00B9798C">
        <w:rPr>
          <w:szCs w:val="28"/>
        </w:rPr>
        <w:t>сайте www.vwrz.ru</w:t>
      </w:r>
      <w:r w:rsidRPr="00B9798C">
        <w:rPr>
          <w:szCs w:val="28"/>
        </w:rPr>
        <w:t xml:space="preserve"> (раздел «Тендеры»)</w:t>
      </w:r>
      <w:r w:rsidR="00F2295E" w:rsidRPr="00B9798C">
        <w:rPr>
          <w:szCs w:val="28"/>
        </w:rPr>
        <w:t xml:space="preserve"> (далее – сайты)</w:t>
      </w:r>
      <w:r w:rsidRPr="00B9798C">
        <w:rPr>
          <w:color w:val="auto"/>
          <w:szCs w:val="28"/>
        </w:rPr>
        <w:t>.</w:t>
      </w:r>
    </w:p>
    <w:p w:rsidR="0078636D" w:rsidRPr="0078636D" w:rsidRDefault="00D8780A" w:rsidP="00092412">
      <w:pPr>
        <w:pStyle w:val="12"/>
        <w:rPr>
          <w:rFonts w:ascii="Times New Roman" w:hAnsi="Times New Roman" w:cs="Times New Roman"/>
          <w:szCs w:val="28"/>
        </w:rPr>
      </w:pPr>
      <w:r w:rsidRPr="00B9798C">
        <w:rPr>
          <w:rFonts w:ascii="Times New Roman" w:hAnsi="Times New Roman" w:cs="Times New Roman"/>
          <w:szCs w:val="28"/>
        </w:rPr>
        <w:t xml:space="preserve">Предметом запроса котировок цен является </w:t>
      </w:r>
      <w:r w:rsidR="00B9798C" w:rsidRPr="00B9798C">
        <w:rPr>
          <w:rFonts w:ascii="Times New Roman" w:hAnsi="Times New Roman" w:cs="Times New Roman"/>
          <w:szCs w:val="28"/>
        </w:rPr>
        <w:t>выполнение работ по капитальному ремонту здания склада масел, химикатов тарного хранения, инв. № 3890</w:t>
      </w:r>
      <w:r w:rsidR="0078636D" w:rsidRPr="00B9798C">
        <w:rPr>
          <w:rFonts w:ascii="Times New Roman" w:hAnsi="Times New Roman" w:cs="Times New Roman"/>
          <w:szCs w:val="28"/>
        </w:rPr>
        <w:t xml:space="preserve">, </w:t>
      </w:r>
      <w:r w:rsidR="000B62BB" w:rsidRPr="00B9798C">
        <w:rPr>
          <w:rFonts w:ascii="Times New Roman" w:hAnsi="Times New Roman" w:cs="Times New Roman"/>
          <w:szCs w:val="28"/>
        </w:rPr>
        <w:t>находящ</w:t>
      </w:r>
      <w:r w:rsidR="00B9798C" w:rsidRPr="00B9798C">
        <w:rPr>
          <w:rFonts w:ascii="Times New Roman" w:hAnsi="Times New Roman" w:cs="Times New Roman"/>
          <w:szCs w:val="28"/>
        </w:rPr>
        <w:t>его</w:t>
      </w:r>
      <w:r w:rsidR="000B62BB" w:rsidRPr="00B9798C">
        <w:rPr>
          <w:rFonts w:ascii="Times New Roman" w:hAnsi="Times New Roman" w:cs="Times New Roman"/>
          <w:szCs w:val="28"/>
        </w:rPr>
        <w:t>ся</w:t>
      </w:r>
      <w:r w:rsidR="0078636D" w:rsidRPr="00B9798C">
        <w:rPr>
          <w:rFonts w:ascii="Times New Roman" w:hAnsi="Times New Roman" w:cs="Times New Roman"/>
          <w:szCs w:val="28"/>
        </w:rPr>
        <w:t xml:space="preserve"> на балансовом учете </w:t>
      </w:r>
      <w:r w:rsidR="0078636D" w:rsidRPr="00B9798C">
        <w:rPr>
          <w:rFonts w:ascii="Times New Roman" w:hAnsi="Times New Roman" w:cs="Times New Roman"/>
          <w:color w:val="000000"/>
          <w:szCs w:val="28"/>
        </w:rPr>
        <w:t>Воронежского ВРЗ АО</w:t>
      </w:r>
      <w:r w:rsidR="0078636D" w:rsidRPr="0078636D">
        <w:rPr>
          <w:rFonts w:ascii="Times New Roman" w:hAnsi="Times New Roman" w:cs="Times New Roman"/>
          <w:color w:val="000000"/>
          <w:szCs w:val="28"/>
        </w:rPr>
        <w:t xml:space="preserve">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736007">
        <w:rPr>
          <w:rFonts w:ascii="Times New Roman" w:hAnsi="Times New Roman" w:cs="Times New Roman"/>
          <w:color w:val="000000"/>
          <w:szCs w:val="28"/>
        </w:rPr>
        <w:t>2</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B9798C">
        <w:rPr>
          <w:rFonts w:ascii="Times New Roman" w:hAnsi="Times New Roman" w:cs="Times New Roman"/>
          <w:spacing w:val="-4"/>
          <w:szCs w:val="28"/>
        </w:rPr>
        <w:t>1</w:t>
      </w:r>
      <w:r w:rsidR="00DA6A7E">
        <w:rPr>
          <w:rFonts w:ascii="Times New Roman" w:hAnsi="Times New Roman" w:cs="Times New Roman"/>
          <w:spacing w:val="-4"/>
          <w:szCs w:val="28"/>
        </w:rPr>
        <w:t>0</w:t>
      </w:r>
      <w:r w:rsidR="00736007">
        <w:rPr>
          <w:rFonts w:ascii="Times New Roman" w:hAnsi="Times New Roman" w:cs="Times New Roman"/>
          <w:spacing w:val="-4"/>
          <w:szCs w:val="28"/>
        </w:rPr>
        <w:t> 000 000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DA6A7E">
        <w:rPr>
          <w:rFonts w:ascii="Times New Roman" w:hAnsi="Times New Roman" w:cs="Times New Roman"/>
          <w:spacing w:val="-4"/>
          <w:szCs w:val="28"/>
        </w:rPr>
        <w:t>десять</w:t>
      </w:r>
      <w:r w:rsidR="00736007">
        <w:rPr>
          <w:rFonts w:ascii="Times New Roman" w:hAnsi="Times New Roman" w:cs="Times New Roman"/>
          <w:spacing w:val="-4"/>
          <w:szCs w:val="28"/>
        </w:rPr>
        <w:t xml:space="preserve"> миллионов</w:t>
      </w:r>
      <w:r w:rsidR="00A31AEF" w:rsidRPr="00A31AEF">
        <w:rPr>
          <w:rFonts w:ascii="Times New Roman" w:hAnsi="Times New Roman" w:cs="Times New Roman"/>
          <w:spacing w:val="-4"/>
          <w:szCs w:val="28"/>
        </w:rPr>
        <w:t>) ру</w:t>
      </w:r>
      <w:r w:rsidR="00DE4198">
        <w:rPr>
          <w:rFonts w:ascii="Times New Roman" w:hAnsi="Times New Roman" w:cs="Times New Roman"/>
          <w:spacing w:val="-4"/>
          <w:szCs w:val="28"/>
        </w:rPr>
        <w:t xml:space="preserve">блей 00 копеек, без учета НДС; </w:t>
      </w:r>
      <w:r w:rsidR="00B9798C">
        <w:rPr>
          <w:rFonts w:ascii="Times New Roman" w:hAnsi="Times New Roman" w:cs="Times New Roman"/>
          <w:spacing w:val="-4"/>
          <w:szCs w:val="28"/>
        </w:rPr>
        <w:t xml:space="preserve">2 </w:t>
      </w:r>
      <w:r w:rsidR="00DA6A7E">
        <w:rPr>
          <w:rFonts w:ascii="Times New Roman" w:hAnsi="Times New Roman" w:cs="Times New Roman"/>
          <w:spacing w:val="-4"/>
          <w:szCs w:val="28"/>
        </w:rPr>
        <w:t>0</w:t>
      </w:r>
      <w:r w:rsidR="00736007">
        <w:rPr>
          <w:rFonts w:ascii="Times New Roman" w:hAnsi="Times New Roman" w:cs="Times New Roman"/>
          <w:spacing w:val="-4"/>
          <w:szCs w:val="28"/>
        </w:rPr>
        <w:t>00 000</w:t>
      </w:r>
      <w:r w:rsidR="00A31AEF" w:rsidRPr="00A31AEF">
        <w:rPr>
          <w:rFonts w:ascii="Times New Roman" w:hAnsi="Times New Roman" w:cs="Times New Roman"/>
          <w:spacing w:val="-4"/>
          <w:szCs w:val="28"/>
        </w:rPr>
        <w:t xml:space="preserve"> (</w:t>
      </w:r>
      <w:r w:rsidR="00B9798C">
        <w:rPr>
          <w:rFonts w:ascii="Times New Roman" w:hAnsi="Times New Roman" w:cs="Times New Roman"/>
          <w:spacing w:val="-4"/>
          <w:szCs w:val="28"/>
        </w:rPr>
        <w:t>два</w:t>
      </w:r>
      <w:r w:rsidR="00DE4198">
        <w:rPr>
          <w:rFonts w:ascii="Times New Roman" w:hAnsi="Times New Roman" w:cs="Times New Roman"/>
          <w:spacing w:val="-4"/>
          <w:szCs w:val="28"/>
        </w:rPr>
        <w:t xml:space="preserve">  миллион</w:t>
      </w:r>
      <w:r w:rsidR="00B9798C">
        <w:rPr>
          <w:rFonts w:ascii="Times New Roman" w:hAnsi="Times New Roman" w:cs="Times New Roman"/>
          <w:spacing w:val="-4"/>
          <w:szCs w:val="28"/>
        </w:rPr>
        <w:t>а</w:t>
      </w:r>
      <w:r w:rsidR="00A76A76">
        <w:rPr>
          <w:rFonts w:ascii="Times New Roman" w:hAnsi="Times New Roman" w:cs="Times New Roman"/>
          <w:spacing w:val="-4"/>
          <w:szCs w:val="28"/>
        </w:rPr>
        <w:t xml:space="preserve">) рублей </w:t>
      </w:r>
      <w:r w:rsidR="00CA33C9">
        <w:rPr>
          <w:rFonts w:ascii="Times New Roman" w:hAnsi="Times New Roman" w:cs="Times New Roman"/>
          <w:spacing w:val="-4"/>
          <w:szCs w:val="28"/>
        </w:rPr>
        <w:t>0</w:t>
      </w:r>
      <w:r w:rsidR="00A31AEF" w:rsidRPr="00A31AEF">
        <w:rPr>
          <w:rFonts w:ascii="Times New Roman" w:hAnsi="Times New Roman" w:cs="Times New Roman"/>
          <w:spacing w:val="-4"/>
          <w:szCs w:val="28"/>
        </w:rPr>
        <w:t>0</w:t>
      </w:r>
      <w:r w:rsidR="005B45E5">
        <w:rPr>
          <w:rFonts w:ascii="Times New Roman" w:hAnsi="Times New Roman" w:cs="Times New Roman"/>
          <w:color w:val="000000"/>
          <w:spacing w:val="-4"/>
          <w:szCs w:val="28"/>
        </w:rPr>
        <w:t xml:space="preserve"> копеек</w:t>
      </w:r>
      <w:r w:rsidR="003349F5">
        <w:rPr>
          <w:rFonts w:ascii="Times New Roman" w:hAnsi="Times New Roman" w:cs="Times New Roman"/>
          <w:color w:val="000000"/>
          <w:spacing w:val="-4"/>
          <w:szCs w:val="28"/>
        </w:rPr>
        <w:t xml:space="preserve"> - НДС</w:t>
      </w:r>
      <w:r w:rsidR="005B45E5">
        <w:rPr>
          <w:rFonts w:ascii="Times New Roman" w:hAnsi="Times New Roman" w:cs="Times New Roman"/>
          <w:color w:val="000000"/>
          <w:spacing w:val="-4"/>
          <w:szCs w:val="28"/>
        </w:rPr>
        <w:t xml:space="preserve">, с учетом НДС 20 % - </w:t>
      </w:r>
      <w:r w:rsidR="00B9798C">
        <w:rPr>
          <w:rFonts w:ascii="Times New Roman" w:hAnsi="Times New Roman" w:cs="Times New Roman"/>
          <w:color w:val="000000"/>
          <w:spacing w:val="-4"/>
          <w:szCs w:val="28"/>
        </w:rPr>
        <w:t>1</w:t>
      </w:r>
      <w:r w:rsidR="00DA6A7E">
        <w:rPr>
          <w:rFonts w:ascii="Times New Roman" w:hAnsi="Times New Roman" w:cs="Times New Roman"/>
          <w:color w:val="000000"/>
          <w:spacing w:val="-4"/>
          <w:szCs w:val="28"/>
        </w:rPr>
        <w:t>2</w:t>
      </w:r>
      <w:r w:rsidR="00B9798C">
        <w:rPr>
          <w:rFonts w:ascii="Times New Roman" w:hAnsi="Times New Roman" w:cs="Times New Roman"/>
          <w:color w:val="000000"/>
          <w:spacing w:val="-4"/>
          <w:szCs w:val="28"/>
        </w:rPr>
        <w:t> </w:t>
      </w:r>
      <w:r w:rsidR="00DA6A7E">
        <w:rPr>
          <w:rFonts w:ascii="Times New Roman" w:hAnsi="Times New Roman" w:cs="Times New Roman"/>
          <w:color w:val="000000"/>
          <w:spacing w:val="-4"/>
          <w:szCs w:val="28"/>
        </w:rPr>
        <w:t>0</w:t>
      </w:r>
      <w:r w:rsidR="00B9798C">
        <w:rPr>
          <w:rFonts w:ascii="Times New Roman" w:hAnsi="Times New Roman" w:cs="Times New Roman"/>
          <w:color w:val="000000"/>
          <w:spacing w:val="-4"/>
          <w:szCs w:val="28"/>
        </w:rPr>
        <w:t>00 000</w:t>
      </w:r>
      <w:r w:rsidR="005B45E5">
        <w:rPr>
          <w:rFonts w:ascii="Times New Roman" w:hAnsi="Times New Roman" w:cs="Times New Roman"/>
          <w:color w:val="000000"/>
          <w:spacing w:val="-4"/>
          <w:szCs w:val="28"/>
        </w:rPr>
        <w:t xml:space="preserve"> (</w:t>
      </w:r>
      <w:r w:rsidR="00DA6A7E">
        <w:rPr>
          <w:rFonts w:ascii="Times New Roman" w:hAnsi="Times New Roman" w:cs="Times New Roman"/>
          <w:color w:val="000000"/>
          <w:spacing w:val="-4"/>
          <w:szCs w:val="28"/>
        </w:rPr>
        <w:t>двенадцать</w:t>
      </w:r>
      <w:r w:rsidR="00CA33C9">
        <w:rPr>
          <w:rFonts w:ascii="Times New Roman" w:hAnsi="Times New Roman" w:cs="Times New Roman"/>
          <w:color w:val="000000"/>
          <w:spacing w:val="-4"/>
          <w:szCs w:val="28"/>
        </w:rPr>
        <w:t xml:space="preserve"> миллионов</w:t>
      </w:r>
      <w:r w:rsidR="005B45E5">
        <w:rPr>
          <w:rFonts w:ascii="Times New Roman" w:hAnsi="Times New Roman" w:cs="Times New Roman"/>
          <w:color w:val="000000"/>
          <w:spacing w:val="-4"/>
          <w:szCs w:val="28"/>
        </w:rPr>
        <w:t>) рубл</w:t>
      </w:r>
      <w:r w:rsidR="00CA33C9">
        <w:rPr>
          <w:rFonts w:ascii="Times New Roman" w:hAnsi="Times New Roman" w:cs="Times New Roman"/>
          <w:color w:val="000000"/>
          <w:spacing w:val="-4"/>
          <w:szCs w:val="28"/>
        </w:rPr>
        <w:t>ей</w:t>
      </w:r>
      <w:r w:rsidR="005B45E5">
        <w:rPr>
          <w:rFonts w:ascii="Times New Roman" w:hAnsi="Times New Roman" w:cs="Times New Roman"/>
          <w:color w:val="000000"/>
          <w:spacing w:val="-4"/>
          <w:szCs w:val="28"/>
        </w:rPr>
        <w:t xml:space="preserve"> </w:t>
      </w:r>
      <w:r w:rsidR="00CA33C9">
        <w:rPr>
          <w:rFonts w:ascii="Times New Roman" w:hAnsi="Times New Roman" w:cs="Times New Roman"/>
          <w:color w:val="000000"/>
          <w:spacing w:val="-4"/>
          <w:szCs w:val="28"/>
        </w:rPr>
        <w:t>0</w:t>
      </w:r>
      <w:r w:rsidR="005B45E5">
        <w:rPr>
          <w:rFonts w:ascii="Times New Roman" w:hAnsi="Times New Roman" w:cs="Times New Roman"/>
          <w:color w:val="000000"/>
          <w:spacing w:val="-4"/>
          <w:szCs w:val="28"/>
        </w:rPr>
        <w:t>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0211AE"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p>
    <w:p w:rsidR="00A97F3C" w:rsidRDefault="000211AE" w:rsidP="000211AE">
      <w:pPr>
        <w:tabs>
          <w:tab w:val="left" w:pos="1560"/>
        </w:tabs>
        <w:spacing w:after="100" w:afterAutospacing="1"/>
        <w:jc w:val="center"/>
        <w:rPr>
          <w:b/>
          <w:szCs w:val="28"/>
        </w:rPr>
      </w:pPr>
      <w:r>
        <w:rPr>
          <w:b/>
          <w:szCs w:val="28"/>
        </w:rPr>
        <w:lastRenderedPageBreak/>
        <w:t xml:space="preserve">                                             </w:t>
      </w:r>
      <w:r w:rsidR="00603180">
        <w:rPr>
          <w:b/>
          <w:szCs w:val="28"/>
        </w:rPr>
        <w:t xml:space="preserve"> </w:t>
      </w:r>
      <w:r w:rsidR="00A97F3C">
        <w:rPr>
          <w:b/>
          <w:szCs w:val="28"/>
        </w:rPr>
        <w:t>УТВЕРЖДАЮ</w:t>
      </w:r>
    </w:p>
    <w:tbl>
      <w:tblPr>
        <w:tblW w:w="0" w:type="auto"/>
        <w:jc w:val="right"/>
        <w:tblLook w:val="01E0" w:firstRow="1" w:lastRow="1" w:firstColumn="1" w:lastColumn="1" w:noHBand="0" w:noVBand="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CA33C9">
            <w:pPr>
              <w:ind w:left="252"/>
              <w:rPr>
                <w:color w:val="auto"/>
                <w:szCs w:val="28"/>
              </w:rPr>
            </w:pPr>
            <w:r>
              <w:rPr>
                <w:color w:val="auto"/>
                <w:szCs w:val="28"/>
              </w:rPr>
              <w:t xml:space="preserve">         «___»_____________ 202</w:t>
            </w:r>
            <w:r w:rsidR="00CA33C9">
              <w:rPr>
                <w:color w:val="auto"/>
                <w:szCs w:val="28"/>
              </w:rPr>
              <w:t>2</w:t>
            </w:r>
            <w:r w:rsidRPr="00B65F31">
              <w:rPr>
                <w:color w:val="auto"/>
                <w:szCs w:val="28"/>
              </w:rPr>
              <w:t xml:space="preserve"> г.</w:t>
            </w:r>
          </w:p>
        </w:tc>
      </w:tr>
    </w:tbl>
    <w:p w:rsidR="00A97F3C" w:rsidRDefault="00A97F3C" w:rsidP="00874063">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F530BA">
        <w:rPr>
          <w:b/>
          <w:szCs w:val="28"/>
        </w:rPr>
        <w:t>26</w:t>
      </w:r>
      <w:r w:rsidR="008945BB" w:rsidRPr="005B2E94">
        <w:rPr>
          <w:b/>
          <w:szCs w:val="28"/>
        </w:rPr>
        <w:t>-</w:t>
      </w:r>
      <w:r w:rsidR="00290A76">
        <w:rPr>
          <w:b/>
          <w:szCs w:val="28"/>
        </w:rPr>
        <w:t>ВВРЗ</w:t>
      </w:r>
      <w:r w:rsidR="008240AA">
        <w:rPr>
          <w:b/>
          <w:szCs w:val="28"/>
        </w:rPr>
        <w:t>/</w:t>
      </w:r>
      <w:r w:rsidR="00764358">
        <w:rPr>
          <w:b/>
          <w:szCs w:val="28"/>
        </w:rPr>
        <w:t>202</w:t>
      </w:r>
      <w:r w:rsidR="00CA33C9">
        <w:rPr>
          <w:b/>
          <w:szCs w:val="28"/>
        </w:rPr>
        <w:t>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9753E0">
        <w:rPr>
          <w:color w:val="auto"/>
          <w:szCs w:val="28"/>
        </w:rPr>
        <w:lastRenderedPageBreak/>
        <w:t>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D32C2E">
        <w:rPr>
          <w:b/>
          <w:color w:val="auto"/>
          <w:szCs w:val="28"/>
        </w:rPr>
        <w:t>12</w:t>
      </w:r>
      <w:r w:rsidR="008945BB" w:rsidRPr="007460B7">
        <w:rPr>
          <w:b/>
          <w:color w:val="auto"/>
          <w:szCs w:val="28"/>
        </w:rPr>
        <w:t xml:space="preserve">» </w:t>
      </w:r>
      <w:r w:rsidR="00B9798C">
        <w:rPr>
          <w:b/>
          <w:color w:val="auto"/>
          <w:szCs w:val="28"/>
        </w:rPr>
        <w:t>августа</w:t>
      </w:r>
      <w:r w:rsidR="008240AA">
        <w:rPr>
          <w:b/>
          <w:color w:val="auto"/>
          <w:szCs w:val="28"/>
        </w:rPr>
        <w:t xml:space="preserve"> </w:t>
      </w:r>
      <w:r w:rsidR="00764358">
        <w:rPr>
          <w:b/>
          <w:color w:val="auto"/>
          <w:szCs w:val="28"/>
        </w:rPr>
        <w:t>202</w:t>
      </w:r>
      <w:r w:rsidR="00CA33C9">
        <w:rPr>
          <w:b/>
          <w:color w:val="auto"/>
          <w:szCs w:val="28"/>
        </w:rPr>
        <w:t>2</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A33C9" w:rsidRPr="00C77C72" w:rsidRDefault="000A32A5" w:rsidP="00874063">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F530BA">
        <w:rPr>
          <w:b/>
          <w:szCs w:val="28"/>
        </w:rPr>
        <w:t>26</w:t>
      </w:r>
      <w:r w:rsidR="00D9215D">
        <w:rPr>
          <w:b/>
          <w:szCs w:val="28"/>
        </w:rPr>
        <w:t xml:space="preserve"> </w:t>
      </w:r>
      <w:r w:rsidR="008945BB" w:rsidRPr="005B2E94">
        <w:rPr>
          <w:b/>
          <w:szCs w:val="28"/>
        </w:rPr>
        <w:t>-</w:t>
      </w:r>
      <w:r w:rsidR="00F1482E">
        <w:rPr>
          <w:b/>
          <w:szCs w:val="28"/>
        </w:rPr>
        <w:t>ВВРЗ</w:t>
      </w:r>
      <w:r w:rsidR="008945BB" w:rsidRPr="005B2E94">
        <w:rPr>
          <w:b/>
          <w:szCs w:val="28"/>
        </w:rPr>
        <w:t>/</w:t>
      </w:r>
      <w:r w:rsidR="001C19F3">
        <w:rPr>
          <w:b/>
          <w:szCs w:val="28"/>
        </w:rPr>
        <w:t>202</w:t>
      </w:r>
      <w:r w:rsidR="00CA33C9">
        <w:rPr>
          <w:b/>
          <w:szCs w:val="28"/>
        </w:rPr>
        <w:t>2</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F530BA">
        <w:rPr>
          <w:b/>
          <w:szCs w:val="28"/>
        </w:rPr>
        <w:t>26</w:t>
      </w:r>
      <w:r w:rsidR="00D9215D">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42956" w:rsidRPr="00342956"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CA33C9" w:rsidRPr="004603FA" w:rsidRDefault="000A32A5" w:rsidP="00874063">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4063"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A33803">
        <w:rPr>
          <w:b w:val="0"/>
          <w:color w:val="000000" w:themeColor="text1"/>
          <w:sz w:val="28"/>
          <w:szCs w:val="28"/>
        </w:rPr>
        <w:t>1</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rsidR="000A32A5" w:rsidRPr="004603FA" w:rsidRDefault="000A32A5" w:rsidP="00874063">
      <w:pPr>
        <w:pStyle w:val="a3"/>
        <w:tabs>
          <w:tab w:val="left" w:pos="426"/>
        </w:tabs>
        <w:suppressAutoHyphens/>
        <w:spacing w:line="22" w:lineRule="atLeast"/>
        <w:jc w:val="both"/>
        <w:rPr>
          <w:b w:val="0"/>
          <w:color w:val="000000" w:themeColor="text1"/>
          <w:sz w:val="28"/>
          <w:szCs w:val="28"/>
        </w:rPr>
      </w:pPr>
      <w:r w:rsidRPr="004603FA">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342956" w:rsidRDefault="000A32A5" w:rsidP="00342956">
      <w:pPr>
        <w:pStyle w:val="a3"/>
        <w:tabs>
          <w:tab w:val="left" w:pos="993"/>
        </w:tabs>
        <w:ind w:firstLine="567"/>
        <w:jc w:val="both"/>
        <w:rPr>
          <w:b w:val="0"/>
          <w:sz w:val="28"/>
          <w:szCs w:val="28"/>
        </w:rPr>
      </w:pPr>
      <w:r w:rsidRPr="00342956">
        <w:rPr>
          <w:b w:val="0"/>
          <w:color w:val="000000" w:themeColor="text1"/>
          <w:sz w:val="28"/>
          <w:szCs w:val="28"/>
        </w:rPr>
        <w:t>12)</w:t>
      </w:r>
      <w:r w:rsidR="00342956">
        <w:rPr>
          <w:b w:val="0"/>
          <w:color w:val="000000" w:themeColor="text1"/>
          <w:sz w:val="28"/>
          <w:szCs w:val="28"/>
        </w:rPr>
        <w:t xml:space="preserve"> </w:t>
      </w:r>
      <w:r w:rsidR="00342956" w:rsidRPr="00342956">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342956">
          <w:rPr>
            <w:rStyle w:val="a5"/>
            <w:b w:val="0"/>
            <w:color w:val="auto"/>
            <w:sz w:val="28"/>
            <w:szCs w:val="28"/>
          </w:rPr>
          <w:t>от 06.10.2021 № ЕД-7-11/875@</w:t>
        </w:r>
      </w:hyperlink>
      <w:r w:rsidR="00342956" w:rsidRPr="00342956">
        <w:rPr>
          <w:b w:val="0"/>
          <w:sz w:val="28"/>
          <w:szCs w:val="28"/>
        </w:rPr>
        <w:t xml:space="preserve">, первую страницу с указанием среднесписочной численности);  </w:t>
      </w:r>
    </w:p>
    <w:p w:rsidR="000A32A5" w:rsidRPr="00E71A03" w:rsidRDefault="000A32A5" w:rsidP="001220FF">
      <w:pPr>
        <w:pStyle w:val="a3"/>
        <w:tabs>
          <w:tab w:val="left" w:pos="709"/>
          <w:tab w:val="num" w:pos="851"/>
          <w:tab w:val="left" w:pos="1134"/>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1220FF">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20FF" w:rsidRDefault="000A32A5" w:rsidP="001E0DC7">
      <w:pPr>
        <w:pStyle w:val="a3"/>
        <w:tabs>
          <w:tab w:val="num" w:pos="1418"/>
        </w:tabs>
        <w:suppressAutoHyphens/>
        <w:spacing w:line="22" w:lineRule="atLeast"/>
        <w:ind w:firstLine="567"/>
        <w:jc w:val="both"/>
        <w:rPr>
          <w:b w:val="0"/>
          <w:color w:val="auto"/>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 xml:space="preserve">вии с техническим заданием, </w:t>
      </w:r>
      <w:r w:rsidR="00E97239" w:rsidRPr="008C6FFF">
        <w:rPr>
          <w:b w:val="0"/>
          <w:color w:val="auto"/>
          <w:sz w:val="28"/>
          <w:szCs w:val="28"/>
        </w:rPr>
        <w:t>разрешительные документы</w:t>
      </w:r>
      <w:r w:rsidRPr="008C6FFF">
        <w:rPr>
          <w:b w:val="0"/>
          <w:color w:val="auto"/>
          <w:sz w:val="28"/>
          <w:szCs w:val="28"/>
        </w:rPr>
        <w:t xml:space="preserve"> </w:t>
      </w:r>
      <w:r w:rsidR="00E97239" w:rsidRPr="008C6FFF">
        <w:rPr>
          <w:b w:val="0"/>
          <w:color w:val="auto"/>
          <w:sz w:val="28"/>
          <w:szCs w:val="28"/>
        </w:rPr>
        <w:t xml:space="preserve">на право осуществления деятельности, </w:t>
      </w:r>
      <w:r w:rsidR="00E97239" w:rsidRPr="001220FF">
        <w:rPr>
          <w:b w:val="0"/>
          <w:color w:val="auto"/>
          <w:sz w:val="28"/>
          <w:szCs w:val="28"/>
        </w:rPr>
        <w:t>предусмотренной настоящим запросом котировок цен</w:t>
      </w:r>
      <w:r w:rsidRPr="001220FF">
        <w:rPr>
          <w:b w:val="0"/>
          <w:color w:val="auto"/>
          <w:sz w:val="28"/>
        </w:rPr>
        <w:t>;</w:t>
      </w:r>
    </w:p>
    <w:p w:rsidR="00FD5190" w:rsidRPr="003D7ECB" w:rsidRDefault="00FD5190" w:rsidP="003D7ECB">
      <w:pPr>
        <w:pStyle w:val="a3"/>
        <w:tabs>
          <w:tab w:val="left" w:pos="1080"/>
        </w:tabs>
        <w:ind w:firstLine="567"/>
        <w:jc w:val="both"/>
        <w:rPr>
          <w:b w:val="0"/>
          <w:color w:val="auto"/>
          <w:sz w:val="28"/>
          <w:szCs w:val="28"/>
        </w:rPr>
      </w:pPr>
      <w:r w:rsidRPr="00E969E5">
        <w:rPr>
          <w:b w:val="0"/>
          <w:color w:val="auto"/>
          <w:sz w:val="28"/>
        </w:rPr>
        <w:t>16)</w:t>
      </w:r>
      <w:r w:rsidRPr="00E969E5">
        <w:rPr>
          <w:color w:val="auto"/>
          <w:sz w:val="28"/>
          <w:szCs w:val="28"/>
        </w:rPr>
        <w:t xml:space="preserve"> </w:t>
      </w:r>
      <w:r w:rsidRPr="00E969E5">
        <w:rPr>
          <w:b w:val="0"/>
          <w:color w:val="auto"/>
          <w:sz w:val="28"/>
          <w:szCs w:val="28"/>
        </w:rPr>
        <w:t xml:space="preserve">информацию о наличии квалифицированного персонала в количестве не менее </w:t>
      </w:r>
      <w:r w:rsidR="00E969E5" w:rsidRPr="00E969E5">
        <w:rPr>
          <w:b w:val="0"/>
          <w:bCs w:val="0"/>
          <w:color w:val="auto"/>
          <w:sz w:val="28"/>
          <w:szCs w:val="28"/>
        </w:rPr>
        <w:t>7</w:t>
      </w:r>
      <w:r w:rsidRPr="00E969E5">
        <w:rPr>
          <w:b w:val="0"/>
          <w:bCs w:val="0"/>
          <w:color w:val="auto"/>
          <w:sz w:val="28"/>
          <w:szCs w:val="28"/>
        </w:rPr>
        <w:t xml:space="preserve"> </w:t>
      </w:r>
      <w:r w:rsidR="003D7ECB" w:rsidRPr="00E969E5">
        <w:rPr>
          <w:b w:val="0"/>
          <w:color w:val="auto"/>
          <w:sz w:val="28"/>
          <w:szCs w:val="28"/>
        </w:rPr>
        <w:t>человек (</w:t>
      </w:r>
      <w:r w:rsidR="00E969E5">
        <w:rPr>
          <w:b w:val="0"/>
          <w:sz w:val="28"/>
          <w:szCs w:val="28"/>
        </w:rPr>
        <w:t>к</w:t>
      </w:r>
      <w:r w:rsidR="00E969E5" w:rsidRPr="00E969E5">
        <w:rPr>
          <w:b w:val="0"/>
          <w:sz w:val="28"/>
          <w:szCs w:val="28"/>
        </w:rPr>
        <w:t xml:space="preserve">ровельщик по рулонным кровлям и по кровлям из штучных материалов </w:t>
      </w:r>
      <w:r w:rsidR="003D7ECB" w:rsidRPr="00E969E5">
        <w:rPr>
          <w:b w:val="0"/>
          <w:sz w:val="28"/>
          <w:szCs w:val="28"/>
        </w:rPr>
        <w:t xml:space="preserve">– не менее </w:t>
      </w:r>
      <w:r w:rsidR="008E0411" w:rsidRPr="00E969E5">
        <w:rPr>
          <w:b w:val="0"/>
          <w:sz w:val="28"/>
          <w:szCs w:val="28"/>
        </w:rPr>
        <w:t>4</w:t>
      </w:r>
      <w:r w:rsidR="003D7ECB" w:rsidRPr="00E969E5">
        <w:rPr>
          <w:b w:val="0"/>
          <w:sz w:val="28"/>
          <w:szCs w:val="28"/>
        </w:rPr>
        <w:t xml:space="preserve"> человек</w:t>
      </w:r>
      <w:r w:rsidR="00E969E5" w:rsidRPr="00E969E5">
        <w:rPr>
          <w:b w:val="0"/>
          <w:sz w:val="28"/>
          <w:szCs w:val="28"/>
        </w:rPr>
        <w:t>;</w:t>
      </w:r>
      <w:r w:rsidR="003D7ECB" w:rsidRPr="00E969E5">
        <w:rPr>
          <w:b w:val="0"/>
          <w:sz w:val="28"/>
          <w:szCs w:val="28"/>
        </w:rPr>
        <w:t xml:space="preserve"> </w:t>
      </w:r>
      <w:r w:rsidR="00E969E5">
        <w:rPr>
          <w:b w:val="0"/>
          <w:sz w:val="28"/>
          <w:szCs w:val="28"/>
        </w:rPr>
        <w:t>к</w:t>
      </w:r>
      <w:r w:rsidR="00E969E5" w:rsidRPr="00E969E5">
        <w:rPr>
          <w:b w:val="0"/>
          <w:sz w:val="28"/>
          <w:szCs w:val="28"/>
        </w:rPr>
        <w:t>ровельщик по стальным кровлям – не менее 1 человека;</w:t>
      </w:r>
      <w:r w:rsidR="00E969E5" w:rsidRPr="00E969E5">
        <w:rPr>
          <w:rFonts w:ascii="Calibri" w:hAnsi="Calibri" w:cs="Calibri"/>
        </w:rPr>
        <w:t xml:space="preserve"> </w:t>
      </w:r>
      <w:r w:rsidR="003D7ECB" w:rsidRPr="00E969E5">
        <w:rPr>
          <w:b w:val="0"/>
          <w:sz w:val="28"/>
          <w:szCs w:val="28"/>
        </w:rPr>
        <w:t>штукатур– не менее 1 человека</w:t>
      </w:r>
      <w:r w:rsidR="00E969E5" w:rsidRPr="00E969E5">
        <w:rPr>
          <w:b w:val="0"/>
          <w:sz w:val="28"/>
          <w:szCs w:val="28"/>
        </w:rPr>
        <w:t>;</w:t>
      </w:r>
      <w:r w:rsidR="003D7ECB" w:rsidRPr="00E969E5">
        <w:rPr>
          <w:b w:val="0"/>
          <w:sz w:val="28"/>
          <w:szCs w:val="28"/>
        </w:rPr>
        <w:t xml:space="preserve"> подсобны</w:t>
      </w:r>
      <w:r w:rsidR="00E969E5" w:rsidRPr="00E969E5">
        <w:rPr>
          <w:b w:val="0"/>
          <w:sz w:val="28"/>
          <w:szCs w:val="28"/>
        </w:rPr>
        <w:t xml:space="preserve">й </w:t>
      </w:r>
      <w:r w:rsidR="003D7ECB" w:rsidRPr="00E969E5">
        <w:rPr>
          <w:b w:val="0"/>
          <w:sz w:val="28"/>
          <w:szCs w:val="28"/>
        </w:rPr>
        <w:t>рабочи</w:t>
      </w:r>
      <w:r w:rsidR="00E969E5" w:rsidRPr="00E969E5">
        <w:rPr>
          <w:b w:val="0"/>
          <w:sz w:val="28"/>
          <w:szCs w:val="28"/>
        </w:rPr>
        <w:t>й</w:t>
      </w:r>
      <w:r w:rsidR="003D7ECB" w:rsidRPr="00E969E5">
        <w:rPr>
          <w:b w:val="0"/>
          <w:sz w:val="28"/>
          <w:szCs w:val="28"/>
        </w:rPr>
        <w:t xml:space="preserve"> </w:t>
      </w:r>
      <w:r w:rsidR="00E969E5" w:rsidRPr="00E969E5">
        <w:rPr>
          <w:b w:val="0"/>
          <w:sz w:val="28"/>
          <w:szCs w:val="28"/>
        </w:rPr>
        <w:t xml:space="preserve">- </w:t>
      </w:r>
      <w:r w:rsidR="003D7ECB" w:rsidRPr="00E969E5">
        <w:rPr>
          <w:b w:val="0"/>
          <w:sz w:val="28"/>
          <w:szCs w:val="28"/>
        </w:rPr>
        <w:t xml:space="preserve">не менее </w:t>
      </w:r>
      <w:r w:rsidR="00E969E5" w:rsidRPr="00E969E5">
        <w:rPr>
          <w:b w:val="0"/>
          <w:sz w:val="28"/>
          <w:szCs w:val="28"/>
        </w:rPr>
        <w:t>1</w:t>
      </w:r>
      <w:r w:rsidR="003D7ECB" w:rsidRPr="00E969E5">
        <w:rPr>
          <w:b w:val="0"/>
          <w:sz w:val="28"/>
          <w:szCs w:val="28"/>
        </w:rPr>
        <w:t xml:space="preserve"> человек</w:t>
      </w:r>
      <w:r w:rsidR="00E969E5" w:rsidRPr="00E969E5">
        <w:rPr>
          <w:b w:val="0"/>
          <w:sz w:val="28"/>
          <w:szCs w:val="28"/>
        </w:rPr>
        <w:t>а</w:t>
      </w:r>
      <w:r w:rsidR="003D7ECB" w:rsidRPr="00E969E5">
        <w:rPr>
          <w:b w:val="0"/>
          <w:sz w:val="28"/>
          <w:szCs w:val="28"/>
        </w:rPr>
        <w:t>)</w:t>
      </w:r>
    </w:p>
    <w:p w:rsidR="00127E69" w:rsidRPr="00943674" w:rsidRDefault="00127E69" w:rsidP="00FD5190">
      <w:pPr>
        <w:pStyle w:val="a3"/>
        <w:tabs>
          <w:tab w:val="num" w:pos="1418"/>
        </w:tabs>
        <w:suppressAutoHyphens/>
        <w:spacing w:line="22" w:lineRule="atLeast"/>
        <w:ind w:firstLine="567"/>
        <w:jc w:val="both"/>
        <w:rPr>
          <w:b w:val="0"/>
          <w:color w:val="000000" w:themeColor="text1"/>
          <w:sz w:val="28"/>
          <w:szCs w:val="28"/>
        </w:rPr>
      </w:pPr>
      <w:r w:rsidRPr="00943674">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2295E" w:rsidRDefault="00E457F1" w:rsidP="003D7ECB">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6B386E">
        <w:rPr>
          <w:b w:val="0"/>
          <w:color w:val="000000" w:themeColor="text1"/>
          <w:sz w:val="28"/>
          <w:szCs w:val="28"/>
        </w:rPr>
        <w:t>18</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8C6FFF" w:rsidRDefault="007210BB" w:rsidP="007210BB">
      <w:pPr>
        <w:pStyle w:val="a3"/>
        <w:suppressAutoHyphens/>
        <w:jc w:val="both"/>
        <w:rPr>
          <w:b w:val="0"/>
          <w:color w:val="auto"/>
          <w:sz w:val="28"/>
          <w:szCs w:val="28"/>
        </w:rPr>
      </w:pPr>
      <w:r w:rsidRPr="00E8738C">
        <w:rPr>
          <w:b w:val="0"/>
          <w:sz w:val="28"/>
          <w:szCs w:val="28"/>
        </w:rPr>
        <w:t xml:space="preserve">- </w:t>
      </w:r>
      <w:r w:rsidRPr="008C6FFF">
        <w:rPr>
          <w:b w:val="0"/>
          <w:color w:val="auto"/>
          <w:sz w:val="28"/>
          <w:szCs w:val="28"/>
        </w:rPr>
        <w:t xml:space="preserve">копии договоров на выполнение работ, </w:t>
      </w:r>
    </w:p>
    <w:p w:rsidR="00FD5190" w:rsidRPr="008C6FFF" w:rsidRDefault="00FD5190" w:rsidP="007210BB">
      <w:pPr>
        <w:pStyle w:val="a3"/>
        <w:suppressAutoHyphens/>
        <w:jc w:val="both"/>
        <w:rPr>
          <w:b w:val="0"/>
          <w:color w:val="auto"/>
          <w:sz w:val="28"/>
          <w:szCs w:val="28"/>
        </w:rPr>
      </w:pPr>
      <w:r w:rsidRPr="008C6FFF">
        <w:rPr>
          <w:b w:val="0"/>
          <w:color w:val="auto"/>
          <w:sz w:val="28"/>
          <w:szCs w:val="28"/>
        </w:rPr>
        <w:t xml:space="preserve">        19) </w:t>
      </w:r>
      <w:r w:rsidRPr="001220FF">
        <w:rPr>
          <w:b w:val="0"/>
          <w:color w:val="auto"/>
          <w:sz w:val="28"/>
          <w:szCs w:val="28"/>
        </w:rPr>
        <w:t xml:space="preserve">ОКВЭД </w:t>
      </w:r>
      <w:r w:rsidR="008E0411">
        <w:rPr>
          <w:b w:val="0"/>
          <w:color w:val="auto"/>
          <w:sz w:val="28"/>
          <w:szCs w:val="28"/>
        </w:rPr>
        <w:t>41.20 Строительство жилых и нежилых зданий; 43.31 Производство штукатурных работ;</w:t>
      </w:r>
      <w:r w:rsidR="00165F94" w:rsidRPr="001220FF">
        <w:rPr>
          <w:b w:val="0"/>
          <w:color w:val="auto"/>
          <w:sz w:val="28"/>
          <w:szCs w:val="28"/>
        </w:rPr>
        <w:t xml:space="preserve"> </w:t>
      </w:r>
      <w:r w:rsidR="008E0411">
        <w:rPr>
          <w:b w:val="0"/>
          <w:color w:val="auto"/>
          <w:sz w:val="28"/>
          <w:szCs w:val="28"/>
        </w:rPr>
        <w:t>43.91</w:t>
      </w:r>
      <w:r w:rsidR="00932C18">
        <w:rPr>
          <w:b w:val="0"/>
          <w:color w:val="auto"/>
          <w:sz w:val="28"/>
          <w:szCs w:val="28"/>
        </w:rPr>
        <w:t xml:space="preserve"> </w:t>
      </w:r>
      <w:r w:rsidR="008E0411">
        <w:rPr>
          <w:b w:val="0"/>
          <w:color w:val="auto"/>
          <w:sz w:val="28"/>
          <w:szCs w:val="28"/>
        </w:rPr>
        <w:t>Производство кровельных работ</w:t>
      </w:r>
      <w:r w:rsidR="00932C18">
        <w:rPr>
          <w:b w:val="0"/>
          <w:color w:val="auto"/>
          <w:sz w:val="28"/>
          <w:szCs w:val="28"/>
        </w:rPr>
        <w:t>;</w:t>
      </w:r>
      <w:r w:rsidR="00165F94" w:rsidRPr="001220FF">
        <w:rPr>
          <w:b w:val="0"/>
          <w:color w:val="auto"/>
          <w:sz w:val="28"/>
          <w:szCs w:val="28"/>
        </w:rPr>
        <w:t xml:space="preserve"> </w:t>
      </w:r>
      <w:r w:rsidR="008E0411">
        <w:rPr>
          <w:b w:val="0"/>
          <w:color w:val="auto"/>
          <w:sz w:val="28"/>
          <w:szCs w:val="28"/>
        </w:rPr>
        <w:t xml:space="preserve">43.99 </w:t>
      </w:r>
      <w:r w:rsidR="008E0411" w:rsidRPr="008E0411">
        <w:rPr>
          <w:b w:val="0"/>
          <w:sz w:val="28"/>
          <w:szCs w:val="28"/>
        </w:rPr>
        <w:t>Работы строительные специализированные прочие, не включенные в другие группировки</w:t>
      </w:r>
      <w:r w:rsidR="00165F94" w:rsidRPr="001220FF">
        <w:rPr>
          <w:b w:val="0"/>
          <w:color w:val="auto"/>
          <w:sz w:val="28"/>
          <w:szCs w:val="28"/>
        </w:rPr>
        <w:t>.</w:t>
      </w:r>
      <w:r w:rsidRPr="008C6FFF">
        <w:rPr>
          <w:b w:val="0"/>
          <w:color w:val="auto"/>
          <w:sz w:val="28"/>
          <w:szCs w:val="28"/>
        </w:rPr>
        <w:t xml:space="preserve"> </w:t>
      </w:r>
    </w:p>
    <w:p w:rsidR="007210BB" w:rsidRPr="00784ED9" w:rsidRDefault="006B386E" w:rsidP="004576B4">
      <w:pPr>
        <w:pStyle w:val="a3"/>
        <w:suppressAutoHyphens/>
        <w:jc w:val="both"/>
        <w:rPr>
          <w:b w:val="0"/>
          <w:sz w:val="28"/>
          <w:szCs w:val="28"/>
        </w:rPr>
      </w:pPr>
      <w:r>
        <w:rPr>
          <w:b w:val="0"/>
          <w:sz w:val="28"/>
        </w:rPr>
        <w:t xml:space="preserve">        </w:t>
      </w:r>
      <w:r w:rsidR="00FD5190">
        <w:rPr>
          <w:b w:val="0"/>
          <w:sz w:val="28"/>
        </w:rPr>
        <w:t>20</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F530BA">
      <w:pPr>
        <w:pStyle w:val="a6"/>
        <w:ind w:firstLine="567"/>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F530BA">
      <w:pPr>
        <w:pStyle w:val="a6"/>
        <w:ind w:firstLine="56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F530BA">
      <w:pPr>
        <w:pStyle w:val="a6"/>
        <w:ind w:firstLine="567"/>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751128" w:rsidRDefault="00312719" w:rsidP="00F530BA">
      <w:pPr>
        <w:pStyle w:val="a6"/>
        <w:ind w:firstLine="567"/>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rsidR="000A32A5" w:rsidRPr="00767C5F" w:rsidRDefault="000A32A5" w:rsidP="00F530BA">
      <w:pPr>
        <w:pStyle w:val="a6"/>
        <w:ind w:firstLine="567"/>
      </w:pPr>
      <w:r w:rsidRPr="00E71A03">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312719" w:rsidP="00F530BA">
      <w:pPr>
        <w:pStyle w:val="a6"/>
        <w:ind w:firstLine="56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D32C2E">
        <w:rPr>
          <w:b/>
          <w:color w:val="auto"/>
          <w:szCs w:val="28"/>
        </w:rPr>
        <w:t>12</w:t>
      </w:r>
      <w:r w:rsidR="00BA2976">
        <w:rPr>
          <w:b/>
          <w:color w:val="auto"/>
          <w:szCs w:val="28"/>
        </w:rPr>
        <w:t xml:space="preserve"> </w:t>
      </w:r>
      <w:r w:rsidR="008945BB" w:rsidRPr="008C282F">
        <w:rPr>
          <w:b/>
          <w:color w:val="auto"/>
          <w:szCs w:val="28"/>
        </w:rPr>
        <w:t>»</w:t>
      </w:r>
      <w:r w:rsidR="00052F4A" w:rsidRPr="008C282F">
        <w:rPr>
          <w:b/>
          <w:color w:val="auto"/>
          <w:szCs w:val="28"/>
        </w:rPr>
        <w:t> </w:t>
      </w:r>
      <w:r w:rsidR="00B9798C">
        <w:rPr>
          <w:b/>
          <w:color w:val="auto"/>
          <w:szCs w:val="28"/>
        </w:rPr>
        <w:t>августа</w:t>
      </w:r>
      <w:r w:rsidR="007426D7">
        <w:rPr>
          <w:b/>
          <w:color w:val="auto"/>
          <w:szCs w:val="28"/>
        </w:rPr>
        <w:t xml:space="preserve"> </w:t>
      </w:r>
      <w:r w:rsidR="00764358">
        <w:rPr>
          <w:b/>
          <w:color w:val="auto"/>
          <w:szCs w:val="28"/>
        </w:rPr>
        <w:t>202</w:t>
      </w:r>
      <w:r w:rsidR="00767C5F">
        <w:rPr>
          <w:b/>
          <w:color w:val="auto"/>
          <w:szCs w:val="28"/>
        </w:rPr>
        <w:t>2</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751128" w:rsidRPr="00F05B0C" w:rsidRDefault="000A32A5" w:rsidP="007D083F">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7D083F"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C46E6A" w:rsidRPr="00342956" w:rsidRDefault="00CA7BED" w:rsidP="00342956">
      <w:pPr>
        <w:ind w:firstLine="567"/>
        <w:jc w:val="both"/>
        <w:rPr>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D32C2E">
        <w:rPr>
          <w:b/>
          <w:color w:val="auto"/>
          <w:szCs w:val="28"/>
        </w:rPr>
        <w:t>13»</w:t>
      </w:r>
      <w:r w:rsidR="008240AA" w:rsidRPr="008C282F">
        <w:rPr>
          <w:b/>
          <w:color w:val="auto"/>
          <w:szCs w:val="28"/>
        </w:rPr>
        <w:t> </w:t>
      </w:r>
      <w:r w:rsidR="00B9798C">
        <w:rPr>
          <w:b/>
          <w:color w:val="auto"/>
          <w:szCs w:val="28"/>
        </w:rPr>
        <w:t>августа</w:t>
      </w:r>
      <w:r w:rsidR="00893EEB">
        <w:rPr>
          <w:b/>
          <w:color w:val="auto"/>
          <w:szCs w:val="28"/>
        </w:rPr>
        <w:t xml:space="preserve"> </w:t>
      </w:r>
      <w:r w:rsidR="00764358">
        <w:rPr>
          <w:b/>
          <w:color w:val="auto"/>
          <w:szCs w:val="28"/>
        </w:rPr>
        <w:t>202</w:t>
      </w:r>
      <w:r w:rsidR="00767C5F">
        <w:rPr>
          <w:b/>
          <w:color w:val="auto"/>
          <w:szCs w:val="28"/>
        </w:rPr>
        <w:t>2</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proofErr w:type="gramStart"/>
      <w:r w:rsidRPr="00F05B0C">
        <w:rPr>
          <w:color w:val="000000" w:themeColor="text1"/>
          <w:szCs w:val="28"/>
        </w:rPr>
        <w:t>договора</w:t>
      </w:r>
      <w:proofErr w:type="gramEnd"/>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F830A2" w:rsidRPr="007D083F" w:rsidRDefault="000238F9" w:rsidP="007D083F">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7D083F" w:rsidRDefault="000A32A5" w:rsidP="00D74C44">
      <w:pPr>
        <w:pStyle w:val="a3"/>
        <w:suppressAutoHyphens/>
        <w:spacing w:line="22" w:lineRule="atLeast"/>
        <w:jc w:val="both"/>
        <w:rPr>
          <w:b w:val="0"/>
          <w:color w:val="auto"/>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p>
    <w:p w:rsidR="000A32A5" w:rsidRPr="00CC67C8" w:rsidRDefault="000A32A5" w:rsidP="00D74C44">
      <w:pPr>
        <w:pStyle w:val="a3"/>
        <w:suppressAutoHyphens/>
        <w:spacing w:line="22" w:lineRule="atLeast"/>
        <w:jc w:val="both"/>
        <w:rPr>
          <w:b w:val="0"/>
          <w:color w:val="000000" w:themeColor="text1"/>
          <w:sz w:val="28"/>
          <w:szCs w:val="28"/>
        </w:rPr>
      </w:pPr>
      <w:r w:rsidRPr="006D1ABD">
        <w:rPr>
          <w:b w:val="0"/>
          <w:color w:val="auto"/>
          <w:sz w:val="28"/>
          <w:szCs w:val="28"/>
        </w:rPr>
        <w:t>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527B99">
      <w:pPr>
        <w:pStyle w:val="12"/>
        <w:ind w:firstLine="0"/>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w:t>
      </w:r>
      <w:r w:rsidR="00767C5F" w:rsidRPr="00B9798C">
        <w:rPr>
          <w:rFonts w:ascii="Times New Roman" w:hAnsi="Times New Roman" w:cs="Times New Roman"/>
          <w:szCs w:val="28"/>
        </w:rPr>
        <w:t xml:space="preserve">заключения </w:t>
      </w:r>
      <w:proofErr w:type="gramStart"/>
      <w:r w:rsidR="00767C5F" w:rsidRPr="00B9798C">
        <w:rPr>
          <w:rFonts w:ascii="Times New Roman" w:hAnsi="Times New Roman" w:cs="Times New Roman"/>
          <w:szCs w:val="28"/>
        </w:rPr>
        <w:t>Договора  на</w:t>
      </w:r>
      <w:proofErr w:type="gramEnd"/>
      <w:r w:rsidR="00767C5F" w:rsidRPr="00B9798C">
        <w:rPr>
          <w:rFonts w:ascii="Times New Roman" w:hAnsi="Times New Roman" w:cs="Times New Roman"/>
          <w:szCs w:val="28"/>
        </w:rPr>
        <w:t xml:space="preserve"> </w:t>
      </w:r>
      <w:r w:rsidR="00B9798C" w:rsidRPr="00B9798C">
        <w:rPr>
          <w:rFonts w:ascii="Times New Roman" w:hAnsi="Times New Roman" w:cs="Times New Roman"/>
          <w:szCs w:val="28"/>
        </w:rPr>
        <w:t>выполнение работ по капитальному ремонту здания склада масел, химикатов тарного хранения, инв. № 3890</w:t>
      </w:r>
      <w:r w:rsidR="007D083F" w:rsidRPr="00B9798C">
        <w:rPr>
          <w:rFonts w:ascii="Times New Roman" w:hAnsi="Times New Roman" w:cs="Times New Roman"/>
          <w:szCs w:val="28"/>
        </w:rPr>
        <w:t>,</w:t>
      </w:r>
      <w:r w:rsidR="00567A34" w:rsidRPr="00B9798C">
        <w:rPr>
          <w:rFonts w:ascii="Times New Roman" w:hAnsi="Times New Roman" w:cs="Times New Roman"/>
          <w:szCs w:val="28"/>
        </w:rPr>
        <w:t xml:space="preserve"> находящ</w:t>
      </w:r>
      <w:r w:rsidR="00B9798C" w:rsidRPr="00B9798C">
        <w:rPr>
          <w:rFonts w:ascii="Times New Roman" w:hAnsi="Times New Roman" w:cs="Times New Roman"/>
          <w:szCs w:val="28"/>
        </w:rPr>
        <w:t>его</w:t>
      </w:r>
      <w:r w:rsidR="00567A34" w:rsidRPr="00B9798C">
        <w:rPr>
          <w:rFonts w:ascii="Times New Roman" w:hAnsi="Times New Roman" w:cs="Times New Roman"/>
          <w:szCs w:val="28"/>
        </w:rPr>
        <w:t>ся</w:t>
      </w:r>
      <w:r w:rsidRPr="00B9798C">
        <w:rPr>
          <w:rFonts w:ascii="Times New Roman" w:hAnsi="Times New Roman" w:cs="Times New Roman"/>
          <w:szCs w:val="28"/>
        </w:rPr>
        <w:t xml:space="preserve"> на балансовом</w:t>
      </w:r>
      <w:r w:rsidRPr="00A97F3C">
        <w:rPr>
          <w:rFonts w:ascii="Times New Roman" w:hAnsi="Times New Roman" w:cs="Times New Roman"/>
          <w:szCs w:val="28"/>
        </w:rPr>
        <w:t xml:space="preserve">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767C5F">
        <w:rPr>
          <w:rFonts w:ascii="Times New Roman" w:hAnsi="Times New Roman" w:cs="Times New Roman"/>
          <w:color w:val="000000"/>
          <w:szCs w:val="28"/>
        </w:rPr>
        <w:t>2</w:t>
      </w:r>
      <w:r w:rsidRPr="00A97F3C">
        <w:rPr>
          <w:rFonts w:ascii="Times New Roman" w:hAnsi="Times New Roman" w:cs="Times New Roman"/>
          <w:color w:val="000000"/>
          <w:szCs w:val="28"/>
        </w:rPr>
        <w:t xml:space="preserve"> году.</w:t>
      </w:r>
      <w:r w:rsidR="00DD4B73">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767C5F" w:rsidRPr="00B25404" w:rsidTr="00F830A2">
        <w:trPr>
          <w:trHeight w:val="555"/>
          <w:tblHeader/>
        </w:trPr>
        <w:tc>
          <w:tcPr>
            <w:tcW w:w="641" w:type="dxa"/>
            <w:vAlign w:val="center"/>
          </w:tcPr>
          <w:p w:rsidR="00767C5F" w:rsidRPr="00B25404" w:rsidRDefault="00767C5F" w:rsidP="00767C5F">
            <w:pPr>
              <w:jc w:val="center"/>
              <w:rPr>
                <w:szCs w:val="28"/>
              </w:rPr>
            </w:pPr>
            <w:r w:rsidRPr="00B25404">
              <w:rPr>
                <w:szCs w:val="28"/>
              </w:rPr>
              <w:t>№ п/п</w:t>
            </w:r>
          </w:p>
        </w:tc>
        <w:tc>
          <w:tcPr>
            <w:tcW w:w="5324" w:type="dxa"/>
            <w:vAlign w:val="center"/>
          </w:tcPr>
          <w:p w:rsidR="00767C5F" w:rsidRPr="00B25404" w:rsidRDefault="00767C5F" w:rsidP="00767C5F">
            <w:pPr>
              <w:jc w:val="center"/>
              <w:rPr>
                <w:szCs w:val="28"/>
              </w:rPr>
            </w:pPr>
            <w:r w:rsidRPr="00B25404">
              <w:rPr>
                <w:szCs w:val="28"/>
              </w:rPr>
              <w:t xml:space="preserve">Наименование работ и затрат </w:t>
            </w:r>
          </w:p>
          <w:p w:rsidR="00767C5F" w:rsidRPr="00B25404" w:rsidRDefault="00767C5F" w:rsidP="00767C5F">
            <w:pPr>
              <w:jc w:val="center"/>
              <w:rPr>
                <w:szCs w:val="28"/>
              </w:rPr>
            </w:pPr>
            <w:r w:rsidRPr="00B25404">
              <w:rPr>
                <w:szCs w:val="28"/>
              </w:rPr>
              <w:t>(или эквивалент)</w:t>
            </w:r>
          </w:p>
        </w:tc>
        <w:tc>
          <w:tcPr>
            <w:tcW w:w="1870" w:type="dxa"/>
            <w:vAlign w:val="center"/>
          </w:tcPr>
          <w:p w:rsidR="00767C5F" w:rsidRPr="00B25404" w:rsidRDefault="00767C5F" w:rsidP="00767C5F">
            <w:pPr>
              <w:jc w:val="center"/>
              <w:rPr>
                <w:szCs w:val="28"/>
              </w:rPr>
            </w:pPr>
            <w:r w:rsidRPr="00B25404">
              <w:rPr>
                <w:szCs w:val="28"/>
              </w:rPr>
              <w:t>Единица измерения</w:t>
            </w:r>
          </w:p>
        </w:tc>
        <w:tc>
          <w:tcPr>
            <w:tcW w:w="2054" w:type="dxa"/>
            <w:vAlign w:val="center"/>
          </w:tcPr>
          <w:p w:rsidR="00767C5F" w:rsidRPr="00B25404" w:rsidRDefault="00767C5F" w:rsidP="00767C5F">
            <w:pPr>
              <w:jc w:val="center"/>
              <w:rPr>
                <w:szCs w:val="28"/>
              </w:rPr>
            </w:pPr>
            <w:r w:rsidRPr="00B25404">
              <w:rPr>
                <w:szCs w:val="28"/>
              </w:rPr>
              <w:t>Количество</w:t>
            </w:r>
          </w:p>
        </w:tc>
      </w:tr>
      <w:tr w:rsidR="00767C5F" w:rsidRPr="00B25404" w:rsidTr="00DD4B73">
        <w:trPr>
          <w:tblHeader/>
        </w:trPr>
        <w:tc>
          <w:tcPr>
            <w:tcW w:w="641" w:type="dxa"/>
            <w:vAlign w:val="center"/>
          </w:tcPr>
          <w:p w:rsidR="00767C5F" w:rsidRPr="00B25404" w:rsidRDefault="00767C5F" w:rsidP="00767C5F">
            <w:pPr>
              <w:jc w:val="center"/>
              <w:rPr>
                <w:szCs w:val="28"/>
              </w:rPr>
            </w:pPr>
            <w:r>
              <w:rPr>
                <w:szCs w:val="28"/>
              </w:rPr>
              <w:t>1</w:t>
            </w:r>
          </w:p>
        </w:tc>
        <w:tc>
          <w:tcPr>
            <w:tcW w:w="5324" w:type="dxa"/>
            <w:vAlign w:val="center"/>
          </w:tcPr>
          <w:p w:rsidR="00767C5F" w:rsidRPr="00B25404" w:rsidRDefault="00767C5F" w:rsidP="00767C5F">
            <w:pPr>
              <w:jc w:val="center"/>
              <w:rPr>
                <w:szCs w:val="28"/>
              </w:rPr>
            </w:pPr>
            <w:r>
              <w:rPr>
                <w:szCs w:val="28"/>
              </w:rPr>
              <w:t>2</w:t>
            </w:r>
          </w:p>
        </w:tc>
        <w:tc>
          <w:tcPr>
            <w:tcW w:w="1870" w:type="dxa"/>
            <w:vAlign w:val="center"/>
          </w:tcPr>
          <w:p w:rsidR="00767C5F" w:rsidRPr="00B25404" w:rsidRDefault="00767C5F" w:rsidP="00767C5F">
            <w:pPr>
              <w:jc w:val="center"/>
              <w:rPr>
                <w:szCs w:val="28"/>
              </w:rPr>
            </w:pPr>
            <w:r>
              <w:rPr>
                <w:szCs w:val="28"/>
              </w:rPr>
              <w:t>3</w:t>
            </w:r>
          </w:p>
        </w:tc>
        <w:tc>
          <w:tcPr>
            <w:tcW w:w="2054" w:type="dxa"/>
            <w:vAlign w:val="center"/>
          </w:tcPr>
          <w:p w:rsidR="00767C5F" w:rsidRPr="00B25404" w:rsidRDefault="00767C5F" w:rsidP="00767C5F">
            <w:pPr>
              <w:jc w:val="center"/>
              <w:rPr>
                <w:szCs w:val="28"/>
              </w:rPr>
            </w:pPr>
            <w:r>
              <w:rPr>
                <w:szCs w:val="28"/>
              </w:rPr>
              <w:t>4</w:t>
            </w:r>
          </w:p>
        </w:tc>
      </w:tr>
      <w:tr w:rsidR="007D083F" w:rsidRPr="00B25404" w:rsidTr="00DD4B73">
        <w:trPr>
          <w:tblHeader/>
        </w:trPr>
        <w:tc>
          <w:tcPr>
            <w:tcW w:w="641" w:type="dxa"/>
            <w:vAlign w:val="center"/>
          </w:tcPr>
          <w:p w:rsidR="007D083F" w:rsidRDefault="007B746A" w:rsidP="00767C5F">
            <w:pPr>
              <w:jc w:val="center"/>
              <w:rPr>
                <w:szCs w:val="28"/>
              </w:rPr>
            </w:pPr>
            <w:r>
              <w:rPr>
                <w:szCs w:val="28"/>
              </w:rPr>
              <w:t>1</w:t>
            </w:r>
          </w:p>
        </w:tc>
        <w:tc>
          <w:tcPr>
            <w:tcW w:w="5324" w:type="dxa"/>
            <w:vAlign w:val="center"/>
          </w:tcPr>
          <w:p w:rsidR="007D083F" w:rsidRPr="007B746A" w:rsidRDefault="007B746A" w:rsidP="007D083F">
            <w:pPr>
              <w:rPr>
                <w:szCs w:val="28"/>
              </w:rPr>
            </w:pPr>
            <w:r w:rsidRPr="007B746A">
              <w:rPr>
                <w:szCs w:val="28"/>
              </w:rPr>
              <w:t>Разборка покрытий кровель: из рулонных материалов</w:t>
            </w:r>
          </w:p>
        </w:tc>
        <w:tc>
          <w:tcPr>
            <w:tcW w:w="1870" w:type="dxa"/>
            <w:vAlign w:val="center"/>
          </w:tcPr>
          <w:p w:rsidR="007D083F" w:rsidRDefault="007B746A" w:rsidP="00767C5F">
            <w:pPr>
              <w:jc w:val="center"/>
              <w:rPr>
                <w:szCs w:val="28"/>
              </w:rPr>
            </w:pPr>
            <w:r>
              <w:rPr>
                <w:szCs w:val="28"/>
              </w:rPr>
              <w:t>100 м2</w:t>
            </w:r>
          </w:p>
        </w:tc>
        <w:tc>
          <w:tcPr>
            <w:tcW w:w="2054" w:type="dxa"/>
            <w:vAlign w:val="center"/>
          </w:tcPr>
          <w:p w:rsidR="007D083F" w:rsidRDefault="007B746A" w:rsidP="00767C5F">
            <w:pPr>
              <w:jc w:val="center"/>
              <w:rPr>
                <w:szCs w:val="28"/>
              </w:rPr>
            </w:pPr>
            <w:r>
              <w:rPr>
                <w:szCs w:val="28"/>
              </w:rPr>
              <w:t>24,88</w:t>
            </w:r>
          </w:p>
        </w:tc>
      </w:tr>
      <w:tr w:rsidR="00D45FBE" w:rsidRPr="00B25404" w:rsidTr="00DD4B73">
        <w:trPr>
          <w:tblHeader/>
        </w:trPr>
        <w:tc>
          <w:tcPr>
            <w:tcW w:w="641" w:type="dxa"/>
            <w:vAlign w:val="center"/>
          </w:tcPr>
          <w:p w:rsidR="00D45FBE" w:rsidRDefault="007B746A" w:rsidP="00767C5F">
            <w:pPr>
              <w:jc w:val="center"/>
              <w:rPr>
                <w:szCs w:val="28"/>
              </w:rPr>
            </w:pPr>
            <w:r>
              <w:rPr>
                <w:szCs w:val="28"/>
              </w:rPr>
              <w:t>2</w:t>
            </w:r>
          </w:p>
        </w:tc>
        <w:tc>
          <w:tcPr>
            <w:tcW w:w="5324" w:type="dxa"/>
            <w:vAlign w:val="center"/>
          </w:tcPr>
          <w:p w:rsidR="00D45FBE" w:rsidRPr="007B746A" w:rsidRDefault="007B746A" w:rsidP="00431DC9">
            <w:pPr>
              <w:rPr>
                <w:szCs w:val="28"/>
              </w:rPr>
            </w:pPr>
            <w:r w:rsidRPr="007B746A">
              <w:rPr>
                <w:szCs w:val="28"/>
              </w:rPr>
              <w:t>Ремонт цементной стяжки</w:t>
            </w:r>
            <w:r w:rsidR="00431DC9">
              <w:rPr>
                <w:szCs w:val="28"/>
              </w:rPr>
              <w:t xml:space="preserve"> толщиной 5 см</w:t>
            </w:r>
            <w:r w:rsidRPr="007B746A">
              <w:rPr>
                <w:szCs w:val="28"/>
              </w:rPr>
              <w:t xml:space="preserve"> </w:t>
            </w:r>
            <w:r w:rsidR="00431DC9">
              <w:rPr>
                <w:szCs w:val="28"/>
              </w:rPr>
              <w:t xml:space="preserve">раствором цементным М 200 </w:t>
            </w:r>
            <w:r w:rsidRPr="007B746A">
              <w:rPr>
                <w:szCs w:val="28"/>
              </w:rPr>
              <w:t xml:space="preserve">площадью заделки до 1,0 м2 </w:t>
            </w:r>
          </w:p>
        </w:tc>
        <w:tc>
          <w:tcPr>
            <w:tcW w:w="1870" w:type="dxa"/>
            <w:vAlign w:val="center"/>
          </w:tcPr>
          <w:p w:rsidR="00D45FBE" w:rsidRDefault="007B746A" w:rsidP="00767C5F">
            <w:pPr>
              <w:jc w:val="center"/>
              <w:rPr>
                <w:szCs w:val="28"/>
              </w:rPr>
            </w:pPr>
            <w:r>
              <w:rPr>
                <w:szCs w:val="28"/>
              </w:rPr>
              <w:t>100 мест</w:t>
            </w:r>
          </w:p>
        </w:tc>
        <w:tc>
          <w:tcPr>
            <w:tcW w:w="2054" w:type="dxa"/>
            <w:vAlign w:val="center"/>
          </w:tcPr>
          <w:p w:rsidR="00D45FBE" w:rsidRDefault="007B746A" w:rsidP="00767C5F">
            <w:pPr>
              <w:jc w:val="center"/>
              <w:rPr>
                <w:szCs w:val="28"/>
              </w:rPr>
            </w:pPr>
            <w:r>
              <w:rPr>
                <w:szCs w:val="28"/>
              </w:rPr>
              <w:t>1,2</w:t>
            </w:r>
          </w:p>
        </w:tc>
      </w:tr>
      <w:tr w:rsidR="00767C5F" w:rsidRPr="00B25404" w:rsidTr="00F830A2">
        <w:trPr>
          <w:trHeight w:val="362"/>
        </w:trPr>
        <w:tc>
          <w:tcPr>
            <w:tcW w:w="641" w:type="dxa"/>
          </w:tcPr>
          <w:p w:rsidR="00767C5F" w:rsidRPr="00B25404" w:rsidRDefault="007B746A" w:rsidP="00767C5F">
            <w:pPr>
              <w:jc w:val="center"/>
              <w:rPr>
                <w:szCs w:val="28"/>
              </w:rPr>
            </w:pPr>
            <w:r>
              <w:rPr>
                <w:szCs w:val="28"/>
              </w:rPr>
              <w:t>3</w:t>
            </w:r>
          </w:p>
        </w:tc>
        <w:tc>
          <w:tcPr>
            <w:tcW w:w="5324" w:type="dxa"/>
          </w:tcPr>
          <w:p w:rsidR="00767C5F" w:rsidRPr="005A17BF" w:rsidRDefault="007B746A" w:rsidP="00431DC9">
            <w:pPr>
              <w:rPr>
                <w:szCs w:val="28"/>
              </w:rPr>
            </w:pPr>
            <w:proofErr w:type="spellStart"/>
            <w:r>
              <w:rPr>
                <w:szCs w:val="28"/>
              </w:rPr>
              <w:t>Огрунтовка</w:t>
            </w:r>
            <w:proofErr w:type="spellEnd"/>
            <w:r>
              <w:rPr>
                <w:szCs w:val="28"/>
              </w:rPr>
              <w:t xml:space="preserve"> основания из бетона или раствора под водоизоляционный кровельный </w:t>
            </w:r>
            <w:proofErr w:type="gramStart"/>
            <w:r>
              <w:rPr>
                <w:szCs w:val="28"/>
              </w:rPr>
              <w:t xml:space="preserve">ковер </w:t>
            </w:r>
            <w:r w:rsidR="00431DC9">
              <w:rPr>
                <w:szCs w:val="28"/>
              </w:rPr>
              <w:t xml:space="preserve"> </w:t>
            </w:r>
            <w:proofErr w:type="spellStart"/>
            <w:r w:rsidR="00431DC9">
              <w:rPr>
                <w:szCs w:val="28"/>
              </w:rPr>
              <w:t>праймером</w:t>
            </w:r>
            <w:proofErr w:type="spellEnd"/>
            <w:proofErr w:type="gramEnd"/>
            <w:r w:rsidR="00431DC9">
              <w:rPr>
                <w:szCs w:val="28"/>
              </w:rPr>
              <w:t xml:space="preserve"> битумным для подготовки поверхностей перед укладкой наплавляемых материалов </w:t>
            </w:r>
            <w:r>
              <w:rPr>
                <w:szCs w:val="28"/>
              </w:rPr>
              <w:t>за 2 раза</w:t>
            </w:r>
            <w:r w:rsidR="00431DC9">
              <w:rPr>
                <w:szCs w:val="28"/>
              </w:rPr>
              <w:t xml:space="preserve"> </w:t>
            </w:r>
          </w:p>
        </w:tc>
        <w:tc>
          <w:tcPr>
            <w:tcW w:w="1870" w:type="dxa"/>
          </w:tcPr>
          <w:p w:rsidR="00767C5F" w:rsidRPr="000F01FF" w:rsidRDefault="007B746A" w:rsidP="007D083F">
            <w:pPr>
              <w:jc w:val="center"/>
              <w:rPr>
                <w:szCs w:val="28"/>
              </w:rPr>
            </w:pPr>
            <w:r>
              <w:rPr>
                <w:szCs w:val="28"/>
              </w:rPr>
              <w:t>100 м2</w:t>
            </w:r>
          </w:p>
        </w:tc>
        <w:tc>
          <w:tcPr>
            <w:tcW w:w="2054" w:type="dxa"/>
          </w:tcPr>
          <w:p w:rsidR="00767C5F" w:rsidRPr="005A17BF" w:rsidRDefault="007B746A" w:rsidP="00767C5F">
            <w:pPr>
              <w:jc w:val="center"/>
              <w:rPr>
                <w:szCs w:val="28"/>
              </w:rPr>
            </w:pPr>
            <w:r>
              <w:rPr>
                <w:szCs w:val="28"/>
              </w:rPr>
              <w:t>24,88</w:t>
            </w:r>
          </w:p>
        </w:tc>
      </w:tr>
      <w:tr w:rsidR="00767C5F" w:rsidRPr="00B25404" w:rsidTr="006868D7">
        <w:trPr>
          <w:trHeight w:val="376"/>
        </w:trPr>
        <w:tc>
          <w:tcPr>
            <w:tcW w:w="641" w:type="dxa"/>
          </w:tcPr>
          <w:p w:rsidR="00767C5F" w:rsidRPr="00B25404" w:rsidRDefault="00D53679" w:rsidP="00767C5F">
            <w:pPr>
              <w:jc w:val="center"/>
              <w:rPr>
                <w:szCs w:val="28"/>
              </w:rPr>
            </w:pPr>
            <w:r>
              <w:rPr>
                <w:szCs w:val="28"/>
              </w:rPr>
              <w:t>4</w:t>
            </w:r>
          </w:p>
        </w:tc>
        <w:tc>
          <w:tcPr>
            <w:tcW w:w="5324" w:type="dxa"/>
          </w:tcPr>
          <w:p w:rsidR="00767C5F" w:rsidRPr="00B25404" w:rsidRDefault="00D53679" w:rsidP="00767C5F">
            <w:pPr>
              <w:rPr>
                <w:szCs w:val="28"/>
              </w:rPr>
            </w:pPr>
            <w:r>
              <w:rPr>
                <w:szCs w:val="28"/>
              </w:rPr>
              <w:t>Устройство гидроизоляции обмазочной</w:t>
            </w:r>
            <w:r w:rsidR="00431DC9">
              <w:rPr>
                <w:szCs w:val="28"/>
              </w:rPr>
              <w:t xml:space="preserve"> мастикой</w:t>
            </w:r>
            <w:r>
              <w:rPr>
                <w:szCs w:val="28"/>
              </w:rPr>
              <w:t xml:space="preserve"> в два слоя</w:t>
            </w:r>
          </w:p>
        </w:tc>
        <w:tc>
          <w:tcPr>
            <w:tcW w:w="1870" w:type="dxa"/>
          </w:tcPr>
          <w:p w:rsidR="00767C5F" w:rsidRPr="00B25404" w:rsidRDefault="00D53679" w:rsidP="00767C5F">
            <w:pPr>
              <w:jc w:val="center"/>
              <w:rPr>
                <w:szCs w:val="28"/>
              </w:rPr>
            </w:pPr>
            <w:r>
              <w:rPr>
                <w:szCs w:val="28"/>
              </w:rPr>
              <w:t>100 м2</w:t>
            </w:r>
          </w:p>
        </w:tc>
        <w:tc>
          <w:tcPr>
            <w:tcW w:w="2054" w:type="dxa"/>
          </w:tcPr>
          <w:p w:rsidR="00767C5F" w:rsidRPr="00B25404" w:rsidRDefault="00D53679" w:rsidP="00767C5F">
            <w:pPr>
              <w:jc w:val="center"/>
              <w:rPr>
                <w:szCs w:val="28"/>
              </w:rPr>
            </w:pPr>
            <w:r>
              <w:rPr>
                <w:szCs w:val="28"/>
              </w:rPr>
              <w:t>24,88</w:t>
            </w:r>
          </w:p>
        </w:tc>
      </w:tr>
      <w:tr w:rsidR="00F830A2" w:rsidRPr="00B25404" w:rsidTr="00F830A2">
        <w:trPr>
          <w:trHeight w:val="280"/>
        </w:trPr>
        <w:tc>
          <w:tcPr>
            <w:tcW w:w="641" w:type="dxa"/>
            <w:vAlign w:val="center"/>
          </w:tcPr>
          <w:p w:rsidR="00F830A2" w:rsidRPr="00B25404" w:rsidRDefault="00D53679" w:rsidP="00F830A2">
            <w:pPr>
              <w:jc w:val="center"/>
              <w:rPr>
                <w:szCs w:val="28"/>
              </w:rPr>
            </w:pPr>
            <w:r>
              <w:rPr>
                <w:szCs w:val="28"/>
              </w:rPr>
              <w:t>5</w:t>
            </w:r>
          </w:p>
        </w:tc>
        <w:tc>
          <w:tcPr>
            <w:tcW w:w="5324" w:type="dxa"/>
            <w:vAlign w:val="center"/>
          </w:tcPr>
          <w:p w:rsidR="00F830A2" w:rsidRPr="00B25404" w:rsidRDefault="008B12CE" w:rsidP="00431DC9">
            <w:pPr>
              <w:rPr>
                <w:szCs w:val="28"/>
              </w:rPr>
            </w:pPr>
            <w:r>
              <w:rPr>
                <w:szCs w:val="28"/>
              </w:rPr>
              <w:t>Устройство кровель скатных из наплавляемых материалов: в три слоя (</w:t>
            </w:r>
            <w:r w:rsidR="00431DC9">
              <w:rPr>
                <w:szCs w:val="28"/>
              </w:rPr>
              <w:t xml:space="preserve">ЭКП - </w:t>
            </w:r>
            <w:r>
              <w:rPr>
                <w:szCs w:val="28"/>
              </w:rPr>
              <w:t>5,0 мм)</w:t>
            </w:r>
          </w:p>
        </w:tc>
        <w:tc>
          <w:tcPr>
            <w:tcW w:w="1870" w:type="dxa"/>
            <w:vAlign w:val="center"/>
          </w:tcPr>
          <w:p w:rsidR="00F830A2" w:rsidRPr="00B25404" w:rsidRDefault="008B12CE" w:rsidP="00F830A2">
            <w:pPr>
              <w:jc w:val="center"/>
              <w:rPr>
                <w:szCs w:val="28"/>
              </w:rPr>
            </w:pPr>
            <w:r>
              <w:rPr>
                <w:szCs w:val="28"/>
              </w:rPr>
              <w:t>100 м2</w:t>
            </w:r>
          </w:p>
        </w:tc>
        <w:tc>
          <w:tcPr>
            <w:tcW w:w="2054" w:type="dxa"/>
            <w:vAlign w:val="center"/>
          </w:tcPr>
          <w:p w:rsidR="00F830A2" w:rsidRPr="00B25404" w:rsidRDefault="008B12CE" w:rsidP="00F830A2">
            <w:pPr>
              <w:jc w:val="center"/>
              <w:rPr>
                <w:szCs w:val="28"/>
              </w:rPr>
            </w:pPr>
            <w:r>
              <w:rPr>
                <w:szCs w:val="28"/>
              </w:rPr>
              <w:t>24,88</w:t>
            </w:r>
          </w:p>
        </w:tc>
      </w:tr>
      <w:tr w:rsidR="00F830A2" w:rsidRPr="00B25404" w:rsidTr="00477465">
        <w:trPr>
          <w:trHeight w:val="720"/>
        </w:trPr>
        <w:tc>
          <w:tcPr>
            <w:tcW w:w="641" w:type="dxa"/>
          </w:tcPr>
          <w:p w:rsidR="00F830A2" w:rsidRPr="00B25404" w:rsidRDefault="008B12CE" w:rsidP="00F830A2">
            <w:pPr>
              <w:jc w:val="center"/>
              <w:rPr>
                <w:szCs w:val="28"/>
              </w:rPr>
            </w:pPr>
            <w:r>
              <w:rPr>
                <w:szCs w:val="28"/>
              </w:rPr>
              <w:t>6</w:t>
            </w:r>
          </w:p>
        </w:tc>
        <w:tc>
          <w:tcPr>
            <w:tcW w:w="5324" w:type="dxa"/>
          </w:tcPr>
          <w:p w:rsidR="00477465" w:rsidRPr="008B12CE" w:rsidRDefault="008B12CE" w:rsidP="007B686D">
            <w:pPr>
              <w:rPr>
                <w:sz w:val="26"/>
                <w:szCs w:val="26"/>
              </w:rPr>
            </w:pPr>
            <w:r>
              <w:rPr>
                <w:sz w:val="26"/>
                <w:szCs w:val="26"/>
              </w:rPr>
              <w:t>Разборка мелких покрытий (брандмауэры, парапеты, свесы и т.п.) из листовой оцинкованной стали</w:t>
            </w:r>
          </w:p>
        </w:tc>
        <w:tc>
          <w:tcPr>
            <w:tcW w:w="1870" w:type="dxa"/>
          </w:tcPr>
          <w:p w:rsidR="00F830A2" w:rsidRPr="008B12CE" w:rsidRDefault="008B12CE" w:rsidP="007D083F">
            <w:pPr>
              <w:jc w:val="center"/>
              <w:rPr>
                <w:szCs w:val="28"/>
              </w:rPr>
            </w:pPr>
            <w:r>
              <w:rPr>
                <w:szCs w:val="28"/>
              </w:rPr>
              <w:t>100 м2</w:t>
            </w:r>
          </w:p>
        </w:tc>
        <w:tc>
          <w:tcPr>
            <w:tcW w:w="2054" w:type="dxa"/>
          </w:tcPr>
          <w:p w:rsidR="00F830A2" w:rsidRPr="00B25404" w:rsidRDefault="008B12CE" w:rsidP="00F830A2">
            <w:pPr>
              <w:jc w:val="center"/>
              <w:rPr>
                <w:szCs w:val="28"/>
              </w:rPr>
            </w:pPr>
            <w:r>
              <w:rPr>
                <w:szCs w:val="28"/>
              </w:rPr>
              <w:t>1,51</w:t>
            </w:r>
          </w:p>
        </w:tc>
      </w:tr>
      <w:tr w:rsidR="00F830A2" w:rsidRPr="00B25404" w:rsidTr="00D45FBE">
        <w:trPr>
          <w:trHeight w:val="280"/>
        </w:trPr>
        <w:tc>
          <w:tcPr>
            <w:tcW w:w="641" w:type="dxa"/>
            <w:tcBorders>
              <w:bottom w:val="single" w:sz="4" w:space="0" w:color="auto"/>
            </w:tcBorders>
          </w:tcPr>
          <w:p w:rsidR="00F830A2" w:rsidRPr="008B12CE" w:rsidRDefault="008B12CE" w:rsidP="00F830A2">
            <w:pPr>
              <w:jc w:val="center"/>
              <w:rPr>
                <w:szCs w:val="28"/>
              </w:rPr>
            </w:pPr>
            <w:r>
              <w:rPr>
                <w:szCs w:val="28"/>
              </w:rPr>
              <w:t>7</w:t>
            </w:r>
          </w:p>
        </w:tc>
        <w:tc>
          <w:tcPr>
            <w:tcW w:w="5324" w:type="dxa"/>
            <w:tcBorders>
              <w:bottom w:val="single" w:sz="4" w:space="0" w:color="auto"/>
            </w:tcBorders>
          </w:tcPr>
          <w:p w:rsidR="00F830A2" w:rsidRPr="008B12CE" w:rsidRDefault="008B12CE" w:rsidP="00431DC9">
            <w:pPr>
              <w:rPr>
                <w:szCs w:val="28"/>
              </w:rPr>
            </w:pPr>
            <w:r w:rsidRPr="008B12CE">
              <w:rPr>
                <w:szCs w:val="28"/>
              </w:rPr>
              <w:t xml:space="preserve">Устройство мелких покрытий (брандмауэры, парапеты, свесы и </w:t>
            </w:r>
            <w:proofErr w:type="spellStart"/>
            <w:r w:rsidRPr="008B12CE">
              <w:rPr>
                <w:szCs w:val="28"/>
              </w:rPr>
              <w:t>т.п</w:t>
            </w:r>
            <w:proofErr w:type="spellEnd"/>
            <w:r w:rsidRPr="008B12CE">
              <w:rPr>
                <w:szCs w:val="28"/>
              </w:rPr>
              <w:t>) из листовой оцинкованной стали</w:t>
            </w:r>
            <w:r>
              <w:rPr>
                <w:szCs w:val="28"/>
              </w:rPr>
              <w:t xml:space="preserve"> </w:t>
            </w:r>
            <w:r w:rsidR="00431DC9">
              <w:rPr>
                <w:szCs w:val="28"/>
              </w:rPr>
              <w:t>толщиной 0,8 мм</w:t>
            </w:r>
          </w:p>
        </w:tc>
        <w:tc>
          <w:tcPr>
            <w:tcW w:w="1870" w:type="dxa"/>
            <w:tcBorders>
              <w:bottom w:val="single" w:sz="4" w:space="0" w:color="auto"/>
            </w:tcBorders>
          </w:tcPr>
          <w:p w:rsidR="00F830A2" w:rsidRPr="00B25404" w:rsidRDefault="008B12CE" w:rsidP="00F830A2">
            <w:pPr>
              <w:jc w:val="center"/>
              <w:rPr>
                <w:szCs w:val="28"/>
              </w:rPr>
            </w:pPr>
            <w:r>
              <w:rPr>
                <w:szCs w:val="28"/>
              </w:rPr>
              <w:t>100 м2</w:t>
            </w:r>
          </w:p>
        </w:tc>
        <w:tc>
          <w:tcPr>
            <w:tcW w:w="2054" w:type="dxa"/>
            <w:tcBorders>
              <w:bottom w:val="single" w:sz="4" w:space="0" w:color="auto"/>
            </w:tcBorders>
          </w:tcPr>
          <w:p w:rsidR="00F830A2" w:rsidRPr="00B25404" w:rsidRDefault="008B12CE" w:rsidP="00F830A2">
            <w:pPr>
              <w:jc w:val="center"/>
              <w:rPr>
                <w:szCs w:val="28"/>
              </w:rPr>
            </w:pPr>
            <w:r>
              <w:rPr>
                <w:szCs w:val="28"/>
              </w:rPr>
              <w:t>3,912</w:t>
            </w:r>
          </w:p>
        </w:tc>
      </w:tr>
      <w:tr w:rsidR="00D45FBE" w:rsidRPr="00B25404" w:rsidTr="00D45FBE">
        <w:trPr>
          <w:trHeight w:val="280"/>
        </w:trPr>
        <w:tc>
          <w:tcPr>
            <w:tcW w:w="641" w:type="dxa"/>
            <w:tcBorders>
              <w:bottom w:val="single" w:sz="4" w:space="0" w:color="auto"/>
            </w:tcBorders>
          </w:tcPr>
          <w:p w:rsidR="00D45FBE" w:rsidRDefault="008B12CE" w:rsidP="00D45FBE">
            <w:pPr>
              <w:jc w:val="center"/>
              <w:rPr>
                <w:szCs w:val="28"/>
              </w:rPr>
            </w:pPr>
            <w:r>
              <w:rPr>
                <w:szCs w:val="28"/>
              </w:rPr>
              <w:t>8</w:t>
            </w:r>
          </w:p>
        </w:tc>
        <w:tc>
          <w:tcPr>
            <w:tcW w:w="5324" w:type="dxa"/>
            <w:tcBorders>
              <w:bottom w:val="single" w:sz="4" w:space="0" w:color="auto"/>
            </w:tcBorders>
          </w:tcPr>
          <w:p w:rsidR="00D45FBE" w:rsidRPr="00B25404" w:rsidRDefault="008B12CE" w:rsidP="00431DC9">
            <w:pPr>
              <w:rPr>
                <w:szCs w:val="28"/>
              </w:rPr>
            </w:pPr>
            <w:r>
              <w:rPr>
                <w:szCs w:val="28"/>
              </w:rPr>
              <w:t>Герметизация мастикой швов: примыкани</w:t>
            </w:r>
            <w:r w:rsidR="00431DC9">
              <w:rPr>
                <w:szCs w:val="28"/>
              </w:rPr>
              <w:t>й стали оцинкованной к стене</w:t>
            </w:r>
          </w:p>
        </w:tc>
        <w:tc>
          <w:tcPr>
            <w:tcW w:w="1870" w:type="dxa"/>
            <w:tcBorders>
              <w:bottom w:val="single" w:sz="4" w:space="0" w:color="auto"/>
            </w:tcBorders>
          </w:tcPr>
          <w:p w:rsidR="00D45FBE" w:rsidRPr="00B25404" w:rsidRDefault="008B12CE" w:rsidP="00D45FBE">
            <w:pPr>
              <w:jc w:val="center"/>
              <w:rPr>
                <w:szCs w:val="28"/>
              </w:rPr>
            </w:pPr>
            <w:r>
              <w:rPr>
                <w:szCs w:val="28"/>
              </w:rPr>
              <w:t>100 м</w:t>
            </w:r>
          </w:p>
        </w:tc>
        <w:tc>
          <w:tcPr>
            <w:tcW w:w="2054" w:type="dxa"/>
            <w:tcBorders>
              <w:bottom w:val="single" w:sz="4" w:space="0" w:color="auto"/>
            </w:tcBorders>
          </w:tcPr>
          <w:p w:rsidR="00D45FBE" w:rsidRPr="00B25404" w:rsidRDefault="008B12CE" w:rsidP="00D45FBE">
            <w:pPr>
              <w:jc w:val="center"/>
              <w:rPr>
                <w:szCs w:val="28"/>
              </w:rPr>
            </w:pPr>
            <w:r>
              <w:rPr>
                <w:szCs w:val="28"/>
              </w:rPr>
              <w:t>1,96</w:t>
            </w:r>
          </w:p>
        </w:tc>
      </w:tr>
      <w:tr w:rsidR="00DA6A7E" w:rsidRPr="00B25404" w:rsidTr="00D45FBE">
        <w:trPr>
          <w:trHeight w:val="280"/>
        </w:trPr>
        <w:tc>
          <w:tcPr>
            <w:tcW w:w="641" w:type="dxa"/>
            <w:tcBorders>
              <w:bottom w:val="single" w:sz="4" w:space="0" w:color="auto"/>
            </w:tcBorders>
          </w:tcPr>
          <w:p w:rsidR="00DA6A7E" w:rsidRPr="00B25404" w:rsidRDefault="00DA6A7E" w:rsidP="00DA6A7E">
            <w:pPr>
              <w:jc w:val="center"/>
              <w:rPr>
                <w:szCs w:val="28"/>
              </w:rPr>
            </w:pPr>
            <w:r>
              <w:rPr>
                <w:szCs w:val="28"/>
              </w:rPr>
              <w:t>9</w:t>
            </w:r>
          </w:p>
        </w:tc>
        <w:tc>
          <w:tcPr>
            <w:tcW w:w="5324" w:type="dxa"/>
            <w:tcBorders>
              <w:bottom w:val="single" w:sz="4" w:space="0" w:color="auto"/>
            </w:tcBorders>
          </w:tcPr>
          <w:p w:rsidR="00DA6A7E" w:rsidRDefault="00DA6A7E" w:rsidP="00DA6A7E">
            <w:pPr>
              <w:rPr>
                <w:szCs w:val="28"/>
              </w:rPr>
            </w:pPr>
            <w:r>
              <w:rPr>
                <w:szCs w:val="28"/>
              </w:rPr>
              <w:t>Набивка сетки проволочной</w:t>
            </w:r>
          </w:p>
        </w:tc>
        <w:tc>
          <w:tcPr>
            <w:tcW w:w="1870" w:type="dxa"/>
            <w:tcBorders>
              <w:bottom w:val="single" w:sz="4" w:space="0" w:color="auto"/>
            </w:tcBorders>
          </w:tcPr>
          <w:p w:rsidR="00DA6A7E" w:rsidRDefault="00DA6A7E" w:rsidP="00DA6A7E">
            <w:pPr>
              <w:jc w:val="center"/>
              <w:rPr>
                <w:szCs w:val="28"/>
              </w:rPr>
            </w:pPr>
            <w:r>
              <w:rPr>
                <w:szCs w:val="28"/>
              </w:rPr>
              <w:t>100 м2</w:t>
            </w:r>
          </w:p>
        </w:tc>
        <w:tc>
          <w:tcPr>
            <w:tcW w:w="2054" w:type="dxa"/>
            <w:tcBorders>
              <w:bottom w:val="single" w:sz="4" w:space="0" w:color="auto"/>
            </w:tcBorders>
          </w:tcPr>
          <w:p w:rsidR="00DA6A7E" w:rsidRDefault="00DA6A7E" w:rsidP="00DA6A7E">
            <w:pPr>
              <w:jc w:val="center"/>
              <w:rPr>
                <w:szCs w:val="28"/>
              </w:rPr>
            </w:pPr>
            <w:r>
              <w:rPr>
                <w:szCs w:val="28"/>
              </w:rPr>
              <w:t>0,3</w:t>
            </w:r>
          </w:p>
        </w:tc>
      </w:tr>
      <w:tr w:rsidR="00DA6A7E" w:rsidRPr="00B25404" w:rsidTr="00D45FBE">
        <w:trPr>
          <w:trHeight w:val="280"/>
        </w:trPr>
        <w:tc>
          <w:tcPr>
            <w:tcW w:w="641" w:type="dxa"/>
            <w:tcBorders>
              <w:bottom w:val="single" w:sz="4" w:space="0" w:color="auto"/>
            </w:tcBorders>
          </w:tcPr>
          <w:p w:rsidR="00DA6A7E" w:rsidRPr="00B25404" w:rsidRDefault="00DA6A7E" w:rsidP="00DA6A7E">
            <w:pPr>
              <w:jc w:val="center"/>
              <w:rPr>
                <w:szCs w:val="28"/>
              </w:rPr>
            </w:pPr>
            <w:r>
              <w:rPr>
                <w:szCs w:val="28"/>
              </w:rPr>
              <w:t>10</w:t>
            </w:r>
          </w:p>
        </w:tc>
        <w:tc>
          <w:tcPr>
            <w:tcW w:w="5324" w:type="dxa"/>
            <w:tcBorders>
              <w:bottom w:val="single" w:sz="4" w:space="0" w:color="auto"/>
            </w:tcBorders>
          </w:tcPr>
          <w:p w:rsidR="00DA6A7E" w:rsidRDefault="00DA6A7E" w:rsidP="00DA6A7E">
            <w:pPr>
              <w:rPr>
                <w:szCs w:val="28"/>
              </w:rPr>
            </w:pPr>
            <w:r>
              <w:rPr>
                <w:szCs w:val="28"/>
              </w:rPr>
              <w:t>Ш</w:t>
            </w:r>
            <w:r w:rsidRPr="007C0DC1">
              <w:rPr>
                <w:szCs w:val="28"/>
              </w:rPr>
              <w:t>тукатурка фасадов цементно-известковым раствором по камню: стен</w:t>
            </w:r>
          </w:p>
        </w:tc>
        <w:tc>
          <w:tcPr>
            <w:tcW w:w="1870" w:type="dxa"/>
            <w:tcBorders>
              <w:bottom w:val="single" w:sz="4" w:space="0" w:color="auto"/>
            </w:tcBorders>
          </w:tcPr>
          <w:p w:rsidR="00DA6A7E" w:rsidRDefault="00DA6A7E" w:rsidP="00DA6A7E">
            <w:pPr>
              <w:jc w:val="center"/>
              <w:rPr>
                <w:szCs w:val="28"/>
              </w:rPr>
            </w:pPr>
            <w:r>
              <w:rPr>
                <w:szCs w:val="28"/>
              </w:rPr>
              <w:t>100 м2</w:t>
            </w:r>
          </w:p>
        </w:tc>
        <w:tc>
          <w:tcPr>
            <w:tcW w:w="2054" w:type="dxa"/>
            <w:tcBorders>
              <w:bottom w:val="single" w:sz="4" w:space="0" w:color="auto"/>
            </w:tcBorders>
          </w:tcPr>
          <w:p w:rsidR="00DA6A7E" w:rsidRDefault="00DA6A7E" w:rsidP="00DA6A7E">
            <w:pPr>
              <w:jc w:val="center"/>
              <w:rPr>
                <w:szCs w:val="28"/>
              </w:rPr>
            </w:pPr>
            <w:r>
              <w:rPr>
                <w:szCs w:val="28"/>
              </w:rPr>
              <w:t>0,3</w:t>
            </w:r>
          </w:p>
        </w:tc>
      </w:tr>
      <w:tr w:rsidR="00DA6A7E" w:rsidRPr="00B25404" w:rsidTr="00DD4B73">
        <w:trPr>
          <w:trHeight w:val="271"/>
        </w:trPr>
        <w:tc>
          <w:tcPr>
            <w:tcW w:w="641" w:type="dxa"/>
          </w:tcPr>
          <w:p w:rsidR="00DA6A7E" w:rsidRPr="00B25404" w:rsidRDefault="00DA6A7E" w:rsidP="00DA6A7E">
            <w:pPr>
              <w:jc w:val="center"/>
              <w:rPr>
                <w:szCs w:val="28"/>
              </w:rPr>
            </w:pPr>
            <w:r>
              <w:rPr>
                <w:szCs w:val="28"/>
              </w:rPr>
              <w:t>11</w:t>
            </w:r>
          </w:p>
        </w:tc>
        <w:tc>
          <w:tcPr>
            <w:tcW w:w="5324" w:type="dxa"/>
          </w:tcPr>
          <w:p w:rsidR="00DA6A7E" w:rsidRPr="00814AE5" w:rsidRDefault="00DA6A7E" w:rsidP="00DA6A7E">
            <w:pPr>
              <w:rPr>
                <w:szCs w:val="28"/>
              </w:rPr>
            </w:pPr>
            <w:r>
              <w:rPr>
                <w:szCs w:val="28"/>
              </w:rPr>
              <w:t>Изготовление козырька</w:t>
            </w:r>
          </w:p>
        </w:tc>
        <w:tc>
          <w:tcPr>
            <w:tcW w:w="1870" w:type="dxa"/>
          </w:tcPr>
          <w:p w:rsidR="00DA6A7E" w:rsidRPr="00B25404" w:rsidRDefault="00DA6A7E" w:rsidP="00DA6A7E">
            <w:pPr>
              <w:jc w:val="center"/>
              <w:rPr>
                <w:szCs w:val="28"/>
              </w:rPr>
            </w:pPr>
            <w:r>
              <w:rPr>
                <w:szCs w:val="28"/>
              </w:rPr>
              <w:t>т</w:t>
            </w:r>
          </w:p>
        </w:tc>
        <w:tc>
          <w:tcPr>
            <w:tcW w:w="2054" w:type="dxa"/>
          </w:tcPr>
          <w:p w:rsidR="00DA6A7E" w:rsidRPr="00B25404" w:rsidRDefault="00DA6A7E" w:rsidP="00DA6A7E">
            <w:pPr>
              <w:jc w:val="center"/>
              <w:rPr>
                <w:szCs w:val="28"/>
              </w:rPr>
            </w:pPr>
            <w:r>
              <w:rPr>
                <w:szCs w:val="28"/>
              </w:rPr>
              <w:t>0,59</w:t>
            </w:r>
          </w:p>
        </w:tc>
      </w:tr>
      <w:tr w:rsidR="00DA6A7E" w:rsidRPr="00B25404" w:rsidTr="00D45FBE">
        <w:trPr>
          <w:trHeight w:val="318"/>
        </w:trPr>
        <w:tc>
          <w:tcPr>
            <w:tcW w:w="641" w:type="dxa"/>
          </w:tcPr>
          <w:p w:rsidR="00DA6A7E" w:rsidRPr="00B25404" w:rsidRDefault="00DA6A7E" w:rsidP="00DA6A7E">
            <w:pPr>
              <w:jc w:val="center"/>
              <w:rPr>
                <w:szCs w:val="28"/>
              </w:rPr>
            </w:pPr>
            <w:r>
              <w:rPr>
                <w:szCs w:val="28"/>
              </w:rPr>
              <w:t>12</w:t>
            </w:r>
          </w:p>
        </w:tc>
        <w:tc>
          <w:tcPr>
            <w:tcW w:w="5324" w:type="dxa"/>
          </w:tcPr>
          <w:p w:rsidR="00DA6A7E" w:rsidRDefault="00DA6A7E" w:rsidP="00DA6A7E">
            <w:pPr>
              <w:rPr>
                <w:szCs w:val="28"/>
              </w:rPr>
            </w:pPr>
            <w:r>
              <w:rPr>
                <w:szCs w:val="28"/>
              </w:rPr>
              <w:t>Очистка поверхности щетками</w:t>
            </w:r>
          </w:p>
        </w:tc>
        <w:tc>
          <w:tcPr>
            <w:tcW w:w="1870" w:type="dxa"/>
          </w:tcPr>
          <w:p w:rsidR="00DA6A7E" w:rsidRPr="00B25404" w:rsidRDefault="00DA6A7E" w:rsidP="00DA6A7E">
            <w:pPr>
              <w:jc w:val="center"/>
              <w:rPr>
                <w:szCs w:val="28"/>
              </w:rPr>
            </w:pPr>
            <w:r>
              <w:rPr>
                <w:szCs w:val="28"/>
              </w:rPr>
              <w:t>м2</w:t>
            </w:r>
          </w:p>
        </w:tc>
        <w:tc>
          <w:tcPr>
            <w:tcW w:w="2054" w:type="dxa"/>
          </w:tcPr>
          <w:p w:rsidR="00DA6A7E" w:rsidRPr="00B25404" w:rsidRDefault="00DA6A7E" w:rsidP="00DA6A7E">
            <w:pPr>
              <w:jc w:val="center"/>
              <w:rPr>
                <w:szCs w:val="28"/>
              </w:rPr>
            </w:pPr>
            <w:r>
              <w:rPr>
                <w:szCs w:val="28"/>
              </w:rPr>
              <w:t>28,4</w:t>
            </w:r>
          </w:p>
        </w:tc>
      </w:tr>
      <w:tr w:rsidR="00DA6A7E" w:rsidRPr="00B25404" w:rsidTr="00DD4B73">
        <w:trPr>
          <w:trHeight w:val="758"/>
        </w:trPr>
        <w:tc>
          <w:tcPr>
            <w:tcW w:w="641" w:type="dxa"/>
          </w:tcPr>
          <w:p w:rsidR="00DA6A7E" w:rsidRPr="00B25404" w:rsidRDefault="00DA6A7E" w:rsidP="00DA6A7E">
            <w:pPr>
              <w:jc w:val="center"/>
              <w:rPr>
                <w:szCs w:val="28"/>
              </w:rPr>
            </w:pPr>
            <w:r>
              <w:rPr>
                <w:szCs w:val="28"/>
              </w:rPr>
              <w:t>13</w:t>
            </w:r>
          </w:p>
        </w:tc>
        <w:tc>
          <w:tcPr>
            <w:tcW w:w="5324" w:type="dxa"/>
          </w:tcPr>
          <w:p w:rsidR="00DA6A7E" w:rsidRDefault="00DA6A7E" w:rsidP="00DA6A7E">
            <w:pPr>
              <w:rPr>
                <w:szCs w:val="28"/>
              </w:rPr>
            </w:pPr>
            <w:r>
              <w:rPr>
                <w:szCs w:val="28"/>
              </w:rPr>
              <w:t xml:space="preserve">Обезжиривание поверхности </w:t>
            </w:r>
            <w:proofErr w:type="spellStart"/>
            <w:r>
              <w:rPr>
                <w:szCs w:val="28"/>
              </w:rPr>
              <w:t>уайт</w:t>
            </w:r>
            <w:proofErr w:type="spellEnd"/>
            <w:r>
              <w:rPr>
                <w:szCs w:val="28"/>
              </w:rPr>
              <w:t>-спиритом</w:t>
            </w:r>
          </w:p>
        </w:tc>
        <w:tc>
          <w:tcPr>
            <w:tcW w:w="1870" w:type="dxa"/>
          </w:tcPr>
          <w:p w:rsidR="00DA6A7E" w:rsidRDefault="00DA6A7E" w:rsidP="00DA6A7E">
            <w:pPr>
              <w:jc w:val="center"/>
              <w:rPr>
                <w:szCs w:val="28"/>
              </w:rPr>
            </w:pPr>
            <w:r>
              <w:rPr>
                <w:szCs w:val="28"/>
              </w:rPr>
              <w:t>100 м2</w:t>
            </w:r>
          </w:p>
        </w:tc>
        <w:tc>
          <w:tcPr>
            <w:tcW w:w="2054" w:type="dxa"/>
          </w:tcPr>
          <w:p w:rsidR="00DA6A7E" w:rsidRDefault="00DA6A7E" w:rsidP="00DA6A7E">
            <w:pPr>
              <w:jc w:val="center"/>
              <w:rPr>
                <w:szCs w:val="28"/>
              </w:rPr>
            </w:pPr>
            <w:r>
              <w:rPr>
                <w:szCs w:val="28"/>
              </w:rPr>
              <w:t>0,284</w:t>
            </w:r>
          </w:p>
        </w:tc>
      </w:tr>
      <w:tr w:rsidR="00DA6A7E" w:rsidRPr="00B25404" w:rsidTr="00F830A2">
        <w:trPr>
          <w:trHeight w:val="461"/>
        </w:trPr>
        <w:tc>
          <w:tcPr>
            <w:tcW w:w="641" w:type="dxa"/>
          </w:tcPr>
          <w:p w:rsidR="00DA6A7E" w:rsidRDefault="00DA6A7E" w:rsidP="00DA6A7E">
            <w:pPr>
              <w:jc w:val="center"/>
              <w:rPr>
                <w:szCs w:val="28"/>
              </w:rPr>
            </w:pPr>
            <w:r>
              <w:rPr>
                <w:szCs w:val="28"/>
              </w:rPr>
              <w:t>14</w:t>
            </w:r>
          </w:p>
        </w:tc>
        <w:tc>
          <w:tcPr>
            <w:tcW w:w="5324" w:type="dxa"/>
          </w:tcPr>
          <w:p w:rsidR="00DA6A7E" w:rsidRDefault="00DA6A7E" w:rsidP="00DA6A7E">
            <w:pPr>
              <w:rPr>
                <w:szCs w:val="28"/>
              </w:rPr>
            </w:pPr>
            <w:proofErr w:type="spellStart"/>
            <w:r>
              <w:rPr>
                <w:szCs w:val="28"/>
              </w:rPr>
              <w:t>Огрунтовка</w:t>
            </w:r>
            <w:proofErr w:type="spellEnd"/>
            <w:r>
              <w:rPr>
                <w:szCs w:val="28"/>
              </w:rPr>
              <w:t xml:space="preserve"> металлических поверхностей за два раза: грунтовкой ГФ-021</w:t>
            </w:r>
          </w:p>
        </w:tc>
        <w:tc>
          <w:tcPr>
            <w:tcW w:w="1870" w:type="dxa"/>
          </w:tcPr>
          <w:p w:rsidR="00DA6A7E" w:rsidRDefault="00DA6A7E" w:rsidP="00DA6A7E">
            <w:pPr>
              <w:jc w:val="center"/>
              <w:rPr>
                <w:szCs w:val="28"/>
              </w:rPr>
            </w:pPr>
            <w:r>
              <w:rPr>
                <w:szCs w:val="28"/>
              </w:rPr>
              <w:t>100 м2</w:t>
            </w:r>
          </w:p>
        </w:tc>
        <w:tc>
          <w:tcPr>
            <w:tcW w:w="2054" w:type="dxa"/>
          </w:tcPr>
          <w:p w:rsidR="00DA6A7E" w:rsidRDefault="00DA6A7E" w:rsidP="00DA6A7E">
            <w:pPr>
              <w:jc w:val="center"/>
              <w:rPr>
                <w:szCs w:val="28"/>
              </w:rPr>
            </w:pPr>
            <w:r>
              <w:rPr>
                <w:szCs w:val="28"/>
              </w:rPr>
              <w:t>0,284</w:t>
            </w:r>
          </w:p>
        </w:tc>
      </w:tr>
      <w:tr w:rsidR="00DA6A7E" w:rsidRPr="00B25404" w:rsidTr="00DD4B73">
        <w:trPr>
          <w:trHeight w:val="429"/>
        </w:trPr>
        <w:tc>
          <w:tcPr>
            <w:tcW w:w="641" w:type="dxa"/>
          </w:tcPr>
          <w:p w:rsidR="00DA6A7E" w:rsidRDefault="00DA6A7E" w:rsidP="00DA6A7E">
            <w:pPr>
              <w:jc w:val="center"/>
              <w:rPr>
                <w:szCs w:val="28"/>
              </w:rPr>
            </w:pPr>
            <w:r>
              <w:rPr>
                <w:szCs w:val="28"/>
              </w:rPr>
              <w:t>15</w:t>
            </w:r>
          </w:p>
        </w:tc>
        <w:tc>
          <w:tcPr>
            <w:tcW w:w="5324" w:type="dxa"/>
          </w:tcPr>
          <w:p w:rsidR="00DA6A7E" w:rsidRDefault="00DA6A7E" w:rsidP="00DA6A7E">
            <w:pPr>
              <w:rPr>
                <w:szCs w:val="28"/>
              </w:rPr>
            </w:pPr>
            <w:r>
              <w:rPr>
                <w:szCs w:val="28"/>
              </w:rPr>
              <w:t xml:space="preserve">Окраска металлических </w:t>
            </w:r>
            <w:proofErr w:type="spellStart"/>
            <w:r>
              <w:rPr>
                <w:szCs w:val="28"/>
              </w:rPr>
              <w:t>огрунтованных</w:t>
            </w:r>
            <w:proofErr w:type="spellEnd"/>
            <w:r>
              <w:rPr>
                <w:szCs w:val="28"/>
              </w:rPr>
              <w:t xml:space="preserve"> поверхностей: эмалью ПФ-115 за два раза</w:t>
            </w:r>
          </w:p>
        </w:tc>
        <w:tc>
          <w:tcPr>
            <w:tcW w:w="1870" w:type="dxa"/>
          </w:tcPr>
          <w:p w:rsidR="00DA6A7E" w:rsidRDefault="00DA6A7E" w:rsidP="00DA6A7E">
            <w:pPr>
              <w:jc w:val="center"/>
              <w:rPr>
                <w:szCs w:val="28"/>
              </w:rPr>
            </w:pPr>
            <w:r>
              <w:rPr>
                <w:szCs w:val="28"/>
              </w:rPr>
              <w:t>100 м2</w:t>
            </w:r>
          </w:p>
        </w:tc>
        <w:tc>
          <w:tcPr>
            <w:tcW w:w="2054" w:type="dxa"/>
          </w:tcPr>
          <w:p w:rsidR="00DA6A7E" w:rsidRDefault="00DA6A7E" w:rsidP="00DA6A7E">
            <w:pPr>
              <w:jc w:val="center"/>
              <w:rPr>
                <w:szCs w:val="28"/>
              </w:rPr>
            </w:pPr>
            <w:r>
              <w:rPr>
                <w:szCs w:val="28"/>
              </w:rPr>
              <w:t>0,284</w:t>
            </w:r>
          </w:p>
        </w:tc>
      </w:tr>
      <w:tr w:rsidR="00DA6A7E" w:rsidRPr="00B25404" w:rsidTr="00DD4B73">
        <w:trPr>
          <w:trHeight w:val="334"/>
        </w:trPr>
        <w:tc>
          <w:tcPr>
            <w:tcW w:w="641" w:type="dxa"/>
          </w:tcPr>
          <w:p w:rsidR="00DA6A7E" w:rsidRDefault="00DA6A7E" w:rsidP="00DA6A7E">
            <w:pPr>
              <w:jc w:val="center"/>
              <w:rPr>
                <w:szCs w:val="28"/>
              </w:rPr>
            </w:pPr>
            <w:r>
              <w:rPr>
                <w:szCs w:val="28"/>
              </w:rPr>
              <w:t>17</w:t>
            </w:r>
          </w:p>
        </w:tc>
        <w:tc>
          <w:tcPr>
            <w:tcW w:w="5324" w:type="dxa"/>
          </w:tcPr>
          <w:p w:rsidR="00DA6A7E" w:rsidRPr="007A6F73" w:rsidRDefault="00DA6A7E" w:rsidP="00DA6A7E">
            <w:pPr>
              <w:rPr>
                <w:szCs w:val="28"/>
              </w:rPr>
            </w:pPr>
            <w:r>
              <w:rPr>
                <w:szCs w:val="28"/>
              </w:rPr>
              <w:t>Установка козырька</w:t>
            </w:r>
          </w:p>
        </w:tc>
        <w:tc>
          <w:tcPr>
            <w:tcW w:w="1870" w:type="dxa"/>
          </w:tcPr>
          <w:p w:rsidR="00DA6A7E" w:rsidRPr="007A6F73" w:rsidRDefault="00DA6A7E" w:rsidP="00DA6A7E">
            <w:pPr>
              <w:jc w:val="center"/>
              <w:rPr>
                <w:szCs w:val="28"/>
              </w:rPr>
            </w:pPr>
            <w:r>
              <w:rPr>
                <w:szCs w:val="28"/>
              </w:rPr>
              <w:t>т</w:t>
            </w:r>
          </w:p>
        </w:tc>
        <w:tc>
          <w:tcPr>
            <w:tcW w:w="2054" w:type="dxa"/>
          </w:tcPr>
          <w:p w:rsidR="00DA6A7E" w:rsidRPr="007A6F73" w:rsidRDefault="00DA6A7E" w:rsidP="00DA6A7E">
            <w:pPr>
              <w:jc w:val="center"/>
              <w:rPr>
                <w:szCs w:val="28"/>
              </w:rPr>
            </w:pPr>
            <w:r>
              <w:rPr>
                <w:szCs w:val="28"/>
              </w:rPr>
              <w:t>0,59</w:t>
            </w:r>
          </w:p>
        </w:tc>
      </w:tr>
      <w:tr w:rsidR="00DA6A7E" w:rsidRPr="00B25404" w:rsidTr="00DD4B73">
        <w:trPr>
          <w:trHeight w:val="334"/>
        </w:trPr>
        <w:tc>
          <w:tcPr>
            <w:tcW w:w="641" w:type="dxa"/>
          </w:tcPr>
          <w:p w:rsidR="00DA6A7E" w:rsidRDefault="00DA6A7E" w:rsidP="00DA6A7E">
            <w:pPr>
              <w:jc w:val="center"/>
              <w:rPr>
                <w:szCs w:val="28"/>
              </w:rPr>
            </w:pPr>
            <w:r>
              <w:rPr>
                <w:szCs w:val="28"/>
              </w:rPr>
              <w:t>18</w:t>
            </w:r>
          </w:p>
        </w:tc>
        <w:tc>
          <w:tcPr>
            <w:tcW w:w="5324" w:type="dxa"/>
          </w:tcPr>
          <w:p w:rsidR="00DA6A7E" w:rsidRPr="007A6F73" w:rsidRDefault="00DA6A7E" w:rsidP="00DA6A7E">
            <w:pPr>
              <w:rPr>
                <w:szCs w:val="28"/>
              </w:rPr>
            </w:pPr>
            <w:r w:rsidRPr="007A6F73">
              <w:rPr>
                <w:szCs w:val="28"/>
              </w:rPr>
              <w:t>Установка и разборка наружных инвентарных лесов высотой до 16 м: трубчатых для прочих отделочных работ</w:t>
            </w:r>
          </w:p>
        </w:tc>
        <w:tc>
          <w:tcPr>
            <w:tcW w:w="1870" w:type="dxa"/>
          </w:tcPr>
          <w:p w:rsidR="00DA6A7E" w:rsidRPr="007A6F73" w:rsidRDefault="00DA6A7E" w:rsidP="00DA6A7E">
            <w:pPr>
              <w:jc w:val="center"/>
              <w:rPr>
                <w:szCs w:val="28"/>
              </w:rPr>
            </w:pPr>
            <w:r>
              <w:rPr>
                <w:szCs w:val="28"/>
              </w:rPr>
              <w:t>100 м2</w:t>
            </w:r>
          </w:p>
        </w:tc>
        <w:tc>
          <w:tcPr>
            <w:tcW w:w="2054" w:type="dxa"/>
          </w:tcPr>
          <w:p w:rsidR="00DA6A7E" w:rsidRPr="007A6F73" w:rsidRDefault="00DA6A7E" w:rsidP="00DA6A7E">
            <w:pPr>
              <w:jc w:val="center"/>
              <w:rPr>
                <w:szCs w:val="28"/>
              </w:rPr>
            </w:pPr>
            <w:r w:rsidRPr="007138CE">
              <w:rPr>
                <w:szCs w:val="28"/>
              </w:rPr>
              <w:t>2,48</w:t>
            </w:r>
          </w:p>
        </w:tc>
      </w:tr>
      <w:tr w:rsidR="00DA6A7E" w:rsidRPr="00B25404" w:rsidTr="007C0DC1">
        <w:trPr>
          <w:trHeight w:val="362"/>
        </w:trPr>
        <w:tc>
          <w:tcPr>
            <w:tcW w:w="641" w:type="dxa"/>
          </w:tcPr>
          <w:p w:rsidR="00DA6A7E" w:rsidRDefault="00DA6A7E" w:rsidP="00DA6A7E">
            <w:pPr>
              <w:jc w:val="center"/>
              <w:rPr>
                <w:szCs w:val="28"/>
              </w:rPr>
            </w:pPr>
            <w:r>
              <w:rPr>
                <w:szCs w:val="28"/>
              </w:rPr>
              <w:t>19</w:t>
            </w:r>
          </w:p>
        </w:tc>
        <w:tc>
          <w:tcPr>
            <w:tcW w:w="5324" w:type="dxa"/>
          </w:tcPr>
          <w:p w:rsidR="00DA6A7E" w:rsidRDefault="00DA6A7E" w:rsidP="00DA6A7E">
            <w:pPr>
              <w:rPr>
                <w:szCs w:val="28"/>
              </w:rPr>
            </w:pPr>
            <w:r>
              <w:rPr>
                <w:szCs w:val="28"/>
              </w:rPr>
              <w:t>Погрузо-разгрузочные работы</w:t>
            </w:r>
          </w:p>
        </w:tc>
        <w:tc>
          <w:tcPr>
            <w:tcW w:w="1870" w:type="dxa"/>
          </w:tcPr>
          <w:p w:rsidR="00DA6A7E" w:rsidRDefault="00DA6A7E" w:rsidP="00DA6A7E">
            <w:pPr>
              <w:jc w:val="center"/>
              <w:rPr>
                <w:szCs w:val="28"/>
              </w:rPr>
            </w:pPr>
            <w:r>
              <w:rPr>
                <w:szCs w:val="28"/>
              </w:rPr>
              <w:t>1т</w:t>
            </w:r>
          </w:p>
        </w:tc>
        <w:tc>
          <w:tcPr>
            <w:tcW w:w="2054" w:type="dxa"/>
          </w:tcPr>
          <w:p w:rsidR="00DA6A7E" w:rsidRDefault="00DA6A7E" w:rsidP="00DA6A7E">
            <w:pPr>
              <w:jc w:val="center"/>
              <w:rPr>
                <w:szCs w:val="28"/>
              </w:rPr>
            </w:pPr>
            <w:r>
              <w:rPr>
                <w:szCs w:val="28"/>
              </w:rPr>
              <w:t>148</w:t>
            </w:r>
          </w:p>
        </w:tc>
      </w:tr>
      <w:tr w:rsidR="00DA6A7E" w:rsidRPr="00B25404" w:rsidTr="00DD4B73">
        <w:trPr>
          <w:trHeight w:val="334"/>
        </w:trPr>
        <w:tc>
          <w:tcPr>
            <w:tcW w:w="641" w:type="dxa"/>
          </w:tcPr>
          <w:p w:rsidR="00DA6A7E" w:rsidRDefault="00DA6A7E" w:rsidP="00DA6A7E">
            <w:pPr>
              <w:jc w:val="center"/>
              <w:rPr>
                <w:szCs w:val="28"/>
              </w:rPr>
            </w:pPr>
            <w:r>
              <w:rPr>
                <w:szCs w:val="28"/>
              </w:rPr>
              <w:t>20</w:t>
            </w:r>
          </w:p>
        </w:tc>
        <w:tc>
          <w:tcPr>
            <w:tcW w:w="5324" w:type="dxa"/>
          </w:tcPr>
          <w:p w:rsidR="00DA6A7E" w:rsidRDefault="00DA6A7E" w:rsidP="00DA6A7E">
            <w:pPr>
              <w:rPr>
                <w:szCs w:val="28"/>
              </w:rPr>
            </w:pPr>
            <w:r>
              <w:rPr>
                <w:szCs w:val="28"/>
              </w:rPr>
              <w:t>Перевозка грузов</w:t>
            </w:r>
          </w:p>
        </w:tc>
        <w:tc>
          <w:tcPr>
            <w:tcW w:w="1870" w:type="dxa"/>
          </w:tcPr>
          <w:p w:rsidR="00DA6A7E" w:rsidRDefault="00DA6A7E" w:rsidP="00DA6A7E">
            <w:pPr>
              <w:jc w:val="center"/>
              <w:rPr>
                <w:szCs w:val="28"/>
              </w:rPr>
            </w:pPr>
            <w:r>
              <w:rPr>
                <w:szCs w:val="28"/>
              </w:rPr>
              <w:t>1т</w:t>
            </w:r>
          </w:p>
        </w:tc>
        <w:tc>
          <w:tcPr>
            <w:tcW w:w="2054" w:type="dxa"/>
          </w:tcPr>
          <w:p w:rsidR="00DA6A7E" w:rsidRDefault="00DA6A7E" w:rsidP="00DA6A7E">
            <w:pPr>
              <w:jc w:val="center"/>
              <w:rPr>
                <w:szCs w:val="28"/>
              </w:rPr>
            </w:pPr>
            <w:r>
              <w:rPr>
                <w:szCs w:val="28"/>
              </w:rPr>
              <w:t>148</w:t>
            </w:r>
          </w:p>
        </w:tc>
      </w:tr>
      <w:tr w:rsidR="00DA6A7E" w:rsidRPr="00B25404" w:rsidTr="00DD4B73">
        <w:trPr>
          <w:trHeight w:val="334"/>
        </w:trPr>
        <w:tc>
          <w:tcPr>
            <w:tcW w:w="641" w:type="dxa"/>
          </w:tcPr>
          <w:p w:rsidR="00DA6A7E" w:rsidRDefault="00DA6A7E" w:rsidP="00DA6A7E">
            <w:pPr>
              <w:jc w:val="center"/>
              <w:rPr>
                <w:szCs w:val="28"/>
              </w:rPr>
            </w:pPr>
            <w:r>
              <w:rPr>
                <w:szCs w:val="28"/>
              </w:rPr>
              <w:t>21</w:t>
            </w:r>
          </w:p>
        </w:tc>
        <w:tc>
          <w:tcPr>
            <w:tcW w:w="5324" w:type="dxa"/>
          </w:tcPr>
          <w:p w:rsidR="00DA6A7E" w:rsidRPr="007D083F" w:rsidRDefault="00DA6A7E" w:rsidP="00DA6A7E">
            <w:pPr>
              <w:rPr>
                <w:szCs w:val="28"/>
              </w:rPr>
            </w:pPr>
            <w:r>
              <w:rPr>
                <w:szCs w:val="28"/>
              </w:rPr>
              <w:t>Утилизация мусора</w:t>
            </w:r>
          </w:p>
        </w:tc>
        <w:tc>
          <w:tcPr>
            <w:tcW w:w="1870" w:type="dxa"/>
          </w:tcPr>
          <w:p w:rsidR="00DA6A7E" w:rsidRDefault="00DA6A7E" w:rsidP="00DA6A7E">
            <w:pPr>
              <w:jc w:val="center"/>
              <w:rPr>
                <w:szCs w:val="28"/>
              </w:rPr>
            </w:pPr>
            <w:r>
              <w:rPr>
                <w:szCs w:val="28"/>
              </w:rPr>
              <w:t>м3</w:t>
            </w:r>
          </w:p>
        </w:tc>
        <w:tc>
          <w:tcPr>
            <w:tcW w:w="2054" w:type="dxa"/>
          </w:tcPr>
          <w:p w:rsidR="00DA6A7E" w:rsidRDefault="00DA6A7E" w:rsidP="00DA6A7E">
            <w:pPr>
              <w:jc w:val="center"/>
              <w:rPr>
                <w:szCs w:val="28"/>
              </w:rPr>
            </w:pPr>
            <w:r>
              <w:rPr>
                <w:szCs w:val="28"/>
              </w:rPr>
              <w:t>112</w:t>
            </w:r>
          </w:p>
        </w:tc>
      </w:tr>
    </w:tbl>
    <w:p w:rsidR="00A97F3C" w:rsidRPr="00894CAB" w:rsidRDefault="00A97F3C" w:rsidP="00A97F3C">
      <w:pPr>
        <w:pStyle w:val="12"/>
        <w:rPr>
          <w:color w:val="000000"/>
          <w:sz w:val="26"/>
          <w:szCs w:val="26"/>
        </w:rPr>
      </w:pPr>
    </w:p>
    <w:p w:rsidR="002528B6" w:rsidRDefault="00C30A20" w:rsidP="00767C5F">
      <w:pPr>
        <w:pStyle w:val="12"/>
        <w:rPr>
          <w:rFonts w:ascii="Times New Roman" w:hAnsi="Times New Roman" w:cs="Times New Roman"/>
          <w:color w:val="000000"/>
          <w:spacing w:val="-4"/>
          <w:szCs w:val="28"/>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 xml:space="preserve">цена Договора составляет: </w:t>
      </w:r>
      <w:r w:rsidR="002528B6">
        <w:rPr>
          <w:rFonts w:ascii="Times New Roman" w:hAnsi="Times New Roman" w:cs="Times New Roman"/>
          <w:spacing w:val="-4"/>
          <w:szCs w:val="28"/>
        </w:rPr>
        <w:t>10 000 000</w:t>
      </w:r>
      <w:r w:rsidR="002528B6" w:rsidRPr="00A31AEF">
        <w:rPr>
          <w:rFonts w:ascii="Times New Roman" w:hAnsi="Times New Roman" w:cs="Times New Roman"/>
          <w:color w:val="FF0000"/>
          <w:szCs w:val="28"/>
        </w:rPr>
        <w:t xml:space="preserve"> </w:t>
      </w:r>
      <w:r w:rsidR="002528B6" w:rsidRPr="00A31AEF">
        <w:rPr>
          <w:rFonts w:ascii="Times New Roman" w:hAnsi="Times New Roman" w:cs="Times New Roman"/>
          <w:spacing w:val="-4"/>
          <w:szCs w:val="28"/>
        </w:rPr>
        <w:t>(</w:t>
      </w:r>
      <w:r w:rsidR="002528B6">
        <w:rPr>
          <w:rFonts w:ascii="Times New Roman" w:hAnsi="Times New Roman" w:cs="Times New Roman"/>
          <w:spacing w:val="-4"/>
          <w:szCs w:val="28"/>
        </w:rPr>
        <w:t>десять миллионов</w:t>
      </w:r>
      <w:r w:rsidR="002528B6" w:rsidRPr="00A31AEF">
        <w:rPr>
          <w:rFonts w:ascii="Times New Roman" w:hAnsi="Times New Roman" w:cs="Times New Roman"/>
          <w:spacing w:val="-4"/>
          <w:szCs w:val="28"/>
        </w:rPr>
        <w:t>) ру</w:t>
      </w:r>
      <w:r w:rsidR="002528B6">
        <w:rPr>
          <w:rFonts w:ascii="Times New Roman" w:hAnsi="Times New Roman" w:cs="Times New Roman"/>
          <w:spacing w:val="-4"/>
          <w:szCs w:val="28"/>
        </w:rPr>
        <w:t>блей 00 копеек, без учета НДС; 2 000 000</w:t>
      </w:r>
      <w:r w:rsidR="002528B6" w:rsidRPr="00A31AEF">
        <w:rPr>
          <w:rFonts w:ascii="Times New Roman" w:hAnsi="Times New Roman" w:cs="Times New Roman"/>
          <w:spacing w:val="-4"/>
          <w:szCs w:val="28"/>
        </w:rPr>
        <w:t xml:space="preserve"> (</w:t>
      </w:r>
      <w:r w:rsidR="002528B6">
        <w:rPr>
          <w:rFonts w:ascii="Times New Roman" w:hAnsi="Times New Roman" w:cs="Times New Roman"/>
          <w:spacing w:val="-4"/>
          <w:szCs w:val="28"/>
        </w:rPr>
        <w:t>два  миллиона) рублей 0</w:t>
      </w:r>
      <w:r w:rsidR="002528B6" w:rsidRPr="00A31AEF">
        <w:rPr>
          <w:rFonts w:ascii="Times New Roman" w:hAnsi="Times New Roman" w:cs="Times New Roman"/>
          <w:spacing w:val="-4"/>
          <w:szCs w:val="28"/>
        </w:rPr>
        <w:t>0</w:t>
      </w:r>
      <w:r w:rsidR="002528B6">
        <w:rPr>
          <w:rFonts w:ascii="Times New Roman" w:hAnsi="Times New Roman" w:cs="Times New Roman"/>
          <w:color w:val="000000"/>
          <w:spacing w:val="-4"/>
          <w:szCs w:val="28"/>
        </w:rPr>
        <w:t xml:space="preserve"> копеек - НДС, с учетом НДС 20 % - 12 000 000 (двенадцать миллионов) рублей 00 копеек.</w:t>
      </w:r>
    </w:p>
    <w:p w:rsidR="00A97F3C" w:rsidRPr="00767C5F" w:rsidRDefault="002528B6" w:rsidP="00767C5F">
      <w:pPr>
        <w:pStyle w:val="12"/>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30A20" w:rsidRPr="00767C5F">
        <w:rPr>
          <w:rFonts w:ascii="Times New Roman" w:hAnsi="Times New Roman" w:cs="Times New Roman"/>
          <w:szCs w:val="28"/>
        </w:rPr>
        <w:t>36</w:t>
      </w:r>
      <w:r w:rsidR="00A97F3C" w:rsidRPr="00767C5F">
        <w:rPr>
          <w:rFonts w:ascii="Times New Roman" w:hAnsi="Times New Roman" w:cs="Times New Roman"/>
          <w:szCs w:val="28"/>
        </w:rPr>
        <w:t xml:space="preserve"> месяцев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1F7F17">
        <w:rPr>
          <w:color w:val="000000" w:themeColor="text1"/>
          <w:szCs w:val="28"/>
        </w:rPr>
        <w:t>даты подписания договора</w:t>
      </w:r>
      <w:r>
        <w:rPr>
          <w:szCs w:val="28"/>
        </w:rPr>
        <w:t xml:space="preserve"> </w:t>
      </w:r>
      <w:r w:rsidRPr="00EF1917">
        <w:rPr>
          <w:szCs w:val="28"/>
        </w:rPr>
        <w:t xml:space="preserve">до </w:t>
      </w:r>
      <w:r w:rsidR="00446F3D">
        <w:rPr>
          <w:szCs w:val="28"/>
        </w:rPr>
        <w:t>3</w:t>
      </w:r>
      <w:r w:rsidR="0072723C">
        <w:rPr>
          <w:szCs w:val="28"/>
        </w:rPr>
        <w:t>0</w:t>
      </w:r>
      <w:r w:rsidRPr="00EF1917">
        <w:rPr>
          <w:szCs w:val="28"/>
        </w:rPr>
        <w:t>.</w:t>
      </w:r>
      <w:r w:rsidR="00C30A20">
        <w:rPr>
          <w:szCs w:val="28"/>
        </w:rPr>
        <w:t>0</w:t>
      </w:r>
      <w:r w:rsidR="00442D47">
        <w:rPr>
          <w:szCs w:val="28"/>
        </w:rPr>
        <w:t>9</w:t>
      </w:r>
      <w:r w:rsidRPr="00EF1917">
        <w:rPr>
          <w:szCs w:val="28"/>
        </w:rPr>
        <w:t>.</w:t>
      </w:r>
      <w:r w:rsidR="00567A34">
        <w:rPr>
          <w:szCs w:val="28"/>
        </w:rPr>
        <w:t>202</w:t>
      </w:r>
      <w:r w:rsidR="00767C5F">
        <w:rPr>
          <w:szCs w:val="28"/>
        </w:rPr>
        <w:t>2</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Заказчика.</w:t>
      </w:r>
    </w:p>
    <w:p w:rsidR="00442D47" w:rsidRDefault="00A97F3C" w:rsidP="00442D47">
      <w:pPr>
        <w:pStyle w:val="35"/>
        <w:rPr>
          <w:szCs w:val="28"/>
        </w:rPr>
      </w:pPr>
      <w:r w:rsidRPr="00C83C1A">
        <w:rPr>
          <w:szCs w:val="28"/>
        </w:rPr>
        <w:t xml:space="preserve">Цель работ – </w:t>
      </w:r>
      <w:r w:rsidR="004A0767">
        <w:rPr>
          <w:bCs/>
          <w:szCs w:val="28"/>
        </w:rPr>
        <w:t>в</w:t>
      </w:r>
      <w:r w:rsidR="00442D47">
        <w:rPr>
          <w:bCs/>
          <w:szCs w:val="28"/>
        </w:rPr>
        <w:t>осстановление</w:t>
      </w:r>
      <w:r w:rsidR="00442D47" w:rsidRPr="00B25404">
        <w:rPr>
          <w:szCs w:val="28"/>
        </w:rPr>
        <w:t xml:space="preserve"> эксплуатационных характеристик здания</w:t>
      </w:r>
      <w:r w:rsidR="00442D47">
        <w:rPr>
          <w:szCs w:val="28"/>
        </w:rPr>
        <w:t>.</w:t>
      </w:r>
    </w:p>
    <w:p w:rsidR="00DF1F8F" w:rsidRDefault="00A97F3C" w:rsidP="00A97F3C">
      <w:pPr>
        <w:pStyle w:val="35"/>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DF1F8F">
        <w:rPr>
          <w:bCs/>
          <w:szCs w:val="28"/>
        </w:rPr>
        <w:t xml:space="preserve">:        </w:t>
      </w:r>
      <w:r w:rsidR="00DF1F8F" w:rsidRPr="00A133C1">
        <w:t xml:space="preserve"> </w:t>
      </w:r>
      <w:r w:rsidR="00DF1F8F" w:rsidRPr="00AC4BCF">
        <w:t xml:space="preserve">ФЗ </w:t>
      </w:r>
      <w:r w:rsidR="00DF1F8F">
        <w:t xml:space="preserve"> </w:t>
      </w:r>
      <w:r w:rsidR="00DF1F8F" w:rsidRPr="00AC4BCF">
        <w:t>№</w:t>
      </w:r>
      <w:r w:rsidR="00DF1F8F">
        <w:t xml:space="preserve"> </w:t>
      </w:r>
      <w:r w:rsidR="00DF1F8F" w:rsidRPr="00AC4BCF">
        <w:t xml:space="preserve"> 384 «Технический</w:t>
      </w:r>
    </w:p>
    <w:p w:rsidR="00A97F3C" w:rsidRPr="002528B6" w:rsidRDefault="00DF1F8F" w:rsidP="00DF1F8F">
      <w:pPr>
        <w:pStyle w:val="35"/>
        <w:ind w:firstLine="0"/>
        <w:rPr>
          <w:noProof/>
        </w:rPr>
      </w:pPr>
      <w:r w:rsidRPr="00AC4BCF">
        <w:t xml:space="preserve"> регламент о безопасности зданий и сооружений»</w:t>
      </w:r>
      <w:r>
        <w:t>;</w:t>
      </w:r>
      <w:r w:rsidRPr="00AC4BCF">
        <w:t xml:space="preserve"> СП 48.13330.201</w:t>
      </w:r>
      <w:r>
        <w:t>9</w:t>
      </w:r>
      <w:r w:rsidRPr="00AC4BCF">
        <w:t xml:space="preserve"> «Организация </w:t>
      </w:r>
      <w:r>
        <w:t>строительства</w:t>
      </w:r>
      <w:proofErr w:type="gramStart"/>
      <w:r w:rsidRPr="00AC4BCF">
        <w:t>»</w:t>
      </w:r>
      <w:r>
        <w:t>;</w:t>
      </w:r>
      <w:r w:rsidRPr="00AC4BCF">
        <w:t xml:space="preserve">  СНиП</w:t>
      </w:r>
      <w:proofErr w:type="gramEnd"/>
      <w:r w:rsidRPr="00AC4BCF">
        <w:t xml:space="preserve"> 12-03-2001</w:t>
      </w:r>
      <w:r>
        <w:t xml:space="preserve"> </w:t>
      </w:r>
      <w:r w:rsidRPr="00AC4BCF">
        <w:t>СП 4</w:t>
      </w:r>
      <w:r>
        <w:t>9</w:t>
      </w:r>
      <w:r w:rsidRPr="00AC4BCF">
        <w:t>.13330.20</w:t>
      </w:r>
      <w:r>
        <w:t>01</w:t>
      </w:r>
      <w:r w:rsidRPr="00AC4BCF">
        <w:t xml:space="preserve">  «Безопасность труда в строительстве»</w:t>
      </w:r>
      <w:r>
        <w:t>;</w:t>
      </w:r>
      <w:r w:rsidRPr="00AC4BCF">
        <w:t xml:space="preserve"> СП 17.13330.201</w:t>
      </w:r>
      <w:r>
        <w:t>7</w:t>
      </w:r>
      <w:r w:rsidRPr="00AC4BCF">
        <w:t xml:space="preserve"> Кровли (Актуализированная редакция СНиП II-26-76</w:t>
      </w:r>
      <w:r>
        <w:t xml:space="preserve"> с изменениями № 1 и 2</w:t>
      </w:r>
      <w:r w:rsidRPr="00AC4BCF">
        <w:t>)</w:t>
      </w:r>
      <w:r>
        <w:t>;</w:t>
      </w:r>
      <w:r w:rsidRPr="00AC4BCF">
        <w:t xml:space="preserve"> СП </w:t>
      </w:r>
      <w:r>
        <w:t>71.13330.2017</w:t>
      </w:r>
      <w:r w:rsidRPr="00AC4BCF">
        <w:t xml:space="preserve"> «Изоляционные и отделочные покрыти</w:t>
      </w:r>
      <w:r>
        <w:t>я»; СП70.13330.2012</w:t>
      </w:r>
      <w:r w:rsidRPr="00AC4BCF">
        <w:rPr>
          <w:noProof/>
        </w:rPr>
        <w:t xml:space="preserve"> «Несущие и ограждающие конструкции»</w:t>
      </w:r>
      <w:r>
        <w:rPr>
          <w:noProof/>
        </w:rPr>
        <w:t xml:space="preserve"> (с изменениями № 1,3,4);</w:t>
      </w:r>
      <w:r w:rsidRPr="00AC4BCF">
        <w:t xml:space="preserve"> ПОТ РО-14000-004-98 «Техническая эксплуатация промышленных зданий и сооружений»</w:t>
      </w:r>
      <w:r>
        <w:t>.</w:t>
      </w:r>
    </w:p>
    <w:p w:rsidR="00A97F3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76712D" w:rsidRPr="00B25404">
        <w:rPr>
          <w:szCs w:val="28"/>
        </w:rPr>
        <w:t xml:space="preserve">по </w:t>
      </w:r>
      <w:r w:rsidR="0076712D">
        <w:rPr>
          <w:szCs w:val="28"/>
        </w:rPr>
        <w:t>к</w:t>
      </w:r>
      <w:r w:rsidR="0076712D" w:rsidRPr="00AE09E4">
        <w:rPr>
          <w:szCs w:val="28"/>
        </w:rPr>
        <w:t>апитальн</w:t>
      </w:r>
      <w:r w:rsidR="0076712D">
        <w:rPr>
          <w:szCs w:val="28"/>
        </w:rPr>
        <w:t>ому</w:t>
      </w:r>
      <w:r w:rsidR="0076712D" w:rsidRPr="00AE09E4">
        <w:rPr>
          <w:szCs w:val="28"/>
        </w:rPr>
        <w:t xml:space="preserve"> ремонт</w:t>
      </w:r>
      <w:r w:rsidR="0076712D">
        <w:rPr>
          <w:szCs w:val="28"/>
        </w:rPr>
        <w:t>у</w:t>
      </w:r>
      <w:r w:rsidR="0076712D" w:rsidRPr="00AE09E4">
        <w:rPr>
          <w:szCs w:val="28"/>
        </w:rPr>
        <w:t xml:space="preserve"> </w:t>
      </w:r>
      <w:r w:rsidR="007138CE">
        <w:rPr>
          <w:szCs w:val="28"/>
        </w:rPr>
        <w:t>здания склада масел, химикатов тарного хранения</w:t>
      </w:r>
      <w:r w:rsidR="0076712D" w:rsidRPr="00B528BD">
        <w:rPr>
          <w:szCs w:val="28"/>
        </w:rPr>
        <w:t xml:space="preserve">, инв. № </w:t>
      </w:r>
      <w:r w:rsidR="007138CE">
        <w:rPr>
          <w:szCs w:val="28"/>
        </w:rPr>
        <w:t>3890</w:t>
      </w:r>
      <w:r w:rsidR="0076712D">
        <w:rPr>
          <w:szCs w:val="28"/>
        </w:rPr>
        <w:t xml:space="preserve">, </w:t>
      </w:r>
      <w:r w:rsidR="00A97F3C" w:rsidRPr="00274823">
        <w:rPr>
          <w:szCs w:val="28"/>
        </w:rPr>
        <w:t>н</w:t>
      </w:r>
      <w:r w:rsidR="00EC298B">
        <w:rPr>
          <w:szCs w:val="28"/>
        </w:rPr>
        <w:t>аходящ</w:t>
      </w:r>
      <w:r w:rsidR="007138CE">
        <w:rPr>
          <w:szCs w:val="28"/>
        </w:rPr>
        <w:t>его</w:t>
      </w:r>
      <w:r w:rsidR="00EC298B">
        <w:rPr>
          <w:szCs w:val="28"/>
        </w:rPr>
        <w:t>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w:t>
      </w:r>
      <w:r w:rsidR="00897016">
        <w:rPr>
          <w:szCs w:val="28"/>
        </w:rPr>
        <w:t>2</w:t>
      </w:r>
      <w:r w:rsidR="00DD4B73">
        <w:rPr>
          <w:szCs w:val="28"/>
        </w:rPr>
        <w:t xml:space="preserve"> году, представлены в Таблице </w:t>
      </w:r>
      <w:r w:rsidR="002528B6">
        <w:rPr>
          <w:szCs w:val="28"/>
        </w:rPr>
        <w:t xml:space="preserve">        </w:t>
      </w:r>
      <w:r w:rsidR="00DD4B73">
        <w:rPr>
          <w:szCs w:val="28"/>
        </w:rPr>
        <w:t>№ 1.</w:t>
      </w:r>
    </w:p>
    <w:p w:rsidR="00A97F3C" w:rsidRPr="003864CC" w:rsidRDefault="00A97F3C" w:rsidP="00560B9B">
      <w:pPr>
        <w:ind w:firstLine="708"/>
        <w:jc w:val="both"/>
        <w:rPr>
          <w:rFonts w:ascii="Arial" w:hAnsi="Arial"/>
          <w:b/>
          <w:noProof/>
          <w:sz w:val="22"/>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 акты приемки выполненных </w:t>
      </w:r>
      <w:r w:rsidR="00B149A3">
        <w:rPr>
          <w:szCs w:val="28"/>
        </w:rPr>
        <w:t>работ по форме КС-2, КС-3, ОС-3,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Подрядчика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sidR="007D354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CF3F8A" w:rsidRPr="00D601DD" w:rsidRDefault="00CF3F8A" w:rsidP="00CF3F8A">
      <w:pPr>
        <w:suppressAutoHyphens/>
        <w:jc w:val="both"/>
        <w:rPr>
          <w:rFonts w:eastAsia="Arial Unicode MS"/>
          <w:iCs/>
          <w:szCs w:val="28"/>
        </w:rPr>
      </w:pPr>
      <w:r>
        <w:rPr>
          <w:rFonts w:eastAsia="Arial Unicode MS"/>
          <w:iCs/>
          <w:sz w:val="26"/>
          <w:szCs w:val="26"/>
        </w:rPr>
        <w:t xml:space="preserve">         </w:t>
      </w:r>
      <w:r w:rsidRPr="00CF3F8A">
        <w:rPr>
          <w:rFonts w:eastAsia="Arial Unicode MS"/>
          <w:iCs/>
          <w:szCs w:val="28"/>
        </w:rPr>
        <w:t>Оплата Работ производится Заказчиком по</w:t>
      </w:r>
      <w:r w:rsidR="0072723C">
        <w:rPr>
          <w:rFonts w:eastAsia="Arial Unicode MS"/>
          <w:iCs/>
          <w:szCs w:val="28"/>
        </w:rPr>
        <w:t xml:space="preserve"> факту выполнения, в течение 30 </w:t>
      </w:r>
      <w:r w:rsidRPr="00CF3F8A">
        <w:rPr>
          <w:rFonts w:eastAsia="Arial Unicode MS"/>
          <w:iCs/>
          <w:szCs w:val="28"/>
        </w:rPr>
        <w:t xml:space="preserve">(тридцати) календарных дней с даты получения от Подрядчика комплекта </w:t>
      </w:r>
      <w:proofErr w:type="gramStart"/>
      <w:r w:rsidRPr="00CF3F8A">
        <w:rPr>
          <w:rFonts w:eastAsia="Arial Unicode MS"/>
          <w:iCs/>
          <w:szCs w:val="28"/>
        </w:rPr>
        <w:t xml:space="preserve">справка </w:t>
      </w:r>
      <w:r w:rsidR="0072723C">
        <w:rPr>
          <w:rFonts w:eastAsia="Arial Unicode MS"/>
          <w:iCs/>
          <w:szCs w:val="28"/>
        </w:rPr>
        <w:t xml:space="preserve"> </w:t>
      </w:r>
      <w:r w:rsidR="00031444" w:rsidRPr="00CF3F8A">
        <w:rPr>
          <w:rFonts w:eastAsia="Arial Unicode MS"/>
          <w:iCs/>
          <w:szCs w:val="28"/>
        </w:rPr>
        <w:t>документов</w:t>
      </w:r>
      <w:proofErr w:type="gramEnd"/>
      <w:r w:rsidR="00031444" w:rsidRPr="00CF3F8A">
        <w:rPr>
          <w:rFonts w:eastAsia="Arial Unicode MS"/>
          <w:iCs/>
          <w:szCs w:val="28"/>
        </w:rPr>
        <w:t xml:space="preserve"> (в т.ч. акт приемки выполненных работ по форме КС-2 (далее КС-2), </w:t>
      </w:r>
      <w:r w:rsidR="0072723C">
        <w:rPr>
          <w:rFonts w:eastAsia="Arial Unicode MS"/>
          <w:iCs/>
          <w:szCs w:val="28"/>
        </w:rPr>
        <w:t xml:space="preserve"> </w:t>
      </w:r>
      <w:r w:rsidRPr="00CF3F8A">
        <w:rPr>
          <w:rFonts w:eastAsia="Arial Unicode MS"/>
          <w:iCs/>
          <w:szCs w:val="28"/>
        </w:rPr>
        <w:t>о стоимости выполненных Работ по форме КС-3 (д</w:t>
      </w:r>
      <w:r w:rsidR="0072723C">
        <w:rPr>
          <w:rFonts w:eastAsia="Arial Unicode MS"/>
          <w:iCs/>
          <w:szCs w:val="28"/>
        </w:rPr>
        <w:t xml:space="preserve">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rsidR="006C5F66" w:rsidRDefault="006C5F66"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342956" w:rsidRDefault="00342956"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A659B3">
        <w:rPr>
          <w:sz w:val="24"/>
        </w:rPr>
        <w:t>26</w:t>
      </w:r>
      <w:r w:rsidR="00BD4CAB">
        <w:rPr>
          <w:sz w:val="24"/>
        </w:rPr>
        <w:t>-ВВРЗ/</w:t>
      </w:r>
      <w:r w:rsidR="001C19F3">
        <w:rPr>
          <w:sz w:val="24"/>
        </w:rPr>
        <w:t>202</w:t>
      </w:r>
      <w:r w:rsidR="00D601DD">
        <w:rPr>
          <w:sz w:val="24"/>
        </w:rPr>
        <w:t>2</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A659B3">
        <w:rPr>
          <w:b/>
          <w:szCs w:val="28"/>
        </w:rPr>
        <w:t>26</w:t>
      </w:r>
      <w:r w:rsidR="00CF3F8A">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643968">
        <w:rPr>
          <w:b/>
          <w:szCs w:val="28"/>
        </w:rPr>
        <w:t>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A659B3">
        <w:rPr>
          <w:szCs w:val="28"/>
        </w:rPr>
        <w:t>26</w:t>
      </w:r>
      <w:r w:rsidR="00CF3F8A">
        <w:rPr>
          <w:szCs w:val="28"/>
        </w:rPr>
        <w:t xml:space="preserve"> </w:t>
      </w:r>
      <w:r w:rsidR="00F1482E" w:rsidRPr="0014078C">
        <w:rPr>
          <w:szCs w:val="28"/>
        </w:rPr>
        <w:t>-ВВРЗ/</w:t>
      </w:r>
      <w:r w:rsidR="00AC5075">
        <w:rPr>
          <w:szCs w:val="28"/>
        </w:rPr>
        <w:t>202</w:t>
      </w:r>
      <w:r w:rsidR="00643968">
        <w:rPr>
          <w:szCs w:val="28"/>
        </w:rPr>
        <w:t>2</w:t>
      </w:r>
      <w:r w:rsidR="00F1482E" w:rsidRPr="0014078C">
        <w:rPr>
          <w:b/>
          <w:szCs w:val="28"/>
        </w:rPr>
        <w:t xml:space="preserve"> </w:t>
      </w:r>
      <w:r w:rsidRPr="0014078C">
        <w:rPr>
          <w:szCs w:val="28"/>
        </w:rPr>
        <w:t xml:space="preserve">(далее – запрос котировок) на право заключения договора </w:t>
      </w:r>
      <w:r w:rsidR="0044356F" w:rsidRPr="00B9798C">
        <w:rPr>
          <w:szCs w:val="28"/>
        </w:rPr>
        <w:t>на выполнение работ по капитальному ремонту здания склада масел, химикатов тарного хранения, инв. № 3890</w:t>
      </w:r>
      <w:r w:rsidR="00CF3F8A">
        <w:t>,</w:t>
      </w:r>
      <w:r w:rsidR="000237E0">
        <w:t xml:space="preserve"> </w:t>
      </w:r>
      <w:r w:rsidR="00DF23F8" w:rsidRPr="00F16A30">
        <w:rPr>
          <w:szCs w:val="28"/>
        </w:rPr>
        <w:t>находящ</w:t>
      </w:r>
      <w:r w:rsidR="0044356F">
        <w:rPr>
          <w:szCs w:val="28"/>
        </w:rPr>
        <w:t>его</w:t>
      </w:r>
      <w:r w:rsidR="00AC5075">
        <w:rPr>
          <w:szCs w:val="28"/>
        </w:rPr>
        <w:t>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643968">
        <w:rPr>
          <w:szCs w:val="28"/>
        </w:rPr>
        <w:t>2</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w:t>
      </w:r>
      <w:r w:rsidR="00643968">
        <w:rPr>
          <w:sz w:val="28"/>
          <w:szCs w:val="28"/>
        </w:rPr>
        <w:t>2</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44356F" w:rsidRDefault="0044356F" w:rsidP="00643968">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A659B3">
        <w:rPr>
          <w:sz w:val="24"/>
        </w:rPr>
        <w:t>26</w:t>
      </w:r>
      <w:r w:rsidR="00EC6AF2">
        <w:rPr>
          <w:sz w:val="24"/>
        </w:rPr>
        <w:t xml:space="preserve"> </w:t>
      </w:r>
      <w:r w:rsidR="00F1482E" w:rsidRPr="00F1482E">
        <w:rPr>
          <w:sz w:val="24"/>
        </w:rPr>
        <w:t>-ВВРЗ/</w:t>
      </w:r>
      <w:r w:rsidR="001C19F3">
        <w:rPr>
          <w:sz w:val="24"/>
        </w:rPr>
        <w:t>202</w:t>
      </w:r>
      <w:r w:rsidR="00643968">
        <w:rPr>
          <w:sz w:val="24"/>
        </w:rPr>
        <w:t>2</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5E3364" w:rsidRDefault="005E3364" w:rsidP="008C282F">
            <w:pPr>
              <w:widowControl w:val="0"/>
              <w:rPr>
                <w:bCs/>
                <w:color w:val="auto"/>
              </w:rPr>
            </w:pPr>
          </w:p>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A659B3">
        <w:rPr>
          <w:sz w:val="24"/>
        </w:rPr>
        <w:t>26</w:t>
      </w:r>
      <w:r w:rsidR="008240AA">
        <w:rPr>
          <w:sz w:val="24"/>
        </w:rPr>
        <w:t>-ВВРЗ/</w:t>
      </w:r>
      <w:r w:rsidR="0040545F">
        <w:rPr>
          <w:sz w:val="24"/>
        </w:rPr>
        <w:t>202</w:t>
      </w:r>
      <w:r w:rsidR="00F438D5">
        <w:rPr>
          <w:sz w:val="24"/>
        </w:rPr>
        <w:t>2</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A659B3">
        <w:rPr>
          <w:b/>
          <w:szCs w:val="28"/>
        </w:rPr>
        <w:t>26</w:t>
      </w:r>
      <w:r w:rsidR="00F1482E" w:rsidRPr="005B2E94">
        <w:rPr>
          <w:b/>
          <w:szCs w:val="28"/>
        </w:rPr>
        <w:t>-</w:t>
      </w:r>
      <w:r w:rsidR="00F1482E">
        <w:rPr>
          <w:b/>
          <w:szCs w:val="28"/>
        </w:rPr>
        <w:t>ВВРЗ</w:t>
      </w:r>
      <w:r w:rsidR="00F1482E" w:rsidRPr="005B2E94">
        <w:rPr>
          <w:b/>
          <w:szCs w:val="28"/>
        </w:rPr>
        <w:t>/</w:t>
      </w:r>
      <w:r w:rsidR="001C19F3">
        <w:rPr>
          <w:b/>
          <w:szCs w:val="28"/>
        </w:rPr>
        <w:t>202</w:t>
      </w:r>
      <w:r w:rsidR="00F438D5">
        <w:rPr>
          <w:b/>
          <w:szCs w:val="28"/>
        </w:rPr>
        <w:t>2</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44356F" w:rsidP="0044356F">
            <w:pPr>
              <w:suppressAutoHyphens/>
              <w:rPr>
                <w:szCs w:val="28"/>
              </w:rPr>
            </w:pPr>
            <w:r>
              <w:rPr>
                <w:szCs w:val="28"/>
              </w:rPr>
              <w:t>В</w:t>
            </w:r>
            <w:r w:rsidRPr="00B9798C">
              <w:rPr>
                <w:szCs w:val="28"/>
              </w:rPr>
              <w:t>ыполнение работ по капитальному ремонту здания склада масел, химикатов тарного хранения, инв. № 3890</w:t>
            </w:r>
            <w:r>
              <w:rPr>
                <w:szCs w:val="28"/>
              </w:rPr>
              <w:t xml:space="preserve">, </w:t>
            </w:r>
            <w:r w:rsidR="00DF23F8" w:rsidRPr="00F16A30">
              <w:rPr>
                <w:szCs w:val="28"/>
              </w:rPr>
              <w:t>находящ</w:t>
            </w:r>
            <w:r>
              <w:rPr>
                <w:szCs w:val="28"/>
              </w:rPr>
              <w:t>его</w:t>
            </w:r>
            <w:r w:rsidR="0040545F">
              <w:rPr>
                <w:szCs w:val="28"/>
              </w:rPr>
              <w:t>ся</w:t>
            </w:r>
            <w:r w:rsidR="00DF23F8" w:rsidRPr="00F16A30">
              <w:rPr>
                <w:szCs w:val="28"/>
              </w:rPr>
              <w:t xml:space="preserve"> на балансовом учете Воронежского ВРЗ АО «ВРМ»</w:t>
            </w:r>
            <w:r w:rsidR="00E51DF6">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F438D5">
              <w:rPr>
                <w:szCs w:val="28"/>
              </w:rPr>
              <w:t>2</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w:t>
      </w:r>
      <w:proofErr w:type="gramStart"/>
      <w:r w:rsidRPr="00B1119E">
        <w:rPr>
          <w:sz w:val="28"/>
          <w:szCs w:val="28"/>
        </w:rPr>
        <w:t>_)рублей</w:t>
      </w:r>
      <w:proofErr w:type="gramEnd"/>
      <w:r w:rsidRPr="00B1119E">
        <w:rPr>
          <w:sz w:val="28"/>
          <w:szCs w:val="28"/>
        </w:rPr>
        <w:t xml:space="preserve">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A659B3">
        <w:t>26</w:t>
      </w:r>
      <w:r w:rsidR="0040545F">
        <w:t>-ВВРЗ/202</w:t>
      </w:r>
      <w:r w:rsidR="00F438D5">
        <w:t>2</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F438D5">
            <w:pPr>
              <w:rPr>
                <w:color w:val="FF0000"/>
              </w:rPr>
            </w:pPr>
            <w:r>
              <w:t>20</w:t>
            </w:r>
            <w:r w:rsidR="006F24CE">
              <w:t>2</w:t>
            </w:r>
            <w:r w:rsidR="00F438D5">
              <w:t>1</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72723C">
        <w:trPr>
          <w:trHeight w:val="84"/>
        </w:trPr>
        <w:tc>
          <w:tcPr>
            <w:tcW w:w="959"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rsidR="001D1F72" w:rsidRPr="00EF1917" w:rsidRDefault="001D1F72" w:rsidP="00B75CBD">
            <w:pPr>
              <w:pStyle w:val="a3"/>
              <w:suppressAutoHyphens/>
              <w:ind w:right="306"/>
              <w:rPr>
                <w:b w:val="0"/>
                <w:i/>
                <w:sz w:val="28"/>
                <w:szCs w:val="28"/>
              </w:rPr>
            </w:pPr>
          </w:p>
        </w:tc>
      </w:tr>
      <w:tr w:rsidR="001D1F72" w:rsidRPr="00EF1917" w:rsidTr="009558A4">
        <w:trPr>
          <w:trHeight w:val="84"/>
        </w:trPr>
        <w:tc>
          <w:tcPr>
            <w:tcW w:w="14868" w:type="dxa"/>
            <w:gridSpan w:val="8"/>
            <w:tcBorders>
              <w:top w:val="nil"/>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w:t>
      </w:r>
      <w:r w:rsidR="00A659B3">
        <w:t>26</w:t>
      </w:r>
      <w:r>
        <w:t>-ВВРЗ/202</w:t>
      </w:r>
      <w:r w:rsidR="00F438D5">
        <w:t>2</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Tr="005E3364">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A659B3">
        <w:rPr>
          <w:sz w:val="24"/>
        </w:rPr>
        <w:t>26</w:t>
      </w:r>
      <w:r w:rsidR="008240AA" w:rsidRPr="009A310F">
        <w:rPr>
          <w:sz w:val="24"/>
        </w:rPr>
        <w:t>-ВВРЗ/</w:t>
      </w:r>
      <w:r w:rsidR="001C19F3" w:rsidRPr="009A310F">
        <w:rPr>
          <w:sz w:val="24"/>
        </w:rPr>
        <w:t>202</w:t>
      </w:r>
      <w:r w:rsidR="00F438D5">
        <w:rPr>
          <w:sz w:val="24"/>
        </w:rPr>
        <w:t>2</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F438D5">
        <w:rPr>
          <w:bCs/>
          <w:sz w:val="26"/>
          <w:szCs w:val="26"/>
        </w:rPr>
        <w:t>2</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BPM - </w:t>
      </w:r>
      <w:r w:rsidR="00F438D5">
        <w:t>112</w:t>
      </w:r>
      <w:r w:rsidR="00F438D5" w:rsidRPr="001E7A03">
        <w:t>/2</w:t>
      </w:r>
      <w:r w:rsidR="00F438D5">
        <w:t>1</w:t>
      </w:r>
      <w:r w:rsidR="00F438D5" w:rsidRPr="001E7A03">
        <w:t xml:space="preserve"> от 2</w:t>
      </w:r>
      <w:r w:rsidR="00F438D5">
        <w:t>0</w:t>
      </w:r>
      <w:r w:rsidR="00F438D5" w:rsidRPr="001E7A03">
        <w:t>.12.20</w:t>
      </w:r>
      <w:r w:rsidR="00F438D5">
        <w:t>21</w:t>
      </w:r>
      <w:r w:rsidR="00F438D5" w:rsidRPr="001E7A03">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72723C">
        <w:rPr>
          <w:szCs w:val="28"/>
        </w:rPr>
        <w:t>выпол</w:t>
      </w:r>
      <w:r w:rsidR="0072723C" w:rsidRPr="00B9798C">
        <w:rPr>
          <w:szCs w:val="28"/>
        </w:rPr>
        <w:t>ни</w:t>
      </w:r>
      <w:r w:rsidR="0072723C">
        <w:rPr>
          <w:szCs w:val="28"/>
        </w:rPr>
        <w:t>ть</w:t>
      </w:r>
      <w:r w:rsidR="0072723C" w:rsidRPr="00B9798C">
        <w:rPr>
          <w:szCs w:val="28"/>
        </w:rPr>
        <w:t xml:space="preserve"> работ</w:t>
      </w:r>
      <w:r w:rsidR="0072723C">
        <w:rPr>
          <w:szCs w:val="28"/>
        </w:rPr>
        <w:t>ы</w:t>
      </w:r>
      <w:r w:rsidR="0072723C" w:rsidRPr="00B9798C">
        <w:rPr>
          <w:szCs w:val="28"/>
        </w:rPr>
        <w:t xml:space="preserve"> по капитальному ремонту здания склада масел, химикатов тарного хранения, инв. № 3890</w:t>
      </w:r>
      <w:r w:rsidR="0072723C">
        <w:rPr>
          <w:szCs w:val="28"/>
        </w:rPr>
        <w:t xml:space="preserve">, </w:t>
      </w:r>
      <w:r w:rsidRPr="00AA1277">
        <w:rPr>
          <w:szCs w:val="28"/>
        </w:rPr>
        <w:t>находящ</w:t>
      </w:r>
      <w:r w:rsidR="0072723C">
        <w:rPr>
          <w:szCs w:val="28"/>
        </w:rPr>
        <w:t>его</w:t>
      </w:r>
      <w:r w:rsidRPr="00AA1277">
        <w:rPr>
          <w:szCs w:val="28"/>
        </w:rPr>
        <w:t>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F438D5">
        <w:rPr>
          <w:szCs w:val="28"/>
        </w:rPr>
        <w:t>2</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72723C">
        <w:rPr>
          <w:szCs w:val="28"/>
        </w:rPr>
        <w:t>здания склада масел, химикатов тарного хранения, инв. № 3890</w:t>
      </w:r>
      <w:r w:rsidR="00D64432">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1F7F17">
        <w:rPr>
          <w:color w:val="000000" w:themeColor="text1"/>
          <w:szCs w:val="28"/>
        </w:rPr>
        <w:t>даты подписания договора</w:t>
      </w:r>
      <w:r w:rsidR="006C5F66">
        <w:rPr>
          <w:szCs w:val="28"/>
        </w:rPr>
        <w:t xml:space="preserve"> </w:t>
      </w:r>
    </w:p>
    <w:p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окончание работ – 3</w:t>
      </w:r>
      <w:r w:rsidR="0072723C" w:rsidRPr="008C02C0">
        <w:rPr>
          <w:rFonts w:eastAsia="Arial Unicode MS"/>
          <w:color w:val="auto"/>
          <w:szCs w:val="28"/>
        </w:rPr>
        <w:t>0</w:t>
      </w:r>
      <w:r w:rsidRPr="008C02C0">
        <w:rPr>
          <w:rFonts w:eastAsia="Arial Unicode MS"/>
          <w:color w:val="auto"/>
          <w:szCs w:val="28"/>
        </w:rPr>
        <w:t>.0</w:t>
      </w:r>
      <w:r w:rsidR="0072723C" w:rsidRPr="008C02C0">
        <w:rPr>
          <w:rFonts w:eastAsia="Arial Unicode MS"/>
          <w:color w:val="auto"/>
          <w:szCs w:val="28"/>
        </w:rPr>
        <w:t>9</w:t>
      </w:r>
      <w:r w:rsidR="00EC1E6B" w:rsidRPr="008C02C0">
        <w:rPr>
          <w:rFonts w:eastAsia="Arial Unicode MS"/>
          <w:color w:val="auto"/>
          <w:szCs w:val="28"/>
        </w:rPr>
        <w:t>.202</w:t>
      </w:r>
      <w:r w:rsidR="00F438D5" w:rsidRPr="008C02C0">
        <w:rPr>
          <w:rFonts w:eastAsia="Arial Unicode MS"/>
          <w:color w:val="auto"/>
          <w:szCs w:val="28"/>
        </w:rPr>
        <w:t>2</w:t>
      </w:r>
      <w:r w:rsidR="00F21F16" w:rsidRPr="008C02C0">
        <w:rPr>
          <w:rFonts w:eastAsia="Arial Unicode MS"/>
          <w:color w:val="auto"/>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w:t>
      </w:r>
      <w:r w:rsidR="00F438D5">
        <w:rPr>
          <w:szCs w:val="28"/>
        </w:rPr>
        <w:t>2</w:t>
      </w:r>
      <w:r w:rsidRPr="000D6501">
        <w:rPr>
          <w:szCs w:val="28"/>
        </w:rPr>
        <w:t xml:space="preserve"> г.</w:t>
      </w:r>
    </w:p>
    <w:p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8C02C0">
        <w:t>здание склада масел, химикатов тарного хранения, инв. № 3890</w:t>
      </w:r>
      <w:r w:rsidR="002D42A4">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170983">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C762B0">
        <w:rPr>
          <w:rFonts w:eastAsia="Arial Unicode MS"/>
          <w:szCs w:val="28"/>
        </w:rPr>
        <w:t xml:space="preserve"> 36 </w:t>
      </w:r>
      <w:r w:rsidR="00F21F16" w:rsidRPr="000D6501">
        <w:rPr>
          <w:rFonts w:eastAsia="Arial Unicode MS"/>
          <w:szCs w:val="28"/>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proofErr w:type="gramStart"/>
      <w:r w:rsidR="00F21F16" w:rsidRPr="000D6501">
        <w:rPr>
          <w:rFonts w:eastAsia="Arial Unicode MS"/>
          <w:szCs w:val="28"/>
        </w:rPr>
        <w:t>времени в 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438D5" w:rsidRDefault="00F438D5" w:rsidP="00F21F16">
      <w:pPr>
        <w:tabs>
          <w:tab w:val="num" w:pos="720"/>
        </w:tabs>
        <w:suppressAutoHyphens/>
        <w:spacing w:before="120" w:after="120"/>
        <w:jc w:val="center"/>
        <w:rPr>
          <w:rFonts w:eastAsia="Arial Unicode MS"/>
          <w:b/>
          <w:bCs/>
          <w:sz w:val="26"/>
          <w:szCs w:val="26"/>
        </w:rPr>
      </w:pP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51DF6" w:rsidRDefault="00E51DF6" w:rsidP="00F21F16">
      <w:pPr>
        <w:widowControl w:val="0"/>
        <w:tabs>
          <w:tab w:val="left" w:pos="0"/>
          <w:tab w:val="left" w:pos="930"/>
        </w:tabs>
        <w:autoSpaceDE w:val="0"/>
        <w:autoSpaceDN w:val="0"/>
        <w:adjustRightInd w:val="0"/>
        <w:spacing w:before="120" w:after="120"/>
        <w:jc w:val="center"/>
        <w:rPr>
          <w:b/>
          <w:bCs/>
          <w:spacing w:val="-8"/>
          <w:szCs w:val="28"/>
        </w:rPr>
      </w:pP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0D6501">
        <w:rPr>
          <w:bCs/>
          <w:spacing w:val="-8"/>
          <w:szCs w:val="28"/>
        </w:rPr>
        <w:t>30  (</w:t>
      </w:r>
      <w:proofErr w:type="gramEnd"/>
      <w:r w:rsidRPr="000D6501">
        <w:rPr>
          <w:bCs/>
          <w:spacing w:val="-8"/>
          <w:szCs w:val="28"/>
        </w:rPr>
        <w:t>тридцать) календарных дней с даты получения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с даты подписания договора.</w:t>
      </w:r>
      <w:r w:rsidR="006C5F66" w:rsidRPr="006C5F66">
        <w:rPr>
          <w:szCs w:val="28"/>
        </w:rPr>
        <w:t xml:space="preserve">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работ – 3</w:t>
      </w:r>
      <w:r w:rsidR="004A0767">
        <w:rPr>
          <w:rFonts w:eastAsia="Arial Unicode MS"/>
          <w:szCs w:val="28"/>
        </w:rPr>
        <w:t>0</w:t>
      </w:r>
      <w:r w:rsidR="00C762B0">
        <w:rPr>
          <w:rFonts w:eastAsia="Arial Unicode MS"/>
          <w:szCs w:val="28"/>
        </w:rPr>
        <w:t>.0</w:t>
      </w:r>
      <w:r w:rsidR="004A0767">
        <w:rPr>
          <w:rFonts w:eastAsia="Arial Unicode MS"/>
          <w:szCs w:val="28"/>
        </w:rPr>
        <w:t>9</w:t>
      </w:r>
      <w:r w:rsidR="00012497" w:rsidRPr="006C5F66">
        <w:rPr>
          <w:rFonts w:eastAsia="Arial Unicode MS"/>
          <w:szCs w:val="28"/>
        </w:rPr>
        <w:t>.202</w:t>
      </w:r>
      <w:r w:rsidR="00F438D5">
        <w:rPr>
          <w:rFonts w:eastAsia="Arial Unicode MS"/>
          <w:szCs w:val="28"/>
        </w:rPr>
        <w:t>2</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D6EF4" w:rsidRDefault="006D6EF4"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w:t>
      </w:r>
      <w:proofErr w:type="gramStart"/>
      <w:r w:rsidRPr="000D6501">
        <w:rPr>
          <w:rFonts w:eastAsia="Arial Unicode MS"/>
          <w:szCs w:val="28"/>
        </w:rPr>
        <w:t>иных 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и по e-</w:t>
      </w:r>
      <w:proofErr w:type="spellStart"/>
      <w:r w:rsidR="004A0767" w:rsidRPr="000D6501">
        <w:rPr>
          <w:rFonts w:eastAsia="Arial Unicode MS"/>
          <w:szCs w:val="28"/>
        </w:rPr>
        <w:t>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r w:rsidR="004A0767" w:rsidRPr="00923B7C">
          <w:rPr>
            <w:rStyle w:val="a5"/>
            <w:szCs w:val="28"/>
            <w:lang w:val="en-US"/>
          </w:rPr>
          <w:t>ru</w:t>
        </w:r>
      </w:hyperlink>
      <w:r w:rsidR="004A0767">
        <w:rPr>
          <w:szCs w:val="28"/>
          <w:u w:val="single"/>
        </w:rPr>
        <w:t xml:space="preserve">; </w:t>
      </w:r>
      <w:r w:rsidR="004A0767">
        <w:rPr>
          <w:szCs w:val="28"/>
        </w:rPr>
        <w:t xml:space="preserve">тел. исполнителя </w:t>
      </w:r>
      <w:r w:rsidR="004A0767">
        <w:rPr>
          <w:rFonts w:eastAsia="Arial Unicode MS"/>
          <w:szCs w:val="28"/>
        </w:rPr>
        <w:t>8(473)</w:t>
      </w:r>
      <w:r w:rsidR="004A0767">
        <w:rPr>
          <w:szCs w:val="28"/>
        </w:rPr>
        <w:t>279-66-48</w:t>
      </w:r>
    </w:p>
    <w:p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e-</w:t>
      </w:r>
      <w:proofErr w:type="spellStart"/>
      <w:r w:rsidRPr="000D6501">
        <w:rPr>
          <w:rFonts w:eastAsia="Arial Unicode MS"/>
          <w:szCs w:val="28"/>
        </w:rPr>
        <w:t>mail</w:t>
      </w:r>
      <w:proofErr w:type="spellEnd"/>
      <w:r w:rsidRPr="000D6501">
        <w:rPr>
          <w:rFonts w:eastAsia="Arial Unicode MS"/>
          <w:szCs w:val="28"/>
        </w:rPr>
        <w:t xml:space="preserve">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proofErr w:type="gramStart"/>
                  <w:r w:rsidRPr="00E43236">
                    <w:rPr>
                      <w:sz w:val="26"/>
                      <w:szCs w:val="26"/>
                    </w:rPr>
                    <w:t>Банке  ВТБ</w:t>
                  </w:r>
                  <w:proofErr w:type="gramEnd"/>
                  <w:r w:rsidRPr="00E43236">
                    <w:rPr>
                      <w:sz w:val="26"/>
                      <w:szCs w:val="26"/>
                    </w:rPr>
                    <w:t xml:space="preserve">   (ПАО) в  г.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proofErr w:type="gramStart"/>
                  <w:r w:rsidRPr="00E43236">
                    <w:rPr>
                      <w:sz w:val="26"/>
                      <w:szCs w:val="26"/>
                    </w:rPr>
                    <w:t>в  филиале</w:t>
                  </w:r>
                  <w:proofErr w:type="gramEnd"/>
                  <w:r w:rsidRPr="00E43236">
                    <w:rPr>
                      <w:sz w:val="26"/>
                      <w:szCs w:val="26"/>
                    </w:rPr>
                    <w:t xml:space="preserve">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E51DF6">
        <w:trPr>
          <w:trHeight w:val="558"/>
        </w:trPr>
        <w:tc>
          <w:tcPr>
            <w:tcW w:w="9850" w:type="dxa"/>
            <w:gridSpan w:val="2"/>
          </w:tcPr>
          <w:p w:rsidR="00F21F16" w:rsidRDefault="00F21F1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Pr="00E43236" w:rsidRDefault="00E51DF6" w:rsidP="00744F66">
            <w:pPr>
              <w:spacing w:line="360" w:lineRule="auto"/>
              <w:rPr>
                <w:sz w:val="26"/>
                <w:szCs w:val="26"/>
              </w:rPr>
            </w:pPr>
          </w:p>
        </w:tc>
      </w:tr>
      <w:tr w:rsidR="00F21F16" w:rsidRPr="00312DF3" w:rsidTr="00E51DF6">
        <w:tblPrEx>
          <w:tblLook w:val="04A0" w:firstRow="1" w:lastRow="0" w:firstColumn="1" w:lastColumn="0" w:noHBand="0" w:noVBand="1"/>
        </w:tblPrEx>
        <w:trPr>
          <w:gridBefore w:val="1"/>
          <w:wBefore w:w="6237" w:type="dxa"/>
          <w:trHeight w:val="896"/>
        </w:trPr>
        <w:tc>
          <w:tcPr>
            <w:tcW w:w="3969" w:type="dxa"/>
          </w:tcPr>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w:t>
            </w:r>
            <w:r w:rsidR="006D6EF4">
              <w:rPr>
                <w:rFonts w:eastAsia="Arial Unicode MS"/>
              </w:rPr>
              <w:t>2</w:t>
            </w:r>
            <w:r w:rsidR="00F21F16" w:rsidRPr="00312DF3">
              <w:rPr>
                <w:rFonts w:eastAsia="Arial Unicode MS"/>
              </w:rPr>
              <w:t>г</w:t>
            </w:r>
            <w:r w:rsidR="00F21F16">
              <w:rPr>
                <w:rFonts w:eastAsia="Arial Unicode MS"/>
              </w:rPr>
              <w:t>.</w:t>
            </w:r>
          </w:p>
        </w:tc>
      </w:tr>
    </w:tbl>
    <w:p w:rsidR="009D6D48" w:rsidRDefault="009D6D48" w:rsidP="00F21F16">
      <w:pPr>
        <w:jc w:val="center"/>
        <w:rPr>
          <w:rFonts w:eastAsia="Arial Unicode MS"/>
          <w:b/>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FB4894" w:rsidRDefault="00FB4894" w:rsidP="009D6D48">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4A0767">
        <w:rPr>
          <w:szCs w:val="28"/>
        </w:rPr>
        <w:t>здания склада масел, химикатов тарного хранения</w:t>
      </w:r>
      <w:r w:rsidR="004A0767" w:rsidRPr="00B528BD">
        <w:rPr>
          <w:szCs w:val="28"/>
        </w:rPr>
        <w:t xml:space="preserve">, инв. № </w:t>
      </w:r>
      <w:proofErr w:type="gramStart"/>
      <w:r w:rsidR="004A0767">
        <w:rPr>
          <w:szCs w:val="28"/>
        </w:rPr>
        <w:t>3890</w:t>
      </w:r>
      <w:r w:rsidR="00DB345A">
        <w:t xml:space="preserve">, </w:t>
      </w:r>
      <w:r w:rsidR="00F21F16" w:rsidRPr="00CB0C01">
        <w:rPr>
          <w:szCs w:val="28"/>
        </w:rPr>
        <w:t xml:space="preserve"> находящ</w:t>
      </w:r>
      <w:r w:rsidR="004A0767">
        <w:rPr>
          <w:szCs w:val="28"/>
        </w:rPr>
        <w:t>его</w:t>
      </w:r>
      <w:r w:rsidR="00F21F16" w:rsidRPr="00CB0C01">
        <w:rPr>
          <w:szCs w:val="28"/>
        </w:rPr>
        <w:t>ся</w:t>
      </w:r>
      <w:proofErr w:type="gramEnd"/>
      <w:r w:rsidR="00F21F16" w:rsidRPr="00CB0C01">
        <w:rPr>
          <w:szCs w:val="28"/>
        </w:rPr>
        <w:t xml:space="preserve">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 xml:space="preserve">огдана Хмельницкого, д.1, </w:t>
      </w:r>
    </w:p>
    <w:p w:rsidR="00F21F16" w:rsidRDefault="00DB345A" w:rsidP="009D6D48">
      <w:pPr>
        <w:jc w:val="center"/>
        <w:rPr>
          <w:szCs w:val="28"/>
        </w:rPr>
      </w:pPr>
      <w:r>
        <w:rPr>
          <w:szCs w:val="28"/>
        </w:rPr>
        <w:t>в 202</w:t>
      </w:r>
      <w:r w:rsidR="006D6EF4">
        <w:rPr>
          <w:szCs w:val="28"/>
        </w:rPr>
        <w:t>2</w:t>
      </w:r>
      <w:r w:rsidR="00F21F16" w:rsidRPr="00CB0C01">
        <w:rPr>
          <w:szCs w:val="28"/>
        </w:rPr>
        <w:t xml:space="preserve"> году. </w:t>
      </w:r>
    </w:p>
    <w:p w:rsidR="00467B81" w:rsidRDefault="00467B81" w:rsidP="009D6D48">
      <w:pPr>
        <w:jc w:val="center"/>
        <w:rPr>
          <w:szCs w:val="28"/>
        </w:rPr>
      </w:pPr>
    </w:p>
    <w:p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здания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rsidTr="004A2C85">
        <w:trPr>
          <w:trHeight w:val="695"/>
        </w:trPr>
        <w:tc>
          <w:tcPr>
            <w:tcW w:w="3919" w:type="dxa"/>
          </w:tcPr>
          <w:p w:rsidR="009F3C96" w:rsidRPr="00B25404" w:rsidRDefault="009F3C96" w:rsidP="006D6EF4">
            <w:r w:rsidRPr="00B25404">
              <w:t>1.</w:t>
            </w:r>
            <w:r w:rsidR="006D6EF4">
              <w:t xml:space="preserve"> Основание для выполнения Работ</w:t>
            </w:r>
          </w:p>
        </w:tc>
        <w:tc>
          <w:tcPr>
            <w:tcW w:w="6049" w:type="dxa"/>
          </w:tcPr>
          <w:p w:rsidR="009F3C96" w:rsidRPr="009F3C96" w:rsidRDefault="006D6EF4" w:rsidP="009F3C96">
            <w:pPr>
              <w:ind w:right="1"/>
              <w:jc w:val="both"/>
            </w:pPr>
            <w:r>
              <w:t>Титульный список капитального ремонта</w:t>
            </w:r>
          </w:p>
        </w:tc>
      </w:tr>
      <w:tr w:rsidR="009F3C96" w:rsidRPr="00B25404" w:rsidTr="004A2C85">
        <w:trPr>
          <w:trHeight w:val="633"/>
        </w:trPr>
        <w:tc>
          <w:tcPr>
            <w:tcW w:w="3919" w:type="dxa"/>
          </w:tcPr>
          <w:p w:rsidR="009F3C96" w:rsidRPr="00B25404" w:rsidRDefault="009F3C96" w:rsidP="00C740F5">
            <w:r w:rsidRPr="00B25404">
              <w:t xml:space="preserve">2. Цель </w:t>
            </w:r>
            <w:r w:rsidR="00C740F5">
              <w:t>Р</w:t>
            </w:r>
            <w:r w:rsidRPr="00B25404">
              <w:t>абот</w:t>
            </w:r>
          </w:p>
        </w:tc>
        <w:tc>
          <w:tcPr>
            <w:tcW w:w="6049" w:type="dxa"/>
          </w:tcPr>
          <w:p w:rsidR="009F3C96" w:rsidRPr="004A0767" w:rsidRDefault="004A0767" w:rsidP="00C740F5">
            <w:pPr>
              <w:pStyle w:val="35"/>
              <w:ind w:firstLine="0"/>
              <w:jc w:val="left"/>
              <w:rPr>
                <w:szCs w:val="28"/>
              </w:rPr>
            </w:pPr>
            <w:r>
              <w:rPr>
                <w:bCs/>
                <w:szCs w:val="28"/>
              </w:rPr>
              <w:t xml:space="preserve">Восстановление </w:t>
            </w:r>
            <w:r w:rsidRPr="00B25404">
              <w:rPr>
                <w:szCs w:val="28"/>
              </w:rPr>
              <w:t>эксплуатационных характеристик здания</w:t>
            </w:r>
            <w:r>
              <w:rPr>
                <w:szCs w:val="28"/>
              </w:rPr>
              <w:t>.</w:t>
            </w:r>
          </w:p>
        </w:tc>
      </w:tr>
      <w:tr w:rsidR="009F3C96" w:rsidRPr="00B25404" w:rsidTr="004A2C85">
        <w:trPr>
          <w:trHeight w:val="2588"/>
        </w:trPr>
        <w:tc>
          <w:tcPr>
            <w:tcW w:w="3919"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Default="009F3C96" w:rsidP="009F3C96"/>
          <w:p w:rsidR="009F3C96" w:rsidRPr="00B25404" w:rsidRDefault="009F3C96" w:rsidP="009F3C96"/>
        </w:tc>
        <w:tc>
          <w:tcPr>
            <w:tcW w:w="6049" w:type="dxa"/>
            <w:tcBorders>
              <w:bottom w:val="single" w:sz="4" w:space="0" w:color="auto"/>
            </w:tcBorders>
          </w:tcPr>
          <w:p w:rsidR="009F3C96" w:rsidRPr="00B25404" w:rsidRDefault="00FB4894" w:rsidP="00DF1F8F">
            <w:pPr>
              <w:jc w:val="both"/>
            </w:pPr>
            <w:r w:rsidRPr="00A133C1">
              <w:rPr>
                <w:bCs/>
              </w:rPr>
              <w:t>Требования к работам -</w:t>
            </w:r>
            <w:r w:rsidRPr="00A133C1">
              <w:t xml:space="preserve"> </w:t>
            </w:r>
            <w:r w:rsidR="00C740F5" w:rsidRPr="00AC4BCF">
              <w:t>ФЗ № 384 «Технический регламент о безопасности зданий и сооружений», СП 48.13330.201</w:t>
            </w:r>
            <w:r w:rsidR="00DF1F8F">
              <w:t>9</w:t>
            </w:r>
            <w:r w:rsidR="00C740F5" w:rsidRPr="00AC4BCF">
              <w:t xml:space="preserve"> «Организация </w:t>
            </w:r>
            <w:r w:rsidR="00DF1F8F">
              <w:t>строительства</w:t>
            </w:r>
            <w:r w:rsidR="00C740F5" w:rsidRPr="00AC4BCF">
              <w:t>»,  СНиП 12-03-2001</w:t>
            </w:r>
            <w:r w:rsidR="00DF1F8F">
              <w:t xml:space="preserve"> </w:t>
            </w:r>
            <w:r w:rsidR="00DF1F8F" w:rsidRPr="00AC4BCF">
              <w:t>СП 4</w:t>
            </w:r>
            <w:r w:rsidR="00DF1F8F">
              <w:t>9</w:t>
            </w:r>
            <w:r w:rsidR="00DF1F8F" w:rsidRPr="00AC4BCF">
              <w:t>.13330.20</w:t>
            </w:r>
            <w:r w:rsidR="00DF1F8F">
              <w:t>01</w:t>
            </w:r>
            <w:r w:rsidR="00DF1F8F" w:rsidRPr="00AC4BCF">
              <w:t xml:space="preserve"> </w:t>
            </w:r>
            <w:r w:rsidR="00C740F5" w:rsidRPr="00AC4BCF">
              <w:t xml:space="preserve"> «Безопасность труда в строительстве», СП 17.13330.201</w:t>
            </w:r>
            <w:r w:rsidR="00DF1F8F">
              <w:t>7</w:t>
            </w:r>
            <w:r w:rsidR="00C740F5" w:rsidRPr="00AC4BCF">
              <w:t xml:space="preserve"> Кровли (Актуализированная редакция СНиП II-26-76</w:t>
            </w:r>
            <w:r w:rsidR="00DF1F8F">
              <w:t xml:space="preserve"> с изменениями № 1 и 2</w:t>
            </w:r>
            <w:r w:rsidR="00C740F5" w:rsidRPr="00AC4BCF">
              <w:t xml:space="preserve">), СП </w:t>
            </w:r>
            <w:r w:rsidR="00DF1F8F">
              <w:t>71.13330.2017</w:t>
            </w:r>
            <w:r w:rsidR="00C740F5" w:rsidRPr="00AC4BCF">
              <w:t xml:space="preserve"> «Изоляционные и отделочные покрыти</w:t>
            </w:r>
            <w:r w:rsidR="00DF1F8F">
              <w:t>я», СП70.13330.2012</w:t>
            </w:r>
            <w:r w:rsidR="00C740F5" w:rsidRPr="00AC4BCF">
              <w:rPr>
                <w:noProof/>
              </w:rPr>
              <w:t xml:space="preserve"> «Несущие и ограждающие конструкции»</w:t>
            </w:r>
            <w:r w:rsidR="00DF1F8F">
              <w:rPr>
                <w:noProof/>
              </w:rPr>
              <w:t xml:space="preserve"> (с изменениями № 1,3,4)</w:t>
            </w:r>
            <w:r w:rsidR="00C740F5" w:rsidRPr="00AC4BCF">
              <w:rPr>
                <w:noProof/>
              </w:rPr>
              <w:t>,</w:t>
            </w:r>
            <w:r w:rsidR="00C740F5" w:rsidRPr="00AC4BCF">
              <w:t xml:space="preserve"> ПОТ РО-14000-004-98 «Техническая эксплуатация промышленных зданий и сооружений»</w:t>
            </w:r>
          </w:p>
        </w:tc>
      </w:tr>
      <w:tr w:rsidR="004F6756" w:rsidRPr="00B25404" w:rsidTr="004F6756">
        <w:trPr>
          <w:trHeight w:val="178"/>
        </w:trPr>
        <w:tc>
          <w:tcPr>
            <w:tcW w:w="3919" w:type="dxa"/>
            <w:tcBorders>
              <w:bottom w:val="single" w:sz="4" w:space="0" w:color="auto"/>
            </w:tcBorders>
          </w:tcPr>
          <w:p w:rsidR="004F6756" w:rsidRPr="00B25404" w:rsidRDefault="004F6756" w:rsidP="009F3C96">
            <w:r w:rsidRPr="00B25404">
              <w:t xml:space="preserve">4. Содержание </w:t>
            </w:r>
            <w:r>
              <w:t>Р</w:t>
            </w:r>
            <w:r w:rsidRPr="00B25404">
              <w:t>абот</w:t>
            </w:r>
          </w:p>
        </w:tc>
        <w:tc>
          <w:tcPr>
            <w:tcW w:w="6049" w:type="dxa"/>
            <w:tcBorders>
              <w:bottom w:val="single" w:sz="4" w:space="0" w:color="auto"/>
            </w:tcBorders>
          </w:tcPr>
          <w:p w:rsidR="004F6756" w:rsidRPr="007F5014" w:rsidRDefault="004F6756" w:rsidP="004F6756">
            <w:pPr>
              <w:rPr>
                <w:szCs w:val="28"/>
              </w:rPr>
            </w:pPr>
            <w:r w:rsidRPr="007F5014">
              <w:rPr>
                <w:szCs w:val="28"/>
              </w:rPr>
              <w:t xml:space="preserve">Разборка покрытий кровель </w:t>
            </w:r>
            <w:proofErr w:type="gramStart"/>
            <w:r w:rsidRPr="007F5014">
              <w:rPr>
                <w:szCs w:val="28"/>
              </w:rPr>
              <w:t>рулонных;  Ремонт</w:t>
            </w:r>
            <w:proofErr w:type="gramEnd"/>
            <w:r w:rsidRPr="007F5014">
              <w:rPr>
                <w:szCs w:val="28"/>
              </w:rPr>
              <w:t xml:space="preserve"> цементной стяжки; </w:t>
            </w:r>
            <w:proofErr w:type="spellStart"/>
            <w:r w:rsidRPr="007F5014">
              <w:rPr>
                <w:szCs w:val="28"/>
              </w:rPr>
              <w:t>Огрунтовка</w:t>
            </w:r>
            <w:proofErr w:type="spellEnd"/>
            <w:r w:rsidRPr="007F5014">
              <w:rPr>
                <w:szCs w:val="28"/>
              </w:rPr>
              <w:t xml:space="preserve"> основания </w:t>
            </w:r>
            <w:proofErr w:type="spellStart"/>
            <w:r w:rsidRPr="007F5014">
              <w:rPr>
                <w:szCs w:val="28"/>
              </w:rPr>
              <w:t>праймером</w:t>
            </w:r>
            <w:proofErr w:type="spellEnd"/>
            <w:r w:rsidRPr="007F5014">
              <w:rPr>
                <w:szCs w:val="28"/>
              </w:rPr>
              <w:t xml:space="preserve"> битумным за 2 раза; </w:t>
            </w:r>
          </w:p>
          <w:p w:rsidR="004F6756" w:rsidRPr="007F5014" w:rsidRDefault="004F6756" w:rsidP="004F6756">
            <w:pPr>
              <w:rPr>
                <w:szCs w:val="28"/>
              </w:rPr>
            </w:pPr>
            <w:r w:rsidRPr="007F5014">
              <w:rPr>
                <w:szCs w:val="28"/>
              </w:rPr>
              <w:t>Устройство гидроизоляции обмазочной мастикой в два слоя;</w:t>
            </w:r>
          </w:p>
          <w:p w:rsidR="004F6756" w:rsidRPr="007F5014" w:rsidRDefault="004F6756" w:rsidP="004F6756">
            <w:pPr>
              <w:rPr>
                <w:szCs w:val="28"/>
              </w:rPr>
            </w:pPr>
            <w:r w:rsidRPr="007F5014">
              <w:rPr>
                <w:szCs w:val="28"/>
              </w:rPr>
              <w:t>Устройство кровель из наплавляемых материалов: в три слоя (ЭКП - 5,0 мм);</w:t>
            </w:r>
          </w:p>
          <w:p w:rsidR="004F6756" w:rsidRDefault="004F6756" w:rsidP="004F6756">
            <w:pPr>
              <w:rPr>
                <w:szCs w:val="28"/>
              </w:rPr>
            </w:pPr>
            <w:r w:rsidRPr="007F5014">
              <w:rPr>
                <w:szCs w:val="28"/>
              </w:rPr>
              <w:t>Разборка мелких покрытий (брандмауэры, парапеты, свесы и т.п.) из листовой оцинкованной стали</w:t>
            </w:r>
            <w:r>
              <w:rPr>
                <w:szCs w:val="28"/>
              </w:rPr>
              <w:t>;</w:t>
            </w:r>
            <w:r w:rsidRPr="007B746A">
              <w:rPr>
                <w:szCs w:val="28"/>
              </w:rPr>
              <w:t xml:space="preserve"> </w:t>
            </w:r>
            <w:r w:rsidRPr="008B12CE">
              <w:rPr>
                <w:szCs w:val="28"/>
              </w:rPr>
              <w:t xml:space="preserve">Устройство мелких покрытий (брандмауэры, парапеты, свесы и </w:t>
            </w:r>
            <w:proofErr w:type="spellStart"/>
            <w:r w:rsidRPr="008B12CE">
              <w:rPr>
                <w:szCs w:val="28"/>
              </w:rPr>
              <w:t>т.п</w:t>
            </w:r>
            <w:proofErr w:type="spellEnd"/>
            <w:r w:rsidRPr="008B12CE">
              <w:rPr>
                <w:szCs w:val="28"/>
              </w:rPr>
              <w:t>) из листовой оцинкованной стали</w:t>
            </w:r>
            <w:r>
              <w:rPr>
                <w:szCs w:val="28"/>
              </w:rPr>
              <w:t xml:space="preserve"> толщиной 0,8 мм;</w:t>
            </w:r>
            <w:r>
              <w:rPr>
                <w:szCs w:val="28"/>
              </w:rPr>
              <w:t xml:space="preserve"> </w:t>
            </w:r>
            <w:r>
              <w:rPr>
                <w:szCs w:val="28"/>
              </w:rPr>
              <w:t>Герметизация мастикой примыканий стали оцинкованной к стене;</w:t>
            </w:r>
            <w:r>
              <w:rPr>
                <w:szCs w:val="28"/>
              </w:rPr>
              <w:t xml:space="preserve"> </w:t>
            </w:r>
            <w:r>
              <w:rPr>
                <w:szCs w:val="28"/>
              </w:rPr>
              <w:t>Ш</w:t>
            </w:r>
            <w:r w:rsidRPr="007C0DC1">
              <w:rPr>
                <w:szCs w:val="28"/>
              </w:rPr>
              <w:t xml:space="preserve">тукатурка фасадов цементно-известковым раствором </w:t>
            </w:r>
            <w:r>
              <w:rPr>
                <w:szCs w:val="28"/>
              </w:rPr>
              <w:t>по сетке;</w:t>
            </w:r>
            <w:r>
              <w:rPr>
                <w:szCs w:val="28"/>
              </w:rPr>
              <w:t xml:space="preserve"> Изготовление козырька; Очистка поверхности</w:t>
            </w:r>
          </w:p>
          <w:p w:rsidR="004F6756" w:rsidRPr="00A133C1" w:rsidRDefault="004F6756" w:rsidP="004F6756">
            <w:pPr>
              <w:rPr>
                <w:bCs/>
              </w:rPr>
            </w:pPr>
          </w:p>
        </w:tc>
      </w:tr>
      <w:tr w:rsidR="004F6756" w:rsidRPr="00B25404" w:rsidTr="004F6756">
        <w:trPr>
          <w:trHeight w:val="2394"/>
        </w:trPr>
        <w:tc>
          <w:tcPr>
            <w:tcW w:w="3919" w:type="dxa"/>
          </w:tcPr>
          <w:p w:rsidR="004F6756" w:rsidRPr="00B25404" w:rsidRDefault="004F6756" w:rsidP="009F3C96"/>
        </w:tc>
        <w:tc>
          <w:tcPr>
            <w:tcW w:w="6049" w:type="dxa"/>
          </w:tcPr>
          <w:p w:rsidR="004F6756" w:rsidRDefault="004F6756" w:rsidP="00516D11">
            <w:pPr>
              <w:rPr>
                <w:szCs w:val="28"/>
              </w:rPr>
            </w:pPr>
            <w:r>
              <w:rPr>
                <w:szCs w:val="28"/>
              </w:rPr>
              <w:t xml:space="preserve">щетками, обезжиривание, </w:t>
            </w:r>
            <w:proofErr w:type="spellStart"/>
            <w:r>
              <w:rPr>
                <w:szCs w:val="28"/>
              </w:rPr>
              <w:t>огрунтовка</w:t>
            </w:r>
            <w:proofErr w:type="spellEnd"/>
            <w:r>
              <w:rPr>
                <w:szCs w:val="28"/>
              </w:rPr>
              <w:t>, окраска металлических поверхностей за два раза;</w:t>
            </w:r>
          </w:p>
          <w:p w:rsidR="004F6756" w:rsidRDefault="004F6756" w:rsidP="00516D11">
            <w:pPr>
              <w:rPr>
                <w:szCs w:val="28"/>
              </w:rPr>
            </w:pPr>
            <w:r>
              <w:rPr>
                <w:szCs w:val="28"/>
              </w:rPr>
              <w:t>Установка козырька;</w:t>
            </w:r>
          </w:p>
          <w:p w:rsidR="004F6756" w:rsidRPr="007A6F73" w:rsidRDefault="004F6756" w:rsidP="00516D11">
            <w:pPr>
              <w:rPr>
                <w:szCs w:val="28"/>
              </w:rPr>
            </w:pPr>
            <w:r w:rsidRPr="007A6F73">
              <w:rPr>
                <w:szCs w:val="28"/>
              </w:rPr>
              <w:t>Установка и разборка наружных инвентарных лесов</w:t>
            </w:r>
            <w:r>
              <w:rPr>
                <w:szCs w:val="28"/>
              </w:rPr>
              <w:t>;</w:t>
            </w:r>
            <w:r w:rsidRPr="007A6F73">
              <w:rPr>
                <w:szCs w:val="28"/>
              </w:rPr>
              <w:t xml:space="preserve"> </w:t>
            </w:r>
          </w:p>
          <w:p w:rsidR="004F6756" w:rsidRPr="00A133C1" w:rsidRDefault="004F6756" w:rsidP="00516D11">
            <w:pPr>
              <w:rPr>
                <w:bCs/>
              </w:rPr>
            </w:pPr>
            <w:r>
              <w:rPr>
                <w:szCs w:val="28"/>
              </w:rPr>
              <w:t>Погрузо-разгрузочные работы, перевозка грузов, уборка и утилизация мусора.</w:t>
            </w:r>
          </w:p>
        </w:tc>
      </w:tr>
      <w:tr w:rsidR="00C203A3" w:rsidRPr="00B25404" w:rsidTr="004A2C85">
        <w:trPr>
          <w:trHeight w:val="63"/>
        </w:trPr>
        <w:tc>
          <w:tcPr>
            <w:tcW w:w="3919" w:type="dxa"/>
            <w:tcBorders>
              <w:top w:val="single" w:sz="4" w:space="0" w:color="auto"/>
              <w:bottom w:val="single" w:sz="4" w:space="0" w:color="auto"/>
            </w:tcBorders>
          </w:tcPr>
          <w:p w:rsidR="00C203A3" w:rsidRPr="00B25404" w:rsidRDefault="00C203A3" w:rsidP="005054D6">
            <w:r w:rsidRPr="00B25404">
              <w:t>5. Форма представления результатов работ</w:t>
            </w:r>
          </w:p>
        </w:tc>
        <w:tc>
          <w:tcPr>
            <w:tcW w:w="6049" w:type="dxa"/>
            <w:tcBorders>
              <w:top w:val="single" w:sz="4" w:space="0" w:color="auto"/>
              <w:bottom w:val="single" w:sz="4" w:space="0" w:color="auto"/>
            </w:tcBorders>
            <w:vAlign w:val="center"/>
          </w:tcPr>
          <w:p w:rsidR="00C203A3" w:rsidRPr="00685BE3" w:rsidRDefault="00C203A3" w:rsidP="00261843">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744F66" w:rsidRPr="00467B81" w:rsidRDefault="00744F66" w:rsidP="00467B81">
      <w:pPr>
        <w:ind w:firstLine="708"/>
        <w:jc w:val="both"/>
        <w:rPr>
          <w:szCs w:val="28"/>
        </w:rPr>
      </w:pPr>
      <w:r w:rsidRPr="003864CC">
        <w:rPr>
          <w:szCs w:val="28"/>
        </w:rPr>
        <w:t xml:space="preserve">Обеспечение </w:t>
      </w:r>
      <w:r w:rsidR="00A23296">
        <w:rPr>
          <w:szCs w:val="28"/>
        </w:rPr>
        <w:t>спецтехникой</w:t>
      </w:r>
      <w:r w:rsidRPr="003864CC">
        <w:rPr>
          <w:szCs w:val="28"/>
        </w:rPr>
        <w:t xml:space="preserve">,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При выполнении работ должны прим</w:t>
      </w:r>
      <w:r w:rsidR="00467B81">
        <w:rPr>
          <w:szCs w:val="28"/>
        </w:rPr>
        <w:t xml:space="preserve">еняться качественные материалы. </w:t>
      </w:r>
      <w:r w:rsidRPr="003864CC">
        <w:rPr>
          <w:szCs w:val="28"/>
        </w:rPr>
        <w:t>Форма</w:t>
      </w:r>
      <w:r w:rsidR="00467B81">
        <w:rPr>
          <w:szCs w:val="28"/>
        </w:rPr>
        <w:t xml:space="preserve"> </w:t>
      </w:r>
      <w:r w:rsidRPr="003864CC">
        <w:rPr>
          <w:szCs w:val="28"/>
        </w:rPr>
        <w:t>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CF4485" w:rsidP="009B4ED8">
      <w:pPr>
        <w:pStyle w:val="a7"/>
        <w:numPr>
          <w:ilvl w:val="0"/>
          <w:numId w:val="24"/>
        </w:numPr>
      </w:pPr>
      <w:r w:rsidRPr="00CF4485">
        <w:rPr>
          <w:rFonts w:eastAsia="Arial Unicode MS"/>
        </w:rPr>
        <w:t xml:space="preserve">Работы выполняются иждивением Подрядчика – его </w:t>
      </w:r>
      <w:r w:rsidR="00A23296">
        <w:rPr>
          <w:rFonts w:eastAsia="Arial Unicode MS"/>
        </w:rPr>
        <w:t xml:space="preserve">инструментами, силами и средствами </w:t>
      </w:r>
      <w:r w:rsidRPr="00CF4485">
        <w:rPr>
          <w:rFonts w:eastAsia="Arial Unicode MS"/>
        </w:rPr>
        <w:t xml:space="preserve">на </w:t>
      </w:r>
      <w:r w:rsidR="00AB31DD">
        <w:rPr>
          <w:rFonts w:eastAsia="Arial Unicode MS"/>
        </w:rPr>
        <w:t>территории Заказчика.</w:t>
      </w:r>
      <w:r>
        <w:t xml:space="preserve"> </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rsidR="00991F66" w:rsidRPr="00A51995" w:rsidRDefault="00991F66" w:rsidP="004D5775">
            <w:pPr>
              <w:jc w:val="both"/>
              <w:rPr>
                <w:rFonts w:eastAsia="Arial Unicode MS"/>
                <w:sz w:val="26"/>
                <w:szCs w:val="26"/>
              </w:rPr>
            </w:pPr>
          </w:p>
        </w:tc>
      </w:tr>
    </w:tbl>
    <w:p w:rsidR="009B4ED8" w:rsidRDefault="009B4ED8"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6561B1" w:rsidRDefault="006561B1" w:rsidP="00F21F16">
      <w:pPr>
        <w:jc w:val="both"/>
        <w:rPr>
          <w:rFonts w:eastAsia="Arial Unicode MS"/>
          <w:sz w:val="26"/>
          <w:szCs w:val="26"/>
        </w:rPr>
      </w:pPr>
    </w:p>
    <w:p w:rsidR="006561B1" w:rsidRDefault="006561B1" w:rsidP="00F21F16">
      <w:pPr>
        <w:jc w:val="both"/>
        <w:rPr>
          <w:rFonts w:eastAsia="Arial Unicode MS"/>
          <w:sz w:val="26"/>
          <w:szCs w:val="26"/>
        </w:rPr>
      </w:pPr>
    </w:p>
    <w:p w:rsidR="006561B1" w:rsidRDefault="006561B1" w:rsidP="00F21F16">
      <w:pPr>
        <w:jc w:val="both"/>
        <w:rPr>
          <w:rFonts w:eastAsia="Arial Unicode MS"/>
          <w:sz w:val="26"/>
          <w:szCs w:val="26"/>
        </w:rPr>
      </w:pPr>
    </w:p>
    <w:p w:rsidR="006561B1" w:rsidRDefault="006561B1" w:rsidP="00F21F16">
      <w:pPr>
        <w:jc w:val="both"/>
        <w:rPr>
          <w:rFonts w:eastAsia="Arial Unicode MS"/>
          <w:sz w:val="26"/>
          <w:szCs w:val="26"/>
        </w:rPr>
      </w:pPr>
    </w:p>
    <w:p w:rsidR="006561B1" w:rsidRDefault="006561B1" w:rsidP="00F21F16">
      <w:pPr>
        <w:jc w:val="both"/>
        <w:rPr>
          <w:rFonts w:eastAsia="Arial Unicode MS"/>
          <w:sz w:val="26"/>
          <w:szCs w:val="26"/>
        </w:rPr>
      </w:pPr>
      <w:bookmarkStart w:id="1" w:name="_GoBack"/>
      <w:bookmarkEnd w:id="1"/>
    </w:p>
    <w:p w:rsidR="009558A4" w:rsidRDefault="009558A4" w:rsidP="00F21F16">
      <w:pPr>
        <w:jc w:val="both"/>
        <w:rPr>
          <w:rFonts w:eastAsia="Arial Unicode MS"/>
          <w:sz w:val="26"/>
          <w:szCs w:val="26"/>
        </w:rPr>
      </w:pPr>
    </w:p>
    <w:p w:rsidR="00A57D13" w:rsidRPr="00A51995" w:rsidRDefault="00A57D13"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«___» ____________20</w:t>
      </w:r>
      <w:r>
        <w:rPr>
          <w:rFonts w:eastAsia="Arial Unicode MS"/>
        </w:rPr>
        <w:t>2</w:t>
      </w:r>
      <w:r w:rsidR="006D6EF4">
        <w:rPr>
          <w:rFonts w:eastAsia="Arial Unicode MS"/>
        </w:rPr>
        <w:t>2</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360FA9">
            <w:r w:rsidRPr="00B25404">
              <w:t>«___»_________20</w:t>
            </w:r>
            <w:r>
              <w:t>2</w:t>
            </w:r>
            <w:r w:rsidR="00360FA9">
              <w:t>2</w:t>
            </w:r>
            <w:r>
              <w:t>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6D6EF4">
            <w:r w:rsidRPr="00B25404">
              <w:t>«___»_________20</w:t>
            </w:r>
            <w:r>
              <w:t>2</w:t>
            </w:r>
            <w:r w:rsidR="006D6EF4">
              <w:t>2</w:t>
            </w:r>
            <w:r>
              <w:t>г.</w:t>
            </w:r>
          </w:p>
        </w:tc>
      </w:tr>
    </w:tbl>
    <w:p w:rsidR="00F205C9" w:rsidRPr="00B25404" w:rsidRDefault="00F205C9" w:rsidP="00F205C9">
      <w:pPr>
        <w:rPr>
          <w:b/>
        </w:rPr>
      </w:pPr>
    </w:p>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rsidTr="00F205C9">
        <w:tc>
          <w:tcPr>
            <w:tcW w:w="10423" w:type="dxa"/>
          </w:tcPr>
          <w:p w:rsidR="00F205C9" w:rsidRPr="00B25404" w:rsidRDefault="00F205C9" w:rsidP="00F205C9">
            <w:pPr>
              <w:jc w:val="center"/>
              <w:rPr>
                <w:b/>
                <w:szCs w:val="28"/>
              </w:rPr>
            </w:pPr>
            <w:r w:rsidRPr="00B25404">
              <w:rPr>
                <w:b/>
                <w:szCs w:val="28"/>
              </w:rPr>
              <w:t>Воронежский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rsidTr="00F205C9">
        <w:tc>
          <w:tcPr>
            <w:tcW w:w="10423" w:type="dxa"/>
            <w:tcBorders>
              <w:top w:val="nil"/>
              <w:left w:val="nil"/>
              <w:bottom w:val="single" w:sz="4" w:space="0" w:color="auto"/>
              <w:right w:val="nil"/>
            </w:tcBorders>
          </w:tcPr>
          <w:p w:rsidR="00F205C9" w:rsidRPr="00A42782" w:rsidRDefault="0095046F" w:rsidP="0095046F">
            <w:pPr>
              <w:jc w:val="center"/>
              <w:rPr>
                <w:sz w:val="26"/>
                <w:szCs w:val="26"/>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w:t>
            </w:r>
            <w:r w:rsidRPr="00AE09E4">
              <w:rPr>
                <w:szCs w:val="28"/>
              </w:rPr>
              <w:t xml:space="preserve"> </w:t>
            </w:r>
            <w:r>
              <w:rPr>
                <w:szCs w:val="28"/>
              </w:rPr>
              <w:t>здания склада масел, химикатов тарного хранения</w:t>
            </w:r>
            <w:r w:rsidRPr="00B528BD">
              <w:rPr>
                <w:szCs w:val="28"/>
              </w:rPr>
              <w:t xml:space="preserve">, инв. № </w:t>
            </w:r>
            <w:proofErr w:type="gramStart"/>
            <w:r>
              <w:rPr>
                <w:szCs w:val="28"/>
              </w:rPr>
              <w:t>3890</w:t>
            </w:r>
            <w:r w:rsidR="00A42782" w:rsidRPr="00A42782">
              <w:rPr>
                <w:sz w:val="26"/>
                <w:szCs w:val="26"/>
              </w:rPr>
              <w:t>,  находящ</w:t>
            </w:r>
            <w:r>
              <w:rPr>
                <w:sz w:val="26"/>
                <w:szCs w:val="26"/>
              </w:rPr>
              <w:t>его</w:t>
            </w:r>
            <w:r w:rsidR="00A42782" w:rsidRPr="00A42782">
              <w:rPr>
                <w:sz w:val="26"/>
                <w:szCs w:val="26"/>
              </w:rPr>
              <w:t>ся</w:t>
            </w:r>
            <w:proofErr w:type="gramEnd"/>
            <w:r w:rsidR="00A42782" w:rsidRPr="00A42782">
              <w:rPr>
                <w:sz w:val="26"/>
                <w:szCs w:val="26"/>
              </w:rPr>
              <w:t xml:space="preserve"> на балансовом учете Воронежского ВРЗ АО «ВРМ», расположенного по адресу: г. Воронеж,</w:t>
            </w:r>
            <w:r w:rsidR="00A42782" w:rsidRPr="00A42782">
              <w:rPr>
                <w:bCs/>
                <w:sz w:val="26"/>
                <w:szCs w:val="26"/>
              </w:rPr>
              <w:t xml:space="preserve"> </w:t>
            </w:r>
            <w:r w:rsidR="00A42782" w:rsidRPr="00A42782">
              <w:rPr>
                <w:sz w:val="26"/>
                <w:szCs w:val="26"/>
              </w:rPr>
              <w:t xml:space="preserve">пер. Богдана Хмельницкого, д.1, </w:t>
            </w:r>
            <w:r w:rsidR="00A42782">
              <w:rPr>
                <w:sz w:val="26"/>
                <w:szCs w:val="26"/>
              </w:rPr>
              <w:t xml:space="preserve"> </w:t>
            </w:r>
            <w:r w:rsidR="00A42782" w:rsidRPr="00A42782">
              <w:rPr>
                <w:sz w:val="26"/>
                <w:szCs w:val="26"/>
              </w:rPr>
              <w:t>в 2022 году.</w:t>
            </w:r>
            <w:r w:rsidR="00A42782" w:rsidRPr="00CB0C01">
              <w:rPr>
                <w:szCs w:val="28"/>
              </w:rPr>
              <w:t xml:space="preserve"> </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п/п</w:t>
            </w:r>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firstRow="1" w:lastRow="1" w:firstColumn="1" w:lastColumn="1" w:noHBand="0" w:noVBand="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F21F16" w:rsidRPr="003E2636" w:rsidRDefault="00EF2A96" w:rsidP="00EF2A96">
      <w:pPr>
        <w:rPr>
          <w:bCs/>
          <w:iCs/>
          <w:sz w:val="26"/>
          <w:szCs w:val="26"/>
        </w:rPr>
      </w:pPr>
      <w:r>
        <w:rPr>
          <w:sz w:val="20"/>
          <w:szCs w:val="20"/>
        </w:rPr>
        <w:t xml:space="preserve">              </w:t>
      </w:r>
      <w:r w:rsidR="00A42782">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6D6EF4">
        <w:rPr>
          <w:bCs/>
          <w:iCs/>
          <w:sz w:val="26"/>
          <w:szCs w:val="26"/>
        </w:rPr>
        <w:t>2</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w:t>
      </w:r>
      <w:r w:rsidR="006D6EF4">
        <w:rPr>
          <w:rFonts w:eastAsia="Calibri"/>
          <w:sz w:val="26"/>
          <w:szCs w:val="26"/>
        </w:rPr>
        <w:t>2</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A76987" w:rsidRDefault="00A76987" w:rsidP="00F21F16">
      <w:pPr>
        <w:ind w:left="5664" w:firstLine="708"/>
      </w:pPr>
    </w:p>
    <w:p w:rsidR="00A76987" w:rsidRDefault="00A76987" w:rsidP="00F21F16">
      <w:pPr>
        <w:ind w:left="5664" w:firstLine="708"/>
      </w:pPr>
    </w:p>
    <w:p w:rsidR="00A42782" w:rsidRDefault="00A42782" w:rsidP="00F21F16">
      <w:pPr>
        <w:ind w:left="5664" w:firstLine="708"/>
      </w:pPr>
    </w:p>
    <w:p w:rsidR="00F21F16" w:rsidRPr="00277524" w:rsidRDefault="00F21F16" w:rsidP="00F21F16">
      <w:pPr>
        <w:ind w:left="5664" w:firstLine="708"/>
      </w:pPr>
      <w:r w:rsidRPr="00277524">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w:t>
      </w:r>
      <w:r w:rsidR="006D6EF4">
        <w:t>2</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6D6EF4">
        <w:rPr>
          <w:bCs/>
          <w:szCs w:val="28"/>
        </w:rPr>
        <w:t xml:space="preserve">№ </w:t>
      </w:r>
      <w:r w:rsidR="006D6EF4" w:rsidRPr="001E7A03">
        <w:t xml:space="preserve">BPM - </w:t>
      </w:r>
      <w:r w:rsidR="006D6EF4">
        <w:t>112</w:t>
      </w:r>
      <w:r w:rsidR="006D6EF4" w:rsidRPr="001E7A03">
        <w:t>/2</w:t>
      </w:r>
      <w:r w:rsidR="006D6EF4">
        <w:t>1</w:t>
      </w:r>
      <w:r w:rsidR="006D6EF4" w:rsidRPr="001E7A03">
        <w:t xml:space="preserve"> от 2</w:t>
      </w:r>
      <w:r w:rsidR="006D6EF4">
        <w:t>0</w:t>
      </w:r>
      <w:r w:rsidR="006D6EF4" w:rsidRPr="001E7A03">
        <w:t>.12.20</w:t>
      </w:r>
      <w:r w:rsidR="006D6EF4">
        <w:t>21</w:t>
      </w:r>
      <w:r w:rsidR="006D6EF4" w:rsidRPr="001E7A03">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w:t>
      </w:r>
      <w:r w:rsidR="00360FA9">
        <w:rPr>
          <w:szCs w:val="28"/>
        </w:rPr>
        <w:t>________________</w:t>
      </w:r>
      <w:r w:rsidRPr="00E159F4">
        <w:rPr>
          <w:szCs w:val="28"/>
        </w:rPr>
        <w:t>________</w:t>
      </w:r>
      <w:r w:rsidR="00360FA9">
        <w:rPr>
          <w:szCs w:val="28"/>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56" w:rsidRDefault="00342956" w:rsidP="00F532E5">
      <w:r>
        <w:separator/>
      </w:r>
    </w:p>
  </w:endnote>
  <w:endnote w:type="continuationSeparator" w:id="0">
    <w:p w:rsidR="00342956" w:rsidRDefault="0034295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6" w:rsidRDefault="0034295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6" w:rsidRDefault="0034295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56" w:rsidRDefault="00342956" w:rsidP="00F532E5">
      <w:r>
        <w:separator/>
      </w:r>
    </w:p>
  </w:footnote>
  <w:footnote w:type="continuationSeparator" w:id="0">
    <w:p w:rsidR="00342956" w:rsidRDefault="00342956"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3331"/>
      <w:docPartObj>
        <w:docPartGallery w:val="Page Numbers (Top of Page)"/>
        <w:docPartUnique/>
      </w:docPartObj>
    </w:sdtPr>
    <w:sdtContent>
      <w:p w:rsidR="00342956" w:rsidRDefault="00342956">
        <w:pPr>
          <w:pStyle w:val="af2"/>
          <w:jc w:val="center"/>
        </w:pPr>
        <w:r>
          <w:rPr>
            <w:noProof/>
          </w:rPr>
          <w:fldChar w:fldCharType="begin"/>
        </w:r>
        <w:r>
          <w:rPr>
            <w:noProof/>
          </w:rPr>
          <w:instrText>PAGE   \* MERGEFORMAT</w:instrText>
        </w:r>
        <w:r>
          <w:rPr>
            <w:noProof/>
          </w:rPr>
          <w:fldChar w:fldCharType="separate"/>
        </w:r>
        <w:r w:rsidR="006561B1">
          <w:rPr>
            <w:noProof/>
          </w:rPr>
          <w:t>37</w:t>
        </w:r>
        <w:r>
          <w:rPr>
            <w:noProof/>
          </w:rPr>
          <w:fldChar w:fldCharType="end"/>
        </w:r>
      </w:p>
    </w:sdtContent>
  </w:sdt>
  <w:p w:rsidR="00342956" w:rsidRDefault="0034295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1614"/>
    <w:rsid w:val="00072601"/>
    <w:rsid w:val="0007357B"/>
    <w:rsid w:val="00075BE0"/>
    <w:rsid w:val="00077CDF"/>
    <w:rsid w:val="000826B8"/>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0FF"/>
    <w:rsid w:val="001224AA"/>
    <w:rsid w:val="00124063"/>
    <w:rsid w:val="001253D2"/>
    <w:rsid w:val="00127E69"/>
    <w:rsid w:val="00136E4A"/>
    <w:rsid w:val="0014078C"/>
    <w:rsid w:val="00147006"/>
    <w:rsid w:val="00147DCD"/>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2A70"/>
    <w:rsid w:val="002230C6"/>
    <w:rsid w:val="0022654B"/>
    <w:rsid w:val="002279D4"/>
    <w:rsid w:val="00232E84"/>
    <w:rsid w:val="00233DB9"/>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A76"/>
    <w:rsid w:val="0029277B"/>
    <w:rsid w:val="00297EED"/>
    <w:rsid w:val="002A156E"/>
    <w:rsid w:val="002A3C04"/>
    <w:rsid w:val="002A422E"/>
    <w:rsid w:val="002A4412"/>
    <w:rsid w:val="002A521A"/>
    <w:rsid w:val="002A57D6"/>
    <w:rsid w:val="002B1C7F"/>
    <w:rsid w:val="002B40DE"/>
    <w:rsid w:val="002B4694"/>
    <w:rsid w:val="002B478C"/>
    <w:rsid w:val="002B489C"/>
    <w:rsid w:val="002B65D0"/>
    <w:rsid w:val="002C021B"/>
    <w:rsid w:val="002C0ED3"/>
    <w:rsid w:val="002C699D"/>
    <w:rsid w:val="002D1165"/>
    <w:rsid w:val="002D42A4"/>
    <w:rsid w:val="002D7287"/>
    <w:rsid w:val="002E211B"/>
    <w:rsid w:val="002F0B0C"/>
    <w:rsid w:val="003014E6"/>
    <w:rsid w:val="00302D4F"/>
    <w:rsid w:val="0030674B"/>
    <w:rsid w:val="003071A9"/>
    <w:rsid w:val="0030743D"/>
    <w:rsid w:val="003105C2"/>
    <w:rsid w:val="00310EEF"/>
    <w:rsid w:val="003112AC"/>
    <w:rsid w:val="00312719"/>
    <w:rsid w:val="00320962"/>
    <w:rsid w:val="003310D2"/>
    <w:rsid w:val="003315ED"/>
    <w:rsid w:val="003349F5"/>
    <w:rsid w:val="00336576"/>
    <w:rsid w:val="0034001F"/>
    <w:rsid w:val="003405B4"/>
    <w:rsid w:val="00342956"/>
    <w:rsid w:val="003469B1"/>
    <w:rsid w:val="0034791D"/>
    <w:rsid w:val="003502B2"/>
    <w:rsid w:val="00351EFC"/>
    <w:rsid w:val="00352FB8"/>
    <w:rsid w:val="00354F9B"/>
    <w:rsid w:val="00355E1F"/>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A42B3"/>
    <w:rsid w:val="003A6ED4"/>
    <w:rsid w:val="003B0002"/>
    <w:rsid w:val="003B2642"/>
    <w:rsid w:val="003B2E9E"/>
    <w:rsid w:val="003B7839"/>
    <w:rsid w:val="003C1BE1"/>
    <w:rsid w:val="003C493E"/>
    <w:rsid w:val="003C5495"/>
    <w:rsid w:val="003C5C2A"/>
    <w:rsid w:val="003D3520"/>
    <w:rsid w:val="003D4906"/>
    <w:rsid w:val="003D7ECB"/>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C230C"/>
    <w:rsid w:val="004C354B"/>
    <w:rsid w:val="004C3C83"/>
    <w:rsid w:val="004C5E42"/>
    <w:rsid w:val="004D010B"/>
    <w:rsid w:val="004D26B8"/>
    <w:rsid w:val="004D5775"/>
    <w:rsid w:val="004D587C"/>
    <w:rsid w:val="004D798C"/>
    <w:rsid w:val="004E26AD"/>
    <w:rsid w:val="004E3060"/>
    <w:rsid w:val="004E30EC"/>
    <w:rsid w:val="004E3136"/>
    <w:rsid w:val="004F20B9"/>
    <w:rsid w:val="004F4F90"/>
    <w:rsid w:val="004F5115"/>
    <w:rsid w:val="004F6756"/>
    <w:rsid w:val="005043D2"/>
    <w:rsid w:val="005054D6"/>
    <w:rsid w:val="00511DD5"/>
    <w:rsid w:val="0051368B"/>
    <w:rsid w:val="00516D11"/>
    <w:rsid w:val="00517190"/>
    <w:rsid w:val="005224C2"/>
    <w:rsid w:val="005239BC"/>
    <w:rsid w:val="00524E54"/>
    <w:rsid w:val="00527B99"/>
    <w:rsid w:val="005361EA"/>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3295"/>
    <w:rsid w:val="006147AA"/>
    <w:rsid w:val="006251F2"/>
    <w:rsid w:val="00627FFC"/>
    <w:rsid w:val="00631859"/>
    <w:rsid w:val="00636CF2"/>
    <w:rsid w:val="00643968"/>
    <w:rsid w:val="0064427D"/>
    <w:rsid w:val="00644CFA"/>
    <w:rsid w:val="00645A63"/>
    <w:rsid w:val="00646911"/>
    <w:rsid w:val="00647305"/>
    <w:rsid w:val="006514F8"/>
    <w:rsid w:val="006557E6"/>
    <w:rsid w:val="006561B1"/>
    <w:rsid w:val="0065773A"/>
    <w:rsid w:val="0066100B"/>
    <w:rsid w:val="00662609"/>
    <w:rsid w:val="00670155"/>
    <w:rsid w:val="00672B4F"/>
    <w:rsid w:val="00680323"/>
    <w:rsid w:val="00683F69"/>
    <w:rsid w:val="00685BE3"/>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5A0"/>
    <w:rsid w:val="0070610C"/>
    <w:rsid w:val="007101EE"/>
    <w:rsid w:val="00710591"/>
    <w:rsid w:val="00710D86"/>
    <w:rsid w:val="007138CE"/>
    <w:rsid w:val="007176A4"/>
    <w:rsid w:val="00717F32"/>
    <w:rsid w:val="007210BB"/>
    <w:rsid w:val="007228A9"/>
    <w:rsid w:val="0072723C"/>
    <w:rsid w:val="00732CFC"/>
    <w:rsid w:val="00733298"/>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636D"/>
    <w:rsid w:val="00790E0D"/>
    <w:rsid w:val="00794CF9"/>
    <w:rsid w:val="00795C94"/>
    <w:rsid w:val="00796D47"/>
    <w:rsid w:val="007A1013"/>
    <w:rsid w:val="007A2F87"/>
    <w:rsid w:val="007A3570"/>
    <w:rsid w:val="007A43F5"/>
    <w:rsid w:val="007A4A74"/>
    <w:rsid w:val="007A4A90"/>
    <w:rsid w:val="007A5ABF"/>
    <w:rsid w:val="007A6F73"/>
    <w:rsid w:val="007A702A"/>
    <w:rsid w:val="007A74EB"/>
    <w:rsid w:val="007B339A"/>
    <w:rsid w:val="007B42CF"/>
    <w:rsid w:val="007B686D"/>
    <w:rsid w:val="007B6969"/>
    <w:rsid w:val="007B746A"/>
    <w:rsid w:val="007C0DC1"/>
    <w:rsid w:val="007C6F07"/>
    <w:rsid w:val="007D083F"/>
    <w:rsid w:val="007D354F"/>
    <w:rsid w:val="007D547B"/>
    <w:rsid w:val="007D5EE6"/>
    <w:rsid w:val="007D65D9"/>
    <w:rsid w:val="007E5250"/>
    <w:rsid w:val="007F1B05"/>
    <w:rsid w:val="007F245C"/>
    <w:rsid w:val="007F258A"/>
    <w:rsid w:val="007F3D9C"/>
    <w:rsid w:val="007F4072"/>
    <w:rsid w:val="007F5014"/>
    <w:rsid w:val="007F6B22"/>
    <w:rsid w:val="0080009B"/>
    <w:rsid w:val="0080161B"/>
    <w:rsid w:val="00813032"/>
    <w:rsid w:val="0081495B"/>
    <w:rsid w:val="008149DA"/>
    <w:rsid w:val="00820536"/>
    <w:rsid w:val="008240AA"/>
    <w:rsid w:val="00826C3A"/>
    <w:rsid w:val="00830899"/>
    <w:rsid w:val="0083307F"/>
    <w:rsid w:val="008353F1"/>
    <w:rsid w:val="00840E07"/>
    <w:rsid w:val="00843A16"/>
    <w:rsid w:val="00843FA2"/>
    <w:rsid w:val="00857652"/>
    <w:rsid w:val="0086021F"/>
    <w:rsid w:val="00861281"/>
    <w:rsid w:val="00862EB1"/>
    <w:rsid w:val="0086386B"/>
    <w:rsid w:val="008705C3"/>
    <w:rsid w:val="00874063"/>
    <w:rsid w:val="00876A5A"/>
    <w:rsid w:val="00877E50"/>
    <w:rsid w:val="00881138"/>
    <w:rsid w:val="00881714"/>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C02C0"/>
    <w:rsid w:val="008C0D67"/>
    <w:rsid w:val="008C282F"/>
    <w:rsid w:val="008C334E"/>
    <w:rsid w:val="008C4C6C"/>
    <w:rsid w:val="008C6CAD"/>
    <w:rsid w:val="008C6FFF"/>
    <w:rsid w:val="008D2A11"/>
    <w:rsid w:val="008D5F7E"/>
    <w:rsid w:val="008D7C54"/>
    <w:rsid w:val="008E0411"/>
    <w:rsid w:val="008E326E"/>
    <w:rsid w:val="008E4F26"/>
    <w:rsid w:val="008F5FFD"/>
    <w:rsid w:val="009024E7"/>
    <w:rsid w:val="009038C5"/>
    <w:rsid w:val="0090629D"/>
    <w:rsid w:val="009125EC"/>
    <w:rsid w:val="009136D2"/>
    <w:rsid w:val="00920CA2"/>
    <w:rsid w:val="00930E05"/>
    <w:rsid w:val="00932C18"/>
    <w:rsid w:val="00934B0D"/>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041C"/>
    <w:rsid w:val="009A1614"/>
    <w:rsid w:val="009A1ADE"/>
    <w:rsid w:val="009A310F"/>
    <w:rsid w:val="009A4912"/>
    <w:rsid w:val="009A6968"/>
    <w:rsid w:val="009B291F"/>
    <w:rsid w:val="009B4ED8"/>
    <w:rsid w:val="009C764A"/>
    <w:rsid w:val="009C768F"/>
    <w:rsid w:val="009D05F2"/>
    <w:rsid w:val="009D6D48"/>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3803"/>
    <w:rsid w:val="00A347E9"/>
    <w:rsid w:val="00A41B08"/>
    <w:rsid w:val="00A42782"/>
    <w:rsid w:val="00A453AE"/>
    <w:rsid w:val="00A4798C"/>
    <w:rsid w:val="00A50046"/>
    <w:rsid w:val="00A51327"/>
    <w:rsid w:val="00A52441"/>
    <w:rsid w:val="00A52EF6"/>
    <w:rsid w:val="00A53BC4"/>
    <w:rsid w:val="00A53BC7"/>
    <w:rsid w:val="00A545E3"/>
    <w:rsid w:val="00A54DD7"/>
    <w:rsid w:val="00A56D2A"/>
    <w:rsid w:val="00A57D13"/>
    <w:rsid w:val="00A60459"/>
    <w:rsid w:val="00A62034"/>
    <w:rsid w:val="00A659B3"/>
    <w:rsid w:val="00A67771"/>
    <w:rsid w:val="00A74155"/>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47F91"/>
    <w:rsid w:val="00B5005C"/>
    <w:rsid w:val="00B53C75"/>
    <w:rsid w:val="00B54F1C"/>
    <w:rsid w:val="00B62EF2"/>
    <w:rsid w:val="00B65F31"/>
    <w:rsid w:val="00B70229"/>
    <w:rsid w:val="00B7127E"/>
    <w:rsid w:val="00B75CBD"/>
    <w:rsid w:val="00B91655"/>
    <w:rsid w:val="00B92173"/>
    <w:rsid w:val="00B94794"/>
    <w:rsid w:val="00B9798C"/>
    <w:rsid w:val="00BA2976"/>
    <w:rsid w:val="00BA401D"/>
    <w:rsid w:val="00BA53E7"/>
    <w:rsid w:val="00BA5484"/>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41C1"/>
    <w:rsid w:val="00C14985"/>
    <w:rsid w:val="00C16508"/>
    <w:rsid w:val="00C17905"/>
    <w:rsid w:val="00C203A3"/>
    <w:rsid w:val="00C211C4"/>
    <w:rsid w:val="00C24857"/>
    <w:rsid w:val="00C24DCF"/>
    <w:rsid w:val="00C2597D"/>
    <w:rsid w:val="00C27570"/>
    <w:rsid w:val="00C30A20"/>
    <w:rsid w:val="00C35F63"/>
    <w:rsid w:val="00C367C1"/>
    <w:rsid w:val="00C370DA"/>
    <w:rsid w:val="00C37BAE"/>
    <w:rsid w:val="00C40DE5"/>
    <w:rsid w:val="00C41A02"/>
    <w:rsid w:val="00C42289"/>
    <w:rsid w:val="00C42CBD"/>
    <w:rsid w:val="00C46E6A"/>
    <w:rsid w:val="00C53D93"/>
    <w:rsid w:val="00C56276"/>
    <w:rsid w:val="00C60931"/>
    <w:rsid w:val="00C641DD"/>
    <w:rsid w:val="00C6715E"/>
    <w:rsid w:val="00C675F1"/>
    <w:rsid w:val="00C72BCF"/>
    <w:rsid w:val="00C72EC9"/>
    <w:rsid w:val="00C740F5"/>
    <w:rsid w:val="00C75B3A"/>
    <w:rsid w:val="00C762AB"/>
    <w:rsid w:val="00C762B0"/>
    <w:rsid w:val="00C770D6"/>
    <w:rsid w:val="00C77377"/>
    <w:rsid w:val="00C81424"/>
    <w:rsid w:val="00C869F8"/>
    <w:rsid w:val="00C91B76"/>
    <w:rsid w:val="00C931FF"/>
    <w:rsid w:val="00C9334C"/>
    <w:rsid w:val="00C966D3"/>
    <w:rsid w:val="00C9704E"/>
    <w:rsid w:val="00CA25E1"/>
    <w:rsid w:val="00CA33C9"/>
    <w:rsid w:val="00CA7BED"/>
    <w:rsid w:val="00CC08EE"/>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6C44"/>
    <w:rsid w:val="00D17167"/>
    <w:rsid w:val="00D17EB5"/>
    <w:rsid w:val="00D204E4"/>
    <w:rsid w:val="00D2469A"/>
    <w:rsid w:val="00D250CA"/>
    <w:rsid w:val="00D26F0C"/>
    <w:rsid w:val="00D32C2E"/>
    <w:rsid w:val="00D3502C"/>
    <w:rsid w:val="00D3725B"/>
    <w:rsid w:val="00D4017E"/>
    <w:rsid w:val="00D404BA"/>
    <w:rsid w:val="00D41141"/>
    <w:rsid w:val="00D412E9"/>
    <w:rsid w:val="00D42396"/>
    <w:rsid w:val="00D434CF"/>
    <w:rsid w:val="00D45FBE"/>
    <w:rsid w:val="00D50274"/>
    <w:rsid w:val="00D507BF"/>
    <w:rsid w:val="00D53679"/>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908A8"/>
    <w:rsid w:val="00D90BEF"/>
    <w:rsid w:val="00D9215D"/>
    <w:rsid w:val="00D964AA"/>
    <w:rsid w:val="00DA6A7E"/>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4D68"/>
    <w:rsid w:val="00E57AF1"/>
    <w:rsid w:val="00E636C0"/>
    <w:rsid w:val="00E63C88"/>
    <w:rsid w:val="00E6495E"/>
    <w:rsid w:val="00E65C9F"/>
    <w:rsid w:val="00E66E97"/>
    <w:rsid w:val="00E730BB"/>
    <w:rsid w:val="00E74624"/>
    <w:rsid w:val="00E77BA5"/>
    <w:rsid w:val="00E80B0C"/>
    <w:rsid w:val="00E82160"/>
    <w:rsid w:val="00E8738C"/>
    <w:rsid w:val="00E91D95"/>
    <w:rsid w:val="00E923E0"/>
    <w:rsid w:val="00E969E5"/>
    <w:rsid w:val="00E96C38"/>
    <w:rsid w:val="00E96EDA"/>
    <w:rsid w:val="00E97239"/>
    <w:rsid w:val="00EA3CA8"/>
    <w:rsid w:val="00EA7635"/>
    <w:rsid w:val="00EB75EF"/>
    <w:rsid w:val="00EC0291"/>
    <w:rsid w:val="00EC0B59"/>
    <w:rsid w:val="00EC1E6B"/>
    <w:rsid w:val="00EC276E"/>
    <w:rsid w:val="00EC298B"/>
    <w:rsid w:val="00EC3355"/>
    <w:rsid w:val="00EC4E13"/>
    <w:rsid w:val="00EC5B16"/>
    <w:rsid w:val="00EC67C1"/>
    <w:rsid w:val="00EC6AF2"/>
    <w:rsid w:val="00EC770D"/>
    <w:rsid w:val="00ED15CD"/>
    <w:rsid w:val="00ED3EC2"/>
    <w:rsid w:val="00ED7AC6"/>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205C9"/>
    <w:rsid w:val="00F20C06"/>
    <w:rsid w:val="00F21F16"/>
    <w:rsid w:val="00F2295E"/>
    <w:rsid w:val="00F22D40"/>
    <w:rsid w:val="00F24132"/>
    <w:rsid w:val="00F26539"/>
    <w:rsid w:val="00F320F5"/>
    <w:rsid w:val="00F34FD3"/>
    <w:rsid w:val="00F36249"/>
    <w:rsid w:val="00F37304"/>
    <w:rsid w:val="00F435F0"/>
    <w:rsid w:val="00F438D5"/>
    <w:rsid w:val="00F438FF"/>
    <w:rsid w:val="00F458BB"/>
    <w:rsid w:val="00F45EBB"/>
    <w:rsid w:val="00F50C52"/>
    <w:rsid w:val="00F530BA"/>
    <w:rsid w:val="00F532E5"/>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C2FBD"/>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5:docId w15:val="{D98AA112-4636-43E1-87EA-8D98E6F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A2EF-2144-4B61-AB9E-1D6EAAA2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39</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12</cp:revision>
  <cp:lastPrinted>2022-08-04T10:12:00Z</cp:lastPrinted>
  <dcterms:created xsi:type="dcterms:W3CDTF">2022-05-22T14:13:00Z</dcterms:created>
  <dcterms:modified xsi:type="dcterms:W3CDTF">2022-08-04T10:15:00Z</dcterms:modified>
</cp:coreProperties>
</file>