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595FBE"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AD0D99" w:rsidRDefault="00741CE9" w:rsidP="00741CE9">
            <w:pPr>
              <w:spacing w:line="276" w:lineRule="auto"/>
              <w:jc w:val="center"/>
              <w:rPr>
                <w:rFonts w:ascii="Cambria" w:hAnsi="Cambria" w:cs="Arial"/>
                <w:bCs/>
                <w:kern w:val="28"/>
                <w:sz w:val="28"/>
                <w:szCs w:val="28"/>
                <w:lang w:eastAsia="en-US"/>
              </w:rPr>
            </w:pPr>
            <w:r w:rsidRPr="00A23BEF">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AD0D99">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AD0D99">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AD0D99">
              <w:fldChar w:fldCharType="begin"/>
            </w:r>
            <w:r w:rsidR="00AD0D99">
              <w:instrText xml:space="preserve"> HYPERLINK "http://www.vagonremmash.ru" </w:instrText>
            </w:r>
            <w:r w:rsidR="00AD0D99">
              <w:fldChar w:fldCharType="separate"/>
            </w:r>
            <w:r w:rsidRPr="00AD0D99">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AD0D99">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AD0D99">
              <w:rPr>
                <w:rFonts w:ascii="Cambria" w:hAnsi="Cambria" w:cs="Arial"/>
                <w:bCs/>
                <w:color w:val="1F497D"/>
                <w:kern w:val="28"/>
                <w:sz w:val="28"/>
                <w:szCs w:val="28"/>
                <w:u w:val="single"/>
                <w:lang w:val="en-US" w:eastAsia="en-US"/>
              </w:rPr>
              <w:fldChar w:fldCharType="end"/>
            </w:r>
          </w:p>
        </w:tc>
      </w:tr>
    </w:tbl>
    <w:p w:rsidR="00741CE9" w:rsidRPr="00AD0D99"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A23249">
        <w:rPr>
          <w:b/>
          <w:sz w:val="28"/>
          <w:szCs w:val="28"/>
        </w:rPr>
        <w:t>0</w:t>
      </w:r>
      <w:r w:rsidR="00595FBE">
        <w:rPr>
          <w:b/>
          <w:sz w:val="28"/>
          <w:szCs w:val="28"/>
        </w:rPr>
        <w:t>34</w:t>
      </w:r>
      <w:r w:rsidR="00337B80">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595FBE">
        <w:rPr>
          <w:b/>
          <w:sz w:val="28"/>
          <w:szCs w:val="28"/>
        </w:rPr>
        <w:t>034</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595FBE">
        <w:rPr>
          <w:b/>
          <w:color w:val="000000" w:themeColor="text1"/>
          <w:sz w:val="28"/>
          <w:szCs w:val="28"/>
        </w:rPr>
        <w:t xml:space="preserve">топлива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595FBE">
        <w:rPr>
          <w:sz w:val="28"/>
          <w:szCs w:val="28"/>
        </w:rPr>
        <w:t>апреля</w:t>
      </w:r>
      <w:r w:rsidR="00337B80">
        <w:rPr>
          <w:sz w:val="28"/>
          <w:szCs w:val="28"/>
        </w:rPr>
        <w:t xml:space="preserve"> 2023 года по </w:t>
      </w:r>
      <w:r w:rsidR="00A23249">
        <w:rPr>
          <w:sz w:val="28"/>
          <w:szCs w:val="28"/>
        </w:rPr>
        <w:t xml:space="preserve">декабрь </w:t>
      </w:r>
      <w:r w:rsidR="00337B80">
        <w:rPr>
          <w:sz w:val="28"/>
          <w:szCs w:val="28"/>
        </w:rPr>
        <w:t>2023 года.</w:t>
      </w:r>
    </w:p>
    <w:p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595FBE">
        <w:rPr>
          <w:b/>
          <w:sz w:val="28"/>
          <w:szCs w:val="28"/>
        </w:rPr>
        <w:t>13</w:t>
      </w:r>
      <w:r w:rsidRPr="00916BBA">
        <w:rPr>
          <w:b/>
          <w:sz w:val="28"/>
          <w:szCs w:val="28"/>
        </w:rPr>
        <w:t xml:space="preserve">» </w:t>
      </w:r>
      <w:r w:rsidR="00595FBE">
        <w:rPr>
          <w:b/>
          <w:sz w:val="28"/>
          <w:szCs w:val="28"/>
        </w:rPr>
        <w:t>апреля</w:t>
      </w:r>
      <w:r w:rsidR="00F00A9F" w:rsidRPr="00916BBA">
        <w:rPr>
          <w:b/>
          <w:sz w:val="28"/>
          <w:szCs w:val="28"/>
        </w:rPr>
        <w:t xml:space="preserve"> </w:t>
      </w:r>
      <w:r w:rsidRPr="00916BBA">
        <w:rPr>
          <w:b/>
          <w:sz w:val="28"/>
          <w:szCs w:val="28"/>
        </w:rPr>
        <w:t>20</w:t>
      </w:r>
      <w:r w:rsidR="00EC5609" w:rsidRPr="00916BBA">
        <w:rPr>
          <w:b/>
          <w:sz w:val="28"/>
          <w:szCs w:val="28"/>
        </w:rPr>
        <w:t>2</w:t>
      </w:r>
      <w:r w:rsidR="00337B80">
        <w:rPr>
          <w:b/>
          <w:sz w:val="28"/>
          <w:szCs w:val="28"/>
        </w:rPr>
        <w:t>3</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595FBE">
        <w:rPr>
          <w:b/>
          <w:sz w:val="28"/>
          <w:szCs w:val="28"/>
        </w:rPr>
        <w:t>034</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9"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proofErr w:type="gramEnd"/>
      <w:r w:rsidRPr="00AC2B28">
        <w:rPr>
          <w:sz w:val="28"/>
          <w:szCs w:val="28"/>
        </w:rPr>
        <w:t>раздел «Тендеры»).</w:t>
      </w:r>
      <w:r w:rsidR="00E05428">
        <w:rPr>
          <w:sz w:val="28"/>
          <w:szCs w:val="28"/>
        </w:rPr>
        <w:t xml:space="preserve"> </w:t>
      </w:r>
    </w:p>
    <w:p w:rsidR="00A23249" w:rsidRPr="00916BBA" w:rsidRDefault="00C1713A" w:rsidP="00A23249">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595FBE">
        <w:rPr>
          <w:b/>
          <w:color w:val="000000" w:themeColor="text1"/>
          <w:sz w:val="28"/>
          <w:szCs w:val="28"/>
        </w:rPr>
        <w:t>топлива</w:t>
      </w:r>
      <w:r w:rsidR="00414742" w:rsidRPr="00AC2B28">
        <w:rPr>
          <w:sz w:val="28"/>
          <w:szCs w:val="28"/>
        </w:rPr>
        <w:t xml:space="preserve"> для нужд Тамбовского ВРЗ АО «ВРМ» </w:t>
      </w:r>
      <w:r w:rsidR="00A23249" w:rsidRPr="00916BBA">
        <w:rPr>
          <w:sz w:val="28"/>
          <w:szCs w:val="28"/>
        </w:rPr>
        <w:t xml:space="preserve">в </w:t>
      </w:r>
      <w:r w:rsidR="00A23249">
        <w:rPr>
          <w:sz w:val="28"/>
          <w:szCs w:val="28"/>
        </w:rPr>
        <w:t xml:space="preserve">период с </w:t>
      </w:r>
      <w:r w:rsidR="00595FBE">
        <w:rPr>
          <w:sz w:val="28"/>
          <w:szCs w:val="28"/>
        </w:rPr>
        <w:t>апреля</w:t>
      </w:r>
      <w:r w:rsidR="00A23249">
        <w:rPr>
          <w:sz w:val="28"/>
          <w:szCs w:val="28"/>
        </w:rPr>
        <w:t xml:space="preserve"> 2023 года по декабрь 2023 года.</w:t>
      </w:r>
    </w:p>
    <w:p w:rsidR="009A4DB5" w:rsidRPr="00AC2B28"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500D6F" w:rsidRPr="008B0A1A" w:rsidRDefault="00AD0D99" w:rsidP="00A23249">
      <w:pPr>
        <w:ind w:firstLine="567"/>
        <w:contextualSpacing/>
        <w:jc w:val="both"/>
        <w:rPr>
          <w:sz w:val="28"/>
          <w:szCs w:val="28"/>
        </w:rPr>
      </w:pPr>
      <w:r>
        <w:rPr>
          <w:b/>
          <w:sz w:val="28"/>
          <w:szCs w:val="28"/>
        </w:rPr>
        <w:t xml:space="preserve">   ЛОТ № 1</w:t>
      </w:r>
      <w:r w:rsidR="006E606E" w:rsidRPr="00AC2B28">
        <w:rPr>
          <w:b/>
          <w:sz w:val="28"/>
          <w:szCs w:val="28"/>
        </w:rPr>
        <w:t xml:space="preserve">: </w:t>
      </w:r>
      <w:r w:rsidR="008C2AE4" w:rsidRPr="00AC2B28">
        <w:rPr>
          <w:sz w:val="28"/>
          <w:szCs w:val="28"/>
        </w:rPr>
        <w:t xml:space="preserve">поставка </w:t>
      </w:r>
      <w:r w:rsidR="00A23249">
        <w:rPr>
          <w:b/>
          <w:color w:val="000000" w:themeColor="text1"/>
          <w:sz w:val="28"/>
          <w:szCs w:val="28"/>
        </w:rPr>
        <w:t>топлива дизельного летнего</w:t>
      </w:r>
      <w:r w:rsidR="00A23BEF" w:rsidRPr="00AC2B28">
        <w:rPr>
          <w:sz w:val="28"/>
          <w:szCs w:val="28"/>
        </w:rPr>
        <w:t xml:space="preserve"> </w:t>
      </w:r>
      <w:r w:rsidR="00500D6F" w:rsidRPr="00AC2B28">
        <w:rPr>
          <w:sz w:val="28"/>
          <w:szCs w:val="28"/>
        </w:rPr>
        <w:t xml:space="preserve">для нужд Тамбовского ВРЗ АО «ВРМ» </w:t>
      </w:r>
      <w:r w:rsidR="00A23249" w:rsidRPr="00916BBA">
        <w:rPr>
          <w:sz w:val="28"/>
          <w:szCs w:val="28"/>
        </w:rPr>
        <w:t xml:space="preserve">в </w:t>
      </w:r>
      <w:r w:rsidR="00A23249">
        <w:rPr>
          <w:sz w:val="28"/>
          <w:szCs w:val="28"/>
        </w:rPr>
        <w:t xml:space="preserve">период с </w:t>
      </w:r>
      <w:r w:rsidR="00595FBE">
        <w:rPr>
          <w:sz w:val="28"/>
          <w:szCs w:val="28"/>
        </w:rPr>
        <w:t>апреля</w:t>
      </w:r>
      <w:r w:rsidR="00A23249">
        <w:rPr>
          <w:sz w:val="28"/>
          <w:szCs w:val="28"/>
        </w:rPr>
        <w:t xml:space="preserve"> 2023 года по декабрь 2023 года:</w:t>
      </w:r>
    </w:p>
    <w:p w:rsidR="001253E1" w:rsidRPr="00AC2B28" w:rsidRDefault="00CF1B7A" w:rsidP="00E355F4">
      <w:pPr>
        <w:jc w:val="both"/>
        <w:rPr>
          <w:b/>
          <w:sz w:val="28"/>
          <w:szCs w:val="28"/>
        </w:rPr>
      </w:pPr>
      <w:r>
        <w:rPr>
          <w:b/>
          <w:bCs/>
          <w:sz w:val="28"/>
          <w:szCs w:val="28"/>
        </w:rPr>
        <w:t xml:space="preserve">         </w:t>
      </w:r>
      <w:r w:rsidR="00A23249">
        <w:rPr>
          <w:b/>
          <w:bCs/>
          <w:sz w:val="28"/>
          <w:szCs w:val="28"/>
        </w:rPr>
        <w:t>6 864 120</w:t>
      </w:r>
      <w:r w:rsidR="001253E1" w:rsidRPr="00AC2B28">
        <w:rPr>
          <w:b/>
          <w:sz w:val="28"/>
          <w:szCs w:val="28"/>
        </w:rPr>
        <w:t xml:space="preserve"> (</w:t>
      </w:r>
      <w:r w:rsidR="00A23249">
        <w:rPr>
          <w:b/>
          <w:sz w:val="28"/>
          <w:szCs w:val="28"/>
        </w:rPr>
        <w:t>шесть миллионов восемьсот шестьдесят четыре тысячи сто двадцать</w:t>
      </w:r>
      <w:r w:rsidR="001253E1" w:rsidRPr="00AC2B28">
        <w:rPr>
          <w:b/>
          <w:sz w:val="28"/>
          <w:szCs w:val="28"/>
        </w:rPr>
        <w:t>) рубл</w:t>
      </w:r>
      <w:r w:rsidR="00B55A0B">
        <w:rPr>
          <w:b/>
          <w:sz w:val="28"/>
          <w:szCs w:val="28"/>
        </w:rPr>
        <w:t>ей 00</w:t>
      </w:r>
      <w:r w:rsidR="001253E1" w:rsidRPr="00AC2B28">
        <w:rPr>
          <w:b/>
          <w:sz w:val="28"/>
          <w:szCs w:val="28"/>
        </w:rPr>
        <w:t xml:space="preserve"> копеек без НДС;</w:t>
      </w:r>
    </w:p>
    <w:p w:rsidR="001253E1" w:rsidRPr="00D908E4" w:rsidRDefault="009B79A4" w:rsidP="001253E1">
      <w:pPr>
        <w:jc w:val="both"/>
        <w:rPr>
          <w:b/>
          <w:sz w:val="28"/>
          <w:szCs w:val="28"/>
          <w:highlight w:val="yellow"/>
        </w:rPr>
      </w:pPr>
      <w:r>
        <w:rPr>
          <w:b/>
          <w:bCs/>
          <w:sz w:val="28"/>
          <w:szCs w:val="28"/>
        </w:rPr>
        <w:t xml:space="preserve">         </w:t>
      </w:r>
      <w:r w:rsidR="00A23249">
        <w:rPr>
          <w:b/>
          <w:bCs/>
          <w:sz w:val="28"/>
          <w:szCs w:val="28"/>
        </w:rPr>
        <w:t>8 236 944</w:t>
      </w:r>
      <w:r w:rsidR="00CF1B7A">
        <w:rPr>
          <w:b/>
          <w:bCs/>
          <w:sz w:val="28"/>
          <w:szCs w:val="28"/>
        </w:rPr>
        <w:t xml:space="preserve"> </w:t>
      </w:r>
      <w:r w:rsidR="001253E1" w:rsidRPr="00D908E4">
        <w:rPr>
          <w:b/>
          <w:sz w:val="28"/>
          <w:szCs w:val="28"/>
        </w:rPr>
        <w:t>(</w:t>
      </w:r>
      <w:r w:rsidR="00A23249">
        <w:rPr>
          <w:b/>
          <w:sz w:val="28"/>
          <w:szCs w:val="28"/>
        </w:rPr>
        <w:t>восемь миллионов двести тридцать шесть тысяч девятьсот сорок четыре</w:t>
      </w:r>
      <w:r w:rsidR="001253E1" w:rsidRPr="00D908E4">
        <w:rPr>
          <w:b/>
          <w:sz w:val="28"/>
          <w:szCs w:val="28"/>
        </w:rPr>
        <w:t>)</w:t>
      </w:r>
      <w:r w:rsidR="001253E1" w:rsidRPr="00AC2B28">
        <w:rPr>
          <w:b/>
          <w:sz w:val="28"/>
          <w:szCs w:val="28"/>
        </w:rPr>
        <w:t xml:space="preserve"> рубл</w:t>
      </w:r>
      <w:r w:rsidR="00B55A0B">
        <w:rPr>
          <w:b/>
          <w:sz w:val="28"/>
          <w:szCs w:val="28"/>
        </w:rPr>
        <w:t>я</w:t>
      </w:r>
      <w:r w:rsidR="001253E1" w:rsidRPr="00AC2B28">
        <w:rPr>
          <w:b/>
          <w:sz w:val="28"/>
          <w:szCs w:val="28"/>
        </w:rPr>
        <w:t xml:space="preserve"> </w:t>
      </w:r>
      <w:r w:rsidR="00B55A0B">
        <w:rPr>
          <w:b/>
          <w:sz w:val="28"/>
          <w:szCs w:val="28"/>
        </w:rPr>
        <w:t>00</w:t>
      </w:r>
      <w:r>
        <w:rPr>
          <w:b/>
          <w:sz w:val="28"/>
          <w:szCs w:val="28"/>
        </w:rPr>
        <w:t xml:space="preserve"> копеек</w:t>
      </w:r>
      <w:r w:rsidR="001253E1">
        <w:rPr>
          <w:b/>
          <w:sz w:val="28"/>
          <w:szCs w:val="28"/>
        </w:rPr>
        <w:t xml:space="preserve"> с НДС;</w:t>
      </w:r>
    </w:p>
    <w:p w:rsidR="00A23249" w:rsidRPr="008B0A1A" w:rsidRDefault="001253E1" w:rsidP="00A23249">
      <w:pPr>
        <w:ind w:firstLine="567"/>
        <w:contextualSpacing/>
        <w:jc w:val="both"/>
        <w:rPr>
          <w:sz w:val="28"/>
          <w:szCs w:val="28"/>
        </w:rPr>
      </w:pPr>
      <w:r>
        <w:rPr>
          <w:b/>
          <w:sz w:val="28"/>
          <w:szCs w:val="28"/>
        </w:rPr>
        <w:lastRenderedPageBreak/>
        <w:t xml:space="preserve">   </w:t>
      </w:r>
      <w:r w:rsidR="00AD0D99">
        <w:rPr>
          <w:b/>
          <w:sz w:val="28"/>
          <w:szCs w:val="28"/>
        </w:rPr>
        <w:t>ЛОТ № 2</w:t>
      </w:r>
      <w:r w:rsidR="00CF1B7A" w:rsidRPr="00AC2B28">
        <w:rPr>
          <w:b/>
          <w:sz w:val="28"/>
          <w:szCs w:val="28"/>
        </w:rPr>
        <w:t xml:space="preserve">: </w:t>
      </w:r>
      <w:r w:rsidR="00CF1B7A" w:rsidRPr="00AC2B28">
        <w:rPr>
          <w:sz w:val="28"/>
          <w:szCs w:val="28"/>
        </w:rPr>
        <w:t xml:space="preserve">поставка </w:t>
      </w:r>
      <w:r w:rsidR="00A23249">
        <w:rPr>
          <w:b/>
          <w:color w:val="000000" w:themeColor="text1"/>
          <w:sz w:val="28"/>
          <w:szCs w:val="28"/>
        </w:rPr>
        <w:t>угля</w:t>
      </w:r>
      <w:r w:rsidR="00CF1B7A" w:rsidRPr="00AC2B28">
        <w:rPr>
          <w:sz w:val="28"/>
          <w:szCs w:val="28"/>
        </w:rPr>
        <w:t xml:space="preserve"> для нужд Тамбовского ВРЗ АО «ВРМ» </w:t>
      </w:r>
      <w:r w:rsidR="00A23249" w:rsidRPr="00916BBA">
        <w:rPr>
          <w:sz w:val="28"/>
          <w:szCs w:val="28"/>
        </w:rPr>
        <w:t xml:space="preserve">в </w:t>
      </w:r>
      <w:r w:rsidR="00A23249">
        <w:rPr>
          <w:sz w:val="28"/>
          <w:szCs w:val="28"/>
        </w:rPr>
        <w:t xml:space="preserve">период с </w:t>
      </w:r>
      <w:r w:rsidR="00595FBE">
        <w:rPr>
          <w:sz w:val="28"/>
          <w:szCs w:val="28"/>
        </w:rPr>
        <w:t>апреля</w:t>
      </w:r>
      <w:r w:rsidR="00A23249">
        <w:rPr>
          <w:sz w:val="28"/>
          <w:szCs w:val="28"/>
        </w:rPr>
        <w:t xml:space="preserve"> 2023 года по декабрь 2023 года:</w:t>
      </w:r>
    </w:p>
    <w:p w:rsidR="00CF1B7A" w:rsidRPr="00AC2B28" w:rsidRDefault="00A23249" w:rsidP="00A23249">
      <w:pPr>
        <w:ind w:firstLine="567"/>
        <w:contextualSpacing/>
        <w:jc w:val="both"/>
        <w:rPr>
          <w:b/>
          <w:sz w:val="28"/>
          <w:szCs w:val="28"/>
        </w:rPr>
      </w:pPr>
      <w:r>
        <w:rPr>
          <w:b/>
          <w:bCs/>
          <w:sz w:val="28"/>
          <w:szCs w:val="28"/>
        </w:rPr>
        <w:t>823 027</w:t>
      </w:r>
      <w:r w:rsidR="00CF1B7A" w:rsidRPr="00AC2B28">
        <w:rPr>
          <w:b/>
          <w:sz w:val="28"/>
          <w:szCs w:val="28"/>
        </w:rPr>
        <w:t xml:space="preserve"> (</w:t>
      </w:r>
      <w:r>
        <w:rPr>
          <w:b/>
          <w:sz w:val="28"/>
          <w:szCs w:val="28"/>
        </w:rPr>
        <w:t>восемьсот двадцать три тысячи двадцать семь</w:t>
      </w:r>
      <w:r w:rsidR="00CF1B7A" w:rsidRPr="00AC2B28">
        <w:rPr>
          <w:b/>
          <w:sz w:val="28"/>
          <w:szCs w:val="28"/>
        </w:rPr>
        <w:t>) рубл</w:t>
      </w:r>
      <w:r>
        <w:rPr>
          <w:b/>
          <w:sz w:val="28"/>
          <w:szCs w:val="28"/>
        </w:rPr>
        <w:t>ей 86</w:t>
      </w:r>
      <w:r w:rsidR="00CF1B7A" w:rsidRPr="00AC2B28">
        <w:rPr>
          <w:b/>
          <w:sz w:val="28"/>
          <w:szCs w:val="28"/>
        </w:rPr>
        <w:t xml:space="preserve"> копеек без НДС;</w:t>
      </w:r>
    </w:p>
    <w:p w:rsidR="00CF1B7A" w:rsidRPr="00D908E4" w:rsidRDefault="00CF1B7A" w:rsidP="00CF1B7A">
      <w:pPr>
        <w:jc w:val="both"/>
        <w:rPr>
          <w:b/>
          <w:sz w:val="28"/>
          <w:szCs w:val="28"/>
          <w:highlight w:val="yellow"/>
        </w:rPr>
      </w:pPr>
      <w:r>
        <w:rPr>
          <w:b/>
          <w:bCs/>
          <w:sz w:val="28"/>
          <w:szCs w:val="28"/>
        </w:rPr>
        <w:t xml:space="preserve">         </w:t>
      </w:r>
      <w:r w:rsidR="00A23249">
        <w:rPr>
          <w:b/>
          <w:bCs/>
          <w:sz w:val="28"/>
          <w:szCs w:val="28"/>
        </w:rPr>
        <w:t>987 633</w:t>
      </w:r>
      <w:r>
        <w:rPr>
          <w:b/>
          <w:bCs/>
          <w:sz w:val="28"/>
          <w:szCs w:val="28"/>
        </w:rPr>
        <w:t xml:space="preserve"> </w:t>
      </w:r>
      <w:r w:rsidRPr="00D908E4">
        <w:rPr>
          <w:b/>
          <w:sz w:val="28"/>
          <w:szCs w:val="28"/>
        </w:rPr>
        <w:t>(</w:t>
      </w:r>
      <w:r w:rsidR="00A23249">
        <w:rPr>
          <w:b/>
          <w:sz w:val="28"/>
          <w:szCs w:val="28"/>
        </w:rPr>
        <w:t>девятьсот восемьдесят семь тысяч шестьсот тридцать три</w:t>
      </w:r>
      <w:r w:rsidRPr="00D908E4">
        <w:rPr>
          <w:b/>
          <w:sz w:val="28"/>
          <w:szCs w:val="28"/>
        </w:rPr>
        <w:t>)</w:t>
      </w:r>
      <w:r w:rsidRPr="00AC2B28">
        <w:rPr>
          <w:b/>
          <w:sz w:val="28"/>
          <w:szCs w:val="28"/>
        </w:rPr>
        <w:t xml:space="preserve"> рубл</w:t>
      </w:r>
      <w:r w:rsidR="00B55A0B">
        <w:rPr>
          <w:b/>
          <w:sz w:val="28"/>
          <w:szCs w:val="28"/>
        </w:rPr>
        <w:t>я</w:t>
      </w:r>
      <w:r w:rsidRPr="00AC2B28">
        <w:rPr>
          <w:b/>
          <w:sz w:val="28"/>
          <w:szCs w:val="28"/>
        </w:rPr>
        <w:t xml:space="preserve"> </w:t>
      </w:r>
      <w:r w:rsidR="00A23249">
        <w:rPr>
          <w:b/>
          <w:sz w:val="28"/>
          <w:szCs w:val="28"/>
        </w:rPr>
        <w:t>43</w:t>
      </w:r>
      <w:r w:rsidR="00595FBE">
        <w:rPr>
          <w:b/>
          <w:sz w:val="28"/>
          <w:szCs w:val="28"/>
        </w:rPr>
        <w:t xml:space="preserve"> копей</w:t>
      </w:r>
      <w:r>
        <w:rPr>
          <w:b/>
          <w:sz w:val="28"/>
          <w:szCs w:val="28"/>
        </w:rPr>
        <w:t>к</w:t>
      </w:r>
      <w:r w:rsidR="00595FBE">
        <w:rPr>
          <w:b/>
          <w:sz w:val="28"/>
          <w:szCs w:val="28"/>
        </w:rPr>
        <w:t>и</w:t>
      </w:r>
      <w:r>
        <w:rPr>
          <w:b/>
          <w:sz w:val="28"/>
          <w:szCs w:val="28"/>
        </w:rPr>
        <w:t xml:space="preserve"> с НДС;</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595FBE" w:rsidRDefault="00595FBE" w:rsidP="00E17E80">
      <w:pPr>
        <w:rPr>
          <w:b/>
          <w:bCs/>
          <w:sz w:val="28"/>
          <w:szCs w:val="28"/>
        </w:rPr>
      </w:pPr>
    </w:p>
    <w:p w:rsidR="00AD0D99" w:rsidRDefault="00AD0D99" w:rsidP="00E17E80">
      <w:pPr>
        <w:rPr>
          <w:b/>
          <w:bCs/>
          <w:sz w:val="28"/>
          <w:szCs w:val="28"/>
        </w:rPr>
      </w:pPr>
    </w:p>
    <w:p w:rsidR="00AD0D99" w:rsidRDefault="00AD0D99" w:rsidP="00E17E80">
      <w:pPr>
        <w:rPr>
          <w:b/>
          <w:bCs/>
          <w:sz w:val="28"/>
          <w:szCs w:val="28"/>
        </w:rPr>
      </w:pPr>
    </w:p>
    <w:p w:rsidR="00AD0D99" w:rsidRDefault="00AD0D99" w:rsidP="00E17E80">
      <w:pPr>
        <w:rPr>
          <w:b/>
          <w:bCs/>
          <w:sz w:val="28"/>
          <w:szCs w:val="28"/>
        </w:rPr>
      </w:pPr>
    </w:p>
    <w:p w:rsidR="00AD0D99" w:rsidRDefault="00AD0D99" w:rsidP="00E17E80">
      <w:pPr>
        <w:rPr>
          <w:b/>
          <w:bCs/>
          <w:sz w:val="28"/>
          <w:szCs w:val="28"/>
        </w:rPr>
      </w:pPr>
    </w:p>
    <w:p w:rsidR="00AD0D99" w:rsidRDefault="00AD0D99" w:rsidP="00E17E80">
      <w:pPr>
        <w:rPr>
          <w:b/>
          <w:bCs/>
          <w:sz w:val="28"/>
          <w:szCs w:val="28"/>
        </w:rPr>
      </w:pPr>
    </w:p>
    <w:p w:rsidR="00AD0D99" w:rsidRDefault="00AD0D99" w:rsidP="00E17E80">
      <w:pPr>
        <w:rPr>
          <w:b/>
          <w:bCs/>
          <w:sz w:val="28"/>
          <w:szCs w:val="28"/>
        </w:rPr>
      </w:pPr>
    </w:p>
    <w:p w:rsidR="00AD0D99" w:rsidRDefault="00AD0D99" w:rsidP="00E17E80">
      <w:pPr>
        <w:rPr>
          <w:b/>
          <w:bCs/>
          <w:sz w:val="28"/>
          <w:szCs w:val="28"/>
        </w:rPr>
      </w:pPr>
    </w:p>
    <w:p w:rsidR="00DF2299" w:rsidRDefault="00DF2299"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595FBE">
        <w:rPr>
          <w:b/>
          <w:sz w:val="28"/>
          <w:szCs w:val="28"/>
        </w:rPr>
        <w:t>034</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595FBE">
        <w:rPr>
          <w:b/>
          <w:sz w:val="28"/>
          <w:szCs w:val="28"/>
        </w:rPr>
        <w:t>13</w:t>
      </w:r>
      <w:r w:rsidR="006B0962">
        <w:rPr>
          <w:b/>
          <w:sz w:val="28"/>
          <w:szCs w:val="28"/>
        </w:rPr>
        <w:t xml:space="preserve">» </w:t>
      </w:r>
      <w:r w:rsidR="00595FBE">
        <w:rPr>
          <w:b/>
          <w:sz w:val="28"/>
          <w:szCs w:val="28"/>
        </w:rPr>
        <w:t>апреля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595FBE">
        <w:rPr>
          <w:sz w:val="28"/>
          <w:szCs w:val="28"/>
        </w:rPr>
        <w:t>034</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595FBE">
        <w:rPr>
          <w:sz w:val="28"/>
          <w:szCs w:val="28"/>
        </w:rPr>
        <w:t>13</w:t>
      </w:r>
      <w:r w:rsidR="00F528EB" w:rsidRPr="00916BBA">
        <w:rPr>
          <w:sz w:val="28"/>
          <w:szCs w:val="28"/>
        </w:rPr>
        <w:t xml:space="preserve"> </w:t>
      </w:r>
      <w:r w:rsidR="00595FBE">
        <w:rPr>
          <w:sz w:val="28"/>
          <w:szCs w:val="28"/>
        </w:rPr>
        <w:t>апреля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595FBE">
        <w:rPr>
          <w:sz w:val="28"/>
          <w:szCs w:val="28"/>
        </w:rPr>
        <w:t>34</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3C165F">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595FBE">
        <w:rPr>
          <w:b/>
          <w:sz w:val="28"/>
          <w:szCs w:val="28"/>
        </w:rPr>
        <w:t>13</w:t>
      </w:r>
      <w:r w:rsidR="003E3A88" w:rsidRPr="00916BBA">
        <w:rPr>
          <w:b/>
          <w:sz w:val="28"/>
          <w:szCs w:val="28"/>
        </w:rPr>
        <w:t>»</w:t>
      </w:r>
      <w:r w:rsidR="00CB2C0F">
        <w:rPr>
          <w:b/>
          <w:sz w:val="28"/>
          <w:szCs w:val="28"/>
        </w:rPr>
        <w:t xml:space="preserve"> </w:t>
      </w:r>
      <w:r w:rsidR="00595FBE">
        <w:rPr>
          <w:b/>
          <w:sz w:val="28"/>
          <w:szCs w:val="28"/>
        </w:rPr>
        <w:t>апреля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595FBE">
        <w:rPr>
          <w:b/>
          <w:color w:val="000000"/>
          <w:sz w:val="28"/>
          <w:szCs w:val="28"/>
        </w:rPr>
        <w:t>14</w:t>
      </w:r>
      <w:r w:rsidR="00412774" w:rsidRPr="00916BBA">
        <w:rPr>
          <w:b/>
          <w:color w:val="000000"/>
          <w:sz w:val="28"/>
          <w:szCs w:val="28"/>
        </w:rPr>
        <w:t xml:space="preserve">» </w:t>
      </w:r>
      <w:r w:rsidR="00595FBE">
        <w:rPr>
          <w:b/>
          <w:color w:val="000000"/>
          <w:sz w:val="28"/>
          <w:szCs w:val="28"/>
        </w:rPr>
        <w:t>апреля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94348C" w:rsidRPr="00916BBA" w:rsidRDefault="00F306C1" w:rsidP="0094348C">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595FBE">
        <w:rPr>
          <w:b/>
          <w:color w:val="000000" w:themeColor="text1"/>
          <w:sz w:val="28"/>
          <w:szCs w:val="28"/>
        </w:rPr>
        <w:t>топлива</w:t>
      </w:r>
      <w:r w:rsidR="00147E96">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94348C" w:rsidRPr="00916BBA">
        <w:rPr>
          <w:sz w:val="28"/>
          <w:szCs w:val="28"/>
        </w:rPr>
        <w:t xml:space="preserve">в </w:t>
      </w:r>
      <w:r w:rsidR="00FA071F">
        <w:rPr>
          <w:sz w:val="28"/>
          <w:szCs w:val="28"/>
        </w:rPr>
        <w:t xml:space="preserve">период с </w:t>
      </w:r>
      <w:r w:rsidR="00595FBE">
        <w:rPr>
          <w:sz w:val="28"/>
          <w:szCs w:val="28"/>
        </w:rPr>
        <w:t>апреля</w:t>
      </w:r>
      <w:r w:rsidR="00FA071F">
        <w:rPr>
          <w:sz w:val="28"/>
          <w:szCs w:val="28"/>
        </w:rPr>
        <w:t xml:space="preserve"> 2023 года по </w:t>
      </w:r>
      <w:r w:rsidR="00DF2299">
        <w:rPr>
          <w:sz w:val="28"/>
          <w:szCs w:val="28"/>
        </w:rPr>
        <w:t>декабрь</w:t>
      </w:r>
      <w:r w:rsidR="0094348C">
        <w:rPr>
          <w:sz w:val="28"/>
          <w:szCs w:val="28"/>
        </w:rPr>
        <w:t xml:space="preserve">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5238D3" w:rsidRPr="00F63FBA" w:rsidRDefault="003E3A88" w:rsidP="00F63FBA">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DF2299" w:rsidRPr="00AD0D99" w:rsidRDefault="003E3A88" w:rsidP="00AD0D99">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DF2299" w:rsidRPr="008B0A1A" w:rsidRDefault="00DF2299" w:rsidP="00DF2299">
      <w:pPr>
        <w:ind w:firstLine="567"/>
        <w:contextualSpacing/>
        <w:jc w:val="both"/>
        <w:rPr>
          <w:sz w:val="28"/>
          <w:szCs w:val="28"/>
        </w:rPr>
      </w:pPr>
      <w:r>
        <w:rPr>
          <w:b/>
          <w:sz w:val="28"/>
          <w:szCs w:val="28"/>
        </w:rPr>
        <w:t xml:space="preserve"> </w:t>
      </w:r>
      <w:r w:rsidR="00AD0D99">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топлива дизельного летнего</w:t>
      </w:r>
      <w:r w:rsidRPr="00AC2B28">
        <w:rPr>
          <w:sz w:val="28"/>
          <w:szCs w:val="28"/>
        </w:rPr>
        <w:t xml:space="preserve"> для нужд Тамбовского ВРЗ АО «ВРМ» </w:t>
      </w:r>
      <w:r w:rsidRPr="00916BBA">
        <w:rPr>
          <w:sz w:val="28"/>
          <w:szCs w:val="28"/>
        </w:rPr>
        <w:t xml:space="preserve">в </w:t>
      </w:r>
      <w:r>
        <w:rPr>
          <w:sz w:val="28"/>
          <w:szCs w:val="28"/>
        </w:rPr>
        <w:t xml:space="preserve">период с </w:t>
      </w:r>
      <w:r w:rsidR="00AA3B52">
        <w:rPr>
          <w:sz w:val="28"/>
          <w:szCs w:val="28"/>
        </w:rPr>
        <w:t>апреля</w:t>
      </w:r>
      <w:r>
        <w:rPr>
          <w:sz w:val="28"/>
          <w:szCs w:val="28"/>
        </w:rPr>
        <w:t xml:space="preserve"> 2023 года по декабрь 2023 года:</w:t>
      </w:r>
    </w:p>
    <w:p w:rsidR="00DF2299" w:rsidRPr="00AC2B28" w:rsidRDefault="00DF2299" w:rsidP="00DF2299">
      <w:pPr>
        <w:jc w:val="both"/>
        <w:rPr>
          <w:b/>
          <w:sz w:val="28"/>
          <w:szCs w:val="28"/>
        </w:rPr>
      </w:pPr>
      <w:r>
        <w:rPr>
          <w:b/>
          <w:bCs/>
          <w:sz w:val="28"/>
          <w:szCs w:val="28"/>
        </w:rPr>
        <w:t xml:space="preserve">         6 864 120</w:t>
      </w:r>
      <w:r w:rsidRPr="00AC2B28">
        <w:rPr>
          <w:b/>
          <w:sz w:val="28"/>
          <w:szCs w:val="28"/>
        </w:rPr>
        <w:t xml:space="preserve"> (</w:t>
      </w:r>
      <w:r>
        <w:rPr>
          <w:b/>
          <w:sz w:val="28"/>
          <w:szCs w:val="28"/>
        </w:rPr>
        <w:t>шесть миллионов восемьсот шестьдесят четыре тысячи сто двадцать</w:t>
      </w:r>
      <w:r w:rsidRPr="00AC2B28">
        <w:rPr>
          <w:b/>
          <w:sz w:val="28"/>
          <w:szCs w:val="28"/>
        </w:rPr>
        <w:t>) рубл</w:t>
      </w:r>
      <w:r>
        <w:rPr>
          <w:b/>
          <w:sz w:val="28"/>
          <w:szCs w:val="28"/>
        </w:rPr>
        <w:t>ей 00</w:t>
      </w:r>
      <w:r w:rsidRPr="00AC2B28">
        <w:rPr>
          <w:b/>
          <w:sz w:val="28"/>
          <w:szCs w:val="28"/>
        </w:rPr>
        <w:t xml:space="preserve"> копеек без НДС;</w:t>
      </w:r>
    </w:p>
    <w:p w:rsidR="00DF2299" w:rsidRPr="00D908E4" w:rsidRDefault="00DF2299" w:rsidP="00DF2299">
      <w:pPr>
        <w:jc w:val="both"/>
        <w:rPr>
          <w:b/>
          <w:sz w:val="28"/>
          <w:szCs w:val="28"/>
          <w:highlight w:val="yellow"/>
        </w:rPr>
      </w:pPr>
      <w:r>
        <w:rPr>
          <w:b/>
          <w:bCs/>
          <w:sz w:val="28"/>
          <w:szCs w:val="28"/>
        </w:rPr>
        <w:t xml:space="preserve">         8 236 944 </w:t>
      </w:r>
      <w:r w:rsidRPr="00D908E4">
        <w:rPr>
          <w:b/>
          <w:sz w:val="28"/>
          <w:szCs w:val="28"/>
        </w:rPr>
        <w:t>(</w:t>
      </w:r>
      <w:r>
        <w:rPr>
          <w:b/>
          <w:sz w:val="28"/>
          <w:szCs w:val="28"/>
        </w:rPr>
        <w:t>восемь миллионов двести тридцать шесть тысяч девятьсот сорок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rsidR="00DF2299" w:rsidRPr="007613F6" w:rsidRDefault="00745420" w:rsidP="00DF2299">
      <w:pPr>
        <w:jc w:val="both"/>
        <w:rPr>
          <w:sz w:val="28"/>
          <w:szCs w:val="28"/>
        </w:rPr>
      </w:pPr>
      <w:r>
        <w:rPr>
          <w:sz w:val="28"/>
          <w:szCs w:val="28"/>
        </w:rPr>
        <w:t xml:space="preserve">         </w:t>
      </w:r>
      <w:r w:rsidR="00DF2299">
        <w:rPr>
          <w:sz w:val="28"/>
          <w:szCs w:val="28"/>
        </w:rPr>
        <w:t xml:space="preserve">  </w:t>
      </w:r>
      <w:r w:rsidR="00DF2299"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DF2299" w:rsidRPr="00DF2299" w:rsidRDefault="00DF2299" w:rsidP="00DF2299">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DF2299">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F2299">
        <w:rPr>
          <w:bCs/>
          <w:sz w:val="26"/>
          <w:szCs w:val="26"/>
        </w:rPr>
        <w:t xml:space="preserve"> </w:t>
      </w:r>
      <w:r w:rsidRPr="00DF2299">
        <w:rPr>
          <w:bCs/>
          <w:sz w:val="28"/>
          <w:szCs w:val="28"/>
        </w:rPr>
        <w:t>стоимость услуг по доставке Товара до склада Покупателя.</w:t>
      </w:r>
    </w:p>
    <w:p w:rsidR="00DF2299" w:rsidRPr="00DF2299" w:rsidRDefault="00DF2299" w:rsidP="00DF2299">
      <w:pPr>
        <w:spacing w:after="100" w:afterAutospacing="1"/>
        <w:contextualSpacing/>
        <w:jc w:val="both"/>
        <w:rPr>
          <w:color w:val="000000"/>
          <w:sz w:val="28"/>
          <w:szCs w:val="28"/>
        </w:rPr>
      </w:pPr>
      <w:r w:rsidRPr="00DF2299">
        <w:rPr>
          <w:sz w:val="28"/>
          <w:szCs w:val="28"/>
        </w:rPr>
        <w:t>Доставка Товара осуществляется силами и за счет поставщика.</w:t>
      </w:r>
    </w:p>
    <w:p w:rsidR="00F63FBA" w:rsidRPr="008B0A1A" w:rsidRDefault="00AD0D99" w:rsidP="00F63FBA">
      <w:pPr>
        <w:ind w:firstLine="567"/>
        <w:contextualSpacing/>
        <w:jc w:val="both"/>
        <w:rPr>
          <w:sz w:val="28"/>
          <w:szCs w:val="28"/>
        </w:rPr>
      </w:pPr>
      <w:r>
        <w:rPr>
          <w:b/>
          <w:sz w:val="28"/>
          <w:szCs w:val="28"/>
        </w:rPr>
        <w:t>ЛОТ № 2</w:t>
      </w:r>
      <w:r w:rsidR="00F63FBA" w:rsidRPr="00AC2B28">
        <w:rPr>
          <w:b/>
          <w:sz w:val="28"/>
          <w:szCs w:val="28"/>
        </w:rPr>
        <w:t xml:space="preserve">: </w:t>
      </w:r>
      <w:r w:rsidR="00F63FBA" w:rsidRPr="00AC2B28">
        <w:rPr>
          <w:sz w:val="28"/>
          <w:szCs w:val="28"/>
        </w:rPr>
        <w:t xml:space="preserve">поставка </w:t>
      </w:r>
      <w:r w:rsidR="00F63FBA">
        <w:rPr>
          <w:b/>
          <w:color w:val="000000" w:themeColor="text1"/>
          <w:sz w:val="28"/>
          <w:szCs w:val="28"/>
        </w:rPr>
        <w:t>угля</w:t>
      </w:r>
      <w:r w:rsidR="00F63FBA" w:rsidRPr="00AC2B28">
        <w:rPr>
          <w:sz w:val="28"/>
          <w:szCs w:val="28"/>
        </w:rPr>
        <w:t xml:space="preserve"> для нужд Тамбовского ВРЗ АО «ВРМ» </w:t>
      </w:r>
      <w:r w:rsidR="00F63FBA" w:rsidRPr="00916BBA">
        <w:rPr>
          <w:sz w:val="28"/>
          <w:szCs w:val="28"/>
        </w:rPr>
        <w:t xml:space="preserve">в </w:t>
      </w:r>
      <w:r w:rsidR="00F63FBA">
        <w:rPr>
          <w:sz w:val="28"/>
          <w:szCs w:val="28"/>
        </w:rPr>
        <w:t xml:space="preserve">период с </w:t>
      </w:r>
      <w:r w:rsidR="006C539D">
        <w:rPr>
          <w:sz w:val="28"/>
          <w:szCs w:val="28"/>
        </w:rPr>
        <w:t xml:space="preserve">апреля </w:t>
      </w:r>
      <w:r w:rsidR="00F63FBA">
        <w:rPr>
          <w:sz w:val="28"/>
          <w:szCs w:val="28"/>
        </w:rPr>
        <w:t>2023 года по декабрь 2023 года:</w:t>
      </w:r>
    </w:p>
    <w:p w:rsidR="00F63FBA" w:rsidRPr="00AC2B28" w:rsidRDefault="00F63FBA" w:rsidP="00F63FBA">
      <w:pPr>
        <w:ind w:firstLine="567"/>
        <w:contextualSpacing/>
        <w:jc w:val="both"/>
        <w:rPr>
          <w:b/>
          <w:sz w:val="28"/>
          <w:szCs w:val="28"/>
        </w:rPr>
      </w:pPr>
      <w:r>
        <w:rPr>
          <w:b/>
          <w:bCs/>
          <w:sz w:val="28"/>
          <w:szCs w:val="28"/>
        </w:rPr>
        <w:t>823 027</w:t>
      </w:r>
      <w:r w:rsidRPr="00AC2B28">
        <w:rPr>
          <w:b/>
          <w:sz w:val="28"/>
          <w:szCs w:val="28"/>
        </w:rPr>
        <w:t xml:space="preserve"> (</w:t>
      </w:r>
      <w:r>
        <w:rPr>
          <w:b/>
          <w:sz w:val="28"/>
          <w:szCs w:val="28"/>
        </w:rPr>
        <w:t>восемьсот двадцать три тысячи двадцать семь</w:t>
      </w:r>
      <w:r w:rsidRPr="00AC2B28">
        <w:rPr>
          <w:b/>
          <w:sz w:val="28"/>
          <w:szCs w:val="28"/>
        </w:rPr>
        <w:t>) рубл</w:t>
      </w:r>
      <w:r>
        <w:rPr>
          <w:b/>
          <w:sz w:val="28"/>
          <w:szCs w:val="28"/>
        </w:rPr>
        <w:t>ей 86</w:t>
      </w:r>
      <w:r w:rsidRPr="00AC2B28">
        <w:rPr>
          <w:b/>
          <w:sz w:val="28"/>
          <w:szCs w:val="28"/>
        </w:rPr>
        <w:t xml:space="preserve"> копеек без НДС;</w:t>
      </w:r>
    </w:p>
    <w:p w:rsidR="00F63FBA" w:rsidRPr="00D908E4" w:rsidRDefault="00F63FBA" w:rsidP="00F63FBA">
      <w:pPr>
        <w:jc w:val="both"/>
        <w:rPr>
          <w:b/>
          <w:sz w:val="28"/>
          <w:szCs w:val="28"/>
          <w:highlight w:val="yellow"/>
        </w:rPr>
      </w:pPr>
      <w:r>
        <w:rPr>
          <w:b/>
          <w:bCs/>
          <w:sz w:val="28"/>
          <w:szCs w:val="28"/>
        </w:rPr>
        <w:t xml:space="preserve">         987 633 </w:t>
      </w:r>
      <w:r w:rsidRPr="00D908E4">
        <w:rPr>
          <w:b/>
          <w:sz w:val="28"/>
          <w:szCs w:val="28"/>
        </w:rPr>
        <w:t>(</w:t>
      </w:r>
      <w:r>
        <w:rPr>
          <w:b/>
          <w:sz w:val="28"/>
          <w:szCs w:val="28"/>
        </w:rPr>
        <w:t>девятьсот восемьдесят семь тысяч шестьсот тридцать три</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sidR="006C539D">
        <w:rPr>
          <w:b/>
          <w:sz w:val="28"/>
          <w:szCs w:val="28"/>
        </w:rPr>
        <w:t>43 копейки</w:t>
      </w:r>
      <w:r>
        <w:rPr>
          <w:b/>
          <w:sz w:val="28"/>
          <w:szCs w:val="28"/>
        </w:rPr>
        <w:t xml:space="preserve"> с НДС;</w:t>
      </w:r>
    </w:p>
    <w:p w:rsidR="00F63FBA" w:rsidRPr="007613F6" w:rsidRDefault="00F63FBA" w:rsidP="00F63FBA">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F63FBA" w:rsidRPr="00DF2299" w:rsidRDefault="00F63FBA" w:rsidP="00F63FBA">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DF2299">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w:t>
      </w:r>
      <w:r w:rsidRPr="00DF2299">
        <w:rPr>
          <w:color w:val="000000"/>
          <w:sz w:val="28"/>
          <w:szCs w:val="28"/>
        </w:rPr>
        <w:lastRenderedPageBreak/>
        <w:t>погрузочно-разгрузочных работ при отправлении (отгрузке) товара, стоимость запорных устройств, защитной упаковки, необоротной тары,</w:t>
      </w:r>
      <w:r w:rsidRPr="00DF2299">
        <w:rPr>
          <w:bCs/>
          <w:sz w:val="26"/>
          <w:szCs w:val="26"/>
        </w:rPr>
        <w:t xml:space="preserve"> </w:t>
      </w:r>
      <w:r w:rsidRPr="00DF2299">
        <w:rPr>
          <w:bCs/>
          <w:sz w:val="28"/>
          <w:szCs w:val="28"/>
        </w:rPr>
        <w:t>стоимость услуг по доставке Товара до склада Покупателя.</w:t>
      </w:r>
    </w:p>
    <w:p w:rsidR="00F63FBA" w:rsidRPr="00DF2299" w:rsidRDefault="00F63FBA" w:rsidP="00F63FBA">
      <w:pPr>
        <w:spacing w:after="100" w:afterAutospacing="1"/>
        <w:contextualSpacing/>
        <w:jc w:val="both"/>
        <w:rPr>
          <w:color w:val="000000"/>
          <w:sz w:val="28"/>
          <w:szCs w:val="28"/>
        </w:rPr>
      </w:pPr>
      <w:r w:rsidRPr="00DF2299">
        <w:rPr>
          <w:sz w:val="28"/>
          <w:szCs w:val="28"/>
        </w:rPr>
        <w:t>Доставка Товара осуществляется силами и за счет поставщика.</w:t>
      </w:r>
    </w:p>
    <w:p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rsidR="003E3A88" w:rsidRPr="00F63FBA" w:rsidRDefault="00EE6EA5" w:rsidP="00F63FBA">
      <w:pPr>
        <w:jc w:val="both"/>
        <w:rPr>
          <w:sz w:val="28"/>
          <w:szCs w:val="28"/>
        </w:rPr>
      </w:pPr>
      <w:r w:rsidRPr="00F63FBA">
        <w:rPr>
          <w:sz w:val="28"/>
          <w:szCs w:val="28"/>
        </w:rPr>
        <w:t>-</w:t>
      </w:r>
      <w:r w:rsidR="003E3A88" w:rsidRPr="00F63FBA">
        <w:rPr>
          <w:sz w:val="28"/>
          <w:szCs w:val="28"/>
        </w:rPr>
        <w:t xml:space="preserve"> Тамбовский ВРЗ АО «ВРМ» 392009, г. Тамбов, пл. Мастерских, д. 1;</w:t>
      </w:r>
    </w:p>
    <w:p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F63FBA">
        <w:rPr>
          <w:sz w:val="28"/>
          <w:szCs w:val="28"/>
        </w:rPr>
        <w:t>31.12</w:t>
      </w:r>
      <w:r w:rsidR="000647AC">
        <w:rPr>
          <w:sz w:val="28"/>
          <w:szCs w:val="28"/>
        </w:rPr>
        <w:t>.2023</w:t>
      </w:r>
      <w:r w:rsidR="00D7112C">
        <w:rPr>
          <w:sz w:val="28"/>
          <w:szCs w:val="28"/>
        </w:rPr>
        <w:t>.</w:t>
      </w:r>
    </w:p>
    <w:p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rsidR="003E3A88" w:rsidRPr="00C448C3" w:rsidRDefault="003E3A88" w:rsidP="00DA1592">
      <w:pPr>
        <w:pStyle w:val="a7"/>
        <w:ind w:left="0" w:firstLine="709"/>
        <w:jc w:val="both"/>
        <w:rPr>
          <w:sz w:val="28"/>
          <w:szCs w:val="28"/>
        </w:rPr>
      </w:pPr>
    </w:p>
    <w:p w:rsidR="00F528EB" w:rsidRPr="008650DE" w:rsidRDefault="00F63FB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rsidR="003E3A88" w:rsidRPr="00C448C3" w:rsidRDefault="00400512" w:rsidP="00F63FBA">
      <w:pPr>
        <w:pStyle w:val="a7"/>
        <w:ind w:left="0"/>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6C539D" w:rsidRDefault="004D4CDC" w:rsidP="006C539D">
      <w:pPr>
        <w:pStyle w:val="a7"/>
        <w:spacing w:after="100" w:afterAutospacing="1"/>
        <w:ind w:left="0"/>
        <w:jc w:val="both"/>
        <w:rPr>
          <w:b/>
          <w:sz w:val="28"/>
          <w:szCs w:val="28"/>
        </w:rPr>
      </w:pPr>
      <w:r>
        <w:rPr>
          <w:b/>
          <w:sz w:val="28"/>
          <w:szCs w:val="28"/>
        </w:rPr>
        <w:t>Лот</w:t>
      </w:r>
      <w:r w:rsidR="00C24A2C">
        <w:rPr>
          <w:b/>
          <w:sz w:val="28"/>
          <w:szCs w:val="28"/>
        </w:rPr>
        <w:t>№1</w:t>
      </w:r>
      <w:r w:rsidR="00AD0D99">
        <w:rPr>
          <w:b/>
          <w:sz w:val="28"/>
          <w:szCs w:val="28"/>
        </w:rPr>
        <w:t>-2</w:t>
      </w:r>
      <w:r w:rsidR="006C539D">
        <w:rPr>
          <w:b/>
          <w:sz w:val="28"/>
          <w:szCs w:val="28"/>
        </w:rPr>
        <w:t>:</w:t>
      </w:r>
    </w:p>
    <w:p w:rsidR="006C539D" w:rsidRPr="006C539D" w:rsidRDefault="006C539D" w:rsidP="006C539D">
      <w:pPr>
        <w:pStyle w:val="a7"/>
        <w:spacing w:after="100" w:afterAutospacing="1"/>
        <w:ind w:left="0"/>
        <w:jc w:val="both"/>
        <w:rPr>
          <w:b/>
          <w:sz w:val="28"/>
          <w:szCs w:val="28"/>
        </w:rPr>
      </w:pPr>
      <w:r w:rsidRPr="006C539D">
        <w:rPr>
          <w:sz w:val="28"/>
          <w:szCs w:val="28"/>
        </w:rPr>
        <w:t>Предварительная оплата (</w:t>
      </w:r>
      <w:r w:rsidRPr="006C539D">
        <w:rPr>
          <w:bCs/>
          <w:sz w:val="28"/>
          <w:szCs w:val="28"/>
        </w:rPr>
        <w:t>авансовый платёж) в размере 100 (ста)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r w:rsidRPr="006C539D">
        <w:rPr>
          <w:sz w:val="28"/>
          <w:szCs w:val="28"/>
        </w:rPr>
        <w:t>.</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Default="00AD0D99" w:rsidP="00D7112C">
      <w:pPr>
        <w:suppressAutoHyphens/>
        <w:ind w:firstLine="567"/>
        <w:jc w:val="both"/>
        <w:rPr>
          <w:bCs/>
          <w:sz w:val="28"/>
          <w:szCs w:val="28"/>
        </w:rPr>
      </w:pPr>
      <w:r>
        <w:rPr>
          <w:b/>
          <w:bCs/>
          <w:sz w:val="28"/>
          <w:szCs w:val="28"/>
        </w:rPr>
        <w:t>ЛОТ№1</w:t>
      </w:r>
      <w:r w:rsidR="00C24A2C">
        <w:rPr>
          <w:b/>
          <w:bCs/>
          <w:sz w:val="28"/>
          <w:szCs w:val="28"/>
        </w:rPr>
        <w:t xml:space="preserve"> </w:t>
      </w:r>
      <w:r w:rsidR="00D7112C" w:rsidRPr="00D7112C">
        <w:rPr>
          <w:b/>
          <w:bCs/>
          <w:sz w:val="28"/>
          <w:szCs w:val="28"/>
        </w:rPr>
        <w:t>«</w:t>
      </w:r>
      <w:r w:rsidR="00F63FBA">
        <w:rPr>
          <w:b/>
          <w:bCs/>
          <w:color w:val="000000"/>
          <w:sz w:val="28"/>
          <w:szCs w:val="28"/>
        </w:rPr>
        <w:t>Топливо дизельное летнее</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3966E9" w:rsidRPr="00D7112C" w:rsidRDefault="00AD0D99" w:rsidP="003966E9">
      <w:pPr>
        <w:suppressAutoHyphens/>
        <w:ind w:firstLine="567"/>
        <w:jc w:val="both"/>
        <w:rPr>
          <w:bCs/>
          <w:sz w:val="28"/>
          <w:szCs w:val="28"/>
        </w:rPr>
      </w:pPr>
      <w:r>
        <w:rPr>
          <w:b/>
          <w:bCs/>
          <w:sz w:val="28"/>
          <w:szCs w:val="28"/>
        </w:rPr>
        <w:lastRenderedPageBreak/>
        <w:t>ЛОТ№2</w:t>
      </w:r>
      <w:r w:rsidR="003966E9" w:rsidRPr="00D7112C">
        <w:rPr>
          <w:b/>
          <w:bCs/>
          <w:sz w:val="28"/>
          <w:szCs w:val="28"/>
        </w:rPr>
        <w:t xml:space="preserve"> «</w:t>
      </w:r>
      <w:r w:rsidR="00F63FBA">
        <w:rPr>
          <w:b/>
          <w:color w:val="000000" w:themeColor="text1"/>
          <w:sz w:val="28"/>
          <w:szCs w:val="28"/>
        </w:rPr>
        <w:t>Уголь</w:t>
      </w:r>
      <w:r w:rsidR="003966E9">
        <w:rPr>
          <w:b/>
          <w:bCs/>
          <w:sz w:val="28"/>
          <w:szCs w:val="28"/>
        </w:rPr>
        <w:t xml:space="preserve">» </w:t>
      </w:r>
      <w:r w:rsidR="003966E9" w:rsidRPr="00D7112C">
        <w:rPr>
          <w:bCs/>
          <w:sz w:val="28"/>
          <w:szCs w:val="28"/>
        </w:rPr>
        <w:t>в соо</w:t>
      </w:r>
      <w:r w:rsidR="003966E9">
        <w:rPr>
          <w:bCs/>
          <w:sz w:val="28"/>
          <w:szCs w:val="28"/>
        </w:rPr>
        <w:t>тветствии с   Приложением    № 7</w:t>
      </w:r>
      <w:r w:rsidR="003966E9" w:rsidRPr="00D7112C">
        <w:rPr>
          <w:bCs/>
          <w:sz w:val="28"/>
          <w:szCs w:val="28"/>
        </w:rPr>
        <w:t xml:space="preserve"> к настоящему запросу котировок цен;</w:t>
      </w:r>
    </w:p>
    <w:p w:rsidR="00AA27B5" w:rsidRDefault="00AA27B5"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Cs/>
          <w:sz w:val="28"/>
          <w:szCs w:val="28"/>
        </w:rPr>
      </w:pPr>
    </w:p>
    <w:p w:rsidR="005266B8" w:rsidRDefault="005266B8" w:rsidP="004D4CDC">
      <w:pPr>
        <w:suppressAutoHyphens/>
        <w:jc w:val="both"/>
        <w:rPr>
          <w:bCs/>
          <w:sz w:val="28"/>
          <w:szCs w:val="28"/>
        </w:rPr>
      </w:pPr>
    </w:p>
    <w:p w:rsidR="006C539D" w:rsidRDefault="006C539D"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AD0D99" w:rsidRDefault="00AD0D99" w:rsidP="004D4CDC">
      <w:pPr>
        <w:suppressAutoHyphens/>
        <w:jc w:val="both"/>
        <w:rPr>
          <w:bCs/>
          <w:sz w:val="28"/>
          <w:szCs w:val="28"/>
        </w:rPr>
      </w:pPr>
    </w:p>
    <w:p w:rsidR="004818F5" w:rsidRDefault="004818F5"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6C539D">
        <w:rPr>
          <w:b/>
          <w:sz w:val="20"/>
          <w:szCs w:val="20"/>
        </w:rPr>
        <w:t>034</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6C539D">
        <w:rPr>
          <w:b/>
          <w:szCs w:val="28"/>
        </w:rPr>
        <w:t>034</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4348C" w:rsidRPr="00916BBA" w:rsidRDefault="006D12A2" w:rsidP="0094348C">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6C539D">
        <w:rPr>
          <w:b/>
          <w:sz w:val="28"/>
          <w:szCs w:val="28"/>
        </w:rPr>
        <w:t>034</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6C539D">
        <w:rPr>
          <w:b/>
          <w:sz w:val="28"/>
          <w:szCs w:val="28"/>
        </w:rPr>
        <w:t>топлива</w:t>
      </w:r>
      <w:r w:rsidR="00DF7F5A" w:rsidRPr="00CA6CCC">
        <w:rPr>
          <w:sz w:val="28"/>
          <w:szCs w:val="28"/>
        </w:rPr>
        <w:t xml:space="preserve"> для нужд Тамбовского </w:t>
      </w:r>
      <w:r w:rsidR="00230CE6">
        <w:rPr>
          <w:sz w:val="28"/>
          <w:szCs w:val="28"/>
        </w:rPr>
        <w:t xml:space="preserve">ВРЗ АО «ВРМ» </w:t>
      </w:r>
      <w:r w:rsidR="0094348C" w:rsidRPr="00916BBA">
        <w:rPr>
          <w:sz w:val="28"/>
          <w:szCs w:val="28"/>
        </w:rPr>
        <w:t xml:space="preserve">в </w:t>
      </w:r>
      <w:r w:rsidR="004818F5">
        <w:rPr>
          <w:sz w:val="28"/>
          <w:szCs w:val="28"/>
        </w:rPr>
        <w:t xml:space="preserve">период с </w:t>
      </w:r>
      <w:r w:rsidR="006C539D">
        <w:rPr>
          <w:sz w:val="28"/>
          <w:szCs w:val="28"/>
        </w:rPr>
        <w:t>апреля</w:t>
      </w:r>
      <w:r w:rsidR="005A5387">
        <w:rPr>
          <w:sz w:val="28"/>
          <w:szCs w:val="28"/>
        </w:rPr>
        <w:t xml:space="preserve"> </w:t>
      </w:r>
      <w:r w:rsidR="004818F5">
        <w:rPr>
          <w:sz w:val="28"/>
          <w:szCs w:val="28"/>
        </w:rPr>
        <w:t xml:space="preserve">2023 года по </w:t>
      </w:r>
      <w:r w:rsidR="00B33F13">
        <w:rPr>
          <w:sz w:val="28"/>
          <w:szCs w:val="28"/>
        </w:rPr>
        <w:t>декабрь</w:t>
      </w:r>
      <w:r w:rsidR="0094348C">
        <w:rPr>
          <w:sz w:val="28"/>
          <w:szCs w:val="28"/>
        </w:rPr>
        <w:t xml:space="preserve"> 2023 года.</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6C539D">
        <w:rPr>
          <w:b/>
          <w:color w:val="000000" w:themeColor="text1"/>
          <w:sz w:val="22"/>
          <w:szCs w:val="22"/>
        </w:rPr>
        <w:t>034</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6C539D">
        <w:rPr>
          <w:b/>
          <w:color w:val="000000" w:themeColor="text1"/>
          <w:sz w:val="22"/>
          <w:szCs w:val="22"/>
        </w:rPr>
        <w:t>034</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6C539D">
        <w:rPr>
          <w:b/>
          <w:color w:val="000000" w:themeColor="text1"/>
          <w:szCs w:val="28"/>
        </w:rPr>
        <w:t>034</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B76029">
        <w:rPr>
          <w:b/>
          <w:i/>
          <w:szCs w:val="28"/>
        </w:rPr>
        <w:t>1</w:t>
      </w:r>
      <w:r w:rsidR="00594B48">
        <w:rPr>
          <w:b/>
          <w:i/>
          <w:szCs w:val="28"/>
        </w:rPr>
        <w:t>.</w:t>
      </w:r>
      <w:r w:rsidR="00B33F13">
        <w:rPr>
          <w:b/>
          <w:i/>
          <w:szCs w:val="28"/>
        </w:rPr>
        <w:t>12</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AD0D99">
        <w:rPr>
          <w:color w:val="000000" w:themeColor="text1"/>
          <w:sz w:val="22"/>
          <w:szCs w:val="22"/>
        </w:rPr>
        <w:t>034</w:t>
      </w:r>
      <w:bookmarkStart w:id="1" w:name="_GoBack"/>
      <w:bookmarkEnd w:id="1"/>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4348C" w:rsidRPr="0094348C" w:rsidRDefault="00400512" w:rsidP="0094348C">
      <w:pPr>
        <w:rPr>
          <w:b/>
          <w:color w:val="000000" w:themeColor="text1"/>
          <w:sz w:val="26"/>
          <w:szCs w:val="26"/>
        </w:rPr>
      </w:pPr>
      <w:r w:rsidRPr="00400512">
        <w:rPr>
          <w:b/>
          <w:color w:val="000000" w:themeColor="text1"/>
          <w:sz w:val="26"/>
          <w:szCs w:val="26"/>
        </w:rPr>
        <w:t xml:space="preserve">                                                     </w:t>
      </w:r>
      <w:r w:rsidR="0094348C" w:rsidRPr="0094348C">
        <w:rPr>
          <w:b/>
          <w:color w:val="000000" w:themeColor="text1"/>
          <w:sz w:val="26"/>
          <w:szCs w:val="26"/>
        </w:rPr>
        <w:t xml:space="preserve">ПРОЕКТ ДОГОВОРА </w:t>
      </w:r>
    </w:p>
    <w:p w:rsidR="0094348C" w:rsidRPr="0094348C" w:rsidRDefault="0094348C" w:rsidP="0094348C">
      <w:pPr>
        <w:widowControl w:val="0"/>
        <w:shd w:val="clear" w:color="auto" w:fill="FFFFFF"/>
        <w:autoSpaceDE w:val="0"/>
        <w:autoSpaceDN w:val="0"/>
        <w:adjustRightInd w:val="0"/>
        <w:jc w:val="both"/>
        <w:rPr>
          <w:b/>
          <w:bCs/>
          <w:color w:val="000000"/>
          <w:spacing w:val="-9"/>
          <w:sz w:val="26"/>
          <w:szCs w:val="26"/>
        </w:rPr>
      </w:pPr>
    </w:p>
    <w:p w:rsidR="0094348C" w:rsidRPr="0094348C" w:rsidRDefault="0094348C" w:rsidP="0094348C">
      <w:pPr>
        <w:widowControl w:val="0"/>
        <w:shd w:val="clear" w:color="auto" w:fill="FFFFFF"/>
        <w:autoSpaceDE w:val="0"/>
        <w:autoSpaceDN w:val="0"/>
        <w:adjustRightInd w:val="0"/>
        <w:jc w:val="both"/>
        <w:rPr>
          <w:bCs/>
          <w:color w:val="000000"/>
          <w:sz w:val="26"/>
          <w:szCs w:val="26"/>
        </w:rPr>
      </w:pPr>
      <w:r w:rsidRPr="0094348C">
        <w:rPr>
          <w:bCs/>
          <w:color w:val="000000"/>
          <w:sz w:val="26"/>
          <w:szCs w:val="26"/>
        </w:rPr>
        <w:t>г. Тамбов</w:t>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t xml:space="preserve">            </w:t>
      </w:r>
      <w:r>
        <w:rPr>
          <w:bCs/>
          <w:color w:val="000000"/>
          <w:sz w:val="26"/>
          <w:szCs w:val="26"/>
        </w:rPr>
        <w:t xml:space="preserve">             «___» _________2023</w:t>
      </w:r>
      <w:r w:rsidRPr="0094348C">
        <w:rPr>
          <w:bCs/>
          <w:color w:val="000000"/>
          <w:spacing w:val="3"/>
          <w:sz w:val="26"/>
          <w:szCs w:val="26"/>
        </w:rPr>
        <w:t>г.</w:t>
      </w:r>
    </w:p>
    <w:p w:rsidR="0094348C" w:rsidRPr="0094348C" w:rsidRDefault="0094348C" w:rsidP="0094348C">
      <w:pPr>
        <w:widowControl w:val="0"/>
        <w:shd w:val="clear" w:color="auto" w:fill="FFFFFF"/>
        <w:autoSpaceDE w:val="0"/>
        <w:autoSpaceDN w:val="0"/>
        <w:adjustRightInd w:val="0"/>
        <w:jc w:val="both"/>
        <w:rPr>
          <w:b/>
          <w:bCs/>
          <w:color w:val="000000"/>
          <w:sz w:val="26"/>
          <w:szCs w:val="26"/>
        </w:rPr>
      </w:pPr>
    </w:p>
    <w:p w:rsidR="0094348C" w:rsidRPr="0094348C" w:rsidRDefault="0094348C" w:rsidP="0094348C">
      <w:pPr>
        <w:widowControl w:val="0"/>
        <w:shd w:val="clear" w:color="auto" w:fill="FFFFFF"/>
        <w:autoSpaceDE w:val="0"/>
        <w:autoSpaceDN w:val="0"/>
        <w:adjustRightInd w:val="0"/>
        <w:jc w:val="both"/>
        <w:rPr>
          <w:bCs/>
          <w:color w:val="000000"/>
        </w:rPr>
      </w:pPr>
      <w:r w:rsidRPr="0094348C">
        <w:rPr>
          <w:b/>
          <w:bCs/>
          <w:color w:val="000000"/>
        </w:rPr>
        <w:t xml:space="preserve">_________________________________________________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xml:space="preserve">», в лице _______________________________________, действующего на основании _______, с одной стороны и </w:t>
      </w: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 </w:t>
      </w:r>
      <w:r>
        <w:rPr>
          <w:color w:val="000000"/>
        </w:rPr>
        <w:t>ВРМ-77/22 от 20.12.2022</w:t>
      </w:r>
      <w:r w:rsidRPr="0094348C">
        <w:rPr>
          <w:bCs/>
          <w:color w:val="000000"/>
        </w:rPr>
        <w:t>г., с другой стороны, совместно именуемые в дальнейшем «Стороны», заключили настоящий Договор о нижеследующем:</w:t>
      </w:r>
    </w:p>
    <w:p w:rsidR="0094348C" w:rsidRPr="0094348C" w:rsidRDefault="0094348C" w:rsidP="0094348C">
      <w:pPr>
        <w:widowControl w:val="0"/>
        <w:shd w:val="clear" w:color="auto" w:fill="FFFFFF"/>
        <w:autoSpaceDE w:val="0"/>
        <w:autoSpaceDN w:val="0"/>
        <w:adjustRightInd w:val="0"/>
        <w:jc w:val="both"/>
        <w:rPr>
          <w:bCs/>
          <w:color w:val="000000"/>
        </w:rPr>
      </w:pPr>
    </w:p>
    <w:p w:rsidR="0094348C" w:rsidRPr="0094348C" w:rsidRDefault="0094348C" w:rsidP="0094348C">
      <w:pPr>
        <w:jc w:val="center"/>
        <w:rPr>
          <w:rFonts w:eastAsia="Arial Unicode MS"/>
          <w:b/>
          <w:lang w:eastAsia="en-US"/>
        </w:rPr>
      </w:pPr>
      <w:r w:rsidRPr="0094348C">
        <w:rPr>
          <w:rFonts w:eastAsia="Arial Unicode MS"/>
          <w:b/>
          <w:lang w:eastAsia="en-US"/>
        </w:rPr>
        <w:t>1. ПРЕДМЕТ ДОГОВОРА</w:t>
      </w:r>
    </w:p>
    <w:p w:rsidR="0094348C" w:rsidRPr="0094348C" w:rsidRDefault="0094348C" w:rsidP="0094348C">
      <w:pPr>
        <w:autoSpaceDE w:val="0"/>
        <w:autoSpaceDN w:val="0"/>
        <w:ind w:firstLine="709"/>
        <w:jc w:val="both"/>
        <w:rPr>
          <w:rFonts w:eastAsia="Calibri"/>
          <w:lang w:eastAsia="en-US"/>
        </w:rPr>
      </w:pPr>
      <w:r w:rsidRPr="0094348C">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4348C" w:rsidRPr="0094348C" w:rsidRDefault="0094348C" w:rsidP="0094348C">
      <w:pPr>
        <w:ind w:firstLine="709"/>
        <w:jc w:val="both"/>
        <w:rPr>
          <w:rFonts w:eastAsia="Calibri"/>
          <w:lang w:eastAsia="en-US"/>
        </w:rPr>
      </w:pPr>
      <w:r w:rsidRPr="0094348C">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4348C" w:rsidRPr="0094348C" w:rsidRDefault="0094348C" w:rsidP="0094348C">
      <w:pPr>
        <w:ind w:firstLine="709"/>
        <w:jc w:val="both"/>
        <w:rPr>
          <w:rFonts w:eastAsia="Calibri"/>
        </w:rPr>
      </w:pPr>
      <w:r w:rsidRPr="0094348C">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4348C" w:rsidRPr="0094348C" w:rsidRDefault="0094348C" w:rsidP="0094348C">
      <w:pPr>
        <w:ind w:firstLine="709"/>
        <w:jc w:val="both"/>
        <w:rPr>
          <w:rFonts w:eastAsia="Calibri"/>
          <w:color w:val="000000"/>
          <w:lang w:eastAsia="en-US"/>
        </w:rPr>
      </w:pPr>
      <w:r w:rsidRPr="0094348C">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4348C" w:rsidRPr="0094348C" w:rsidRDefault="0094348C" w:rsidP="0094348C">
      <w:pPr>
        <w:autoSpaceDE w:val="0"/>
        <w:autoSpaceDN w:val="0"/>
        <w:adjustRightInd w:val="0"/>
        <w:ind w:firstLine="709"/>
        <w:rPr>
          <w:rFonts w:eastAsia="Calibri"/>
          <w:i/>
          <w:color w:val="000000"/>
          <w:lang w:eastAsia="en-US"/>
        </w:rPr>
      </w:pPr>
      <w:r w:rsidRPr="0094348C">
        <w:rPr>
          <w:rFonts w:eastAsia="Calibri"/>
          <w:bCs/>
          <w:color w:val="000000"/>
          <w:lang w:eastAsia="en-US"/>
        </w:rPr>
        <w:t xml:space="preserve">1.3. Настоящий Договор заключен на основании </w:t>
      </w:r>
      <w:r w:rsidRPr="0094348C">
        <w:rPr>
          <w:rFonts w:eastAsia="Calibri"/>
          <w:bCs/>
          <w:i/>
          <w:color w:val="000000"/>
          <w:lang w:eastAsia="en-US"/>
        </w:rPr>
        <w:t>запроса котировок цен Протокол №________________ от __________________________.</w:t>
      </w:r>
    </w:p>
    <w:p w:rsidR="0094348C" w:rsidRPr="0094348C" w:rsidRDefault="0094348C" w:rsidP="0094348C">
      <w:pPr>
        <w:jc w:val="both"/>
        <w:rPr>
          <w:rFonts w:eastAsia="Calibri"/>
          <w:color w:val="000000"/>
          <w:lang w:eastAsia="en-US"/>
        </w:rPr>
      </w:pP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2. СТОИМОСТЬ И ПОРЯДОК РАСЧЕТОВ</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C539D" w:rsidRDefault="00B76029" w:rsidP="006C539D">
      <w:pPr>
        <w:pStyle w:val="a7"/>
        <w:spacing w:after="100" w:afterAutospacing="1"/>
        <w:ind w:left="0" w:firstLine="709"/>
        <w:jc w:val="both"/>
      </w:pPr>
      <w:r>
        <w:rPr>
          <w:rFonts w:eastAsia="Calibri"/>
          <w:bCs/>
          <w:lang w:eastAsia="en-US"/>
        </w:rPr>
        <w:t>2.3.</w:t>
      </w:r>
      <w:r>
        <w:rPr>
          <w:bCs/>
        </w:rPr>
        <w:t xml:space="preserve"> </w:t>
      </w:r>
      <w:r w:rsidR="006C539D" w:rsidRPr="006C539D">
        <w:t>Предварительная оплата (</w:t>
      </w:r>
      <w:r w:rsidR="006C539D" w:rsidRPr="006C539D">
        <w:rPr>
          <w:bCs/>
        </w:rPr>
        <w:t>авансовый платёж) в размере 100 (ста) 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r w:rsidR="006C539D" w:rsidRPr="006C539D">
        <w:t>.</w:t>
      </w:r>
    </w:p>
    <w:p w:rsidR="0094348C" w:rsidRPr="006C539D" w:rsidRDefault="0094348C" w:rsidP="006C539D">
      <w:pPr>
        <w:pStyle w:val="a7"/>
        <w:spacing w:after="100" w:afterAutospacing="1"/>
        <w:ind w:left="0" w:firstLine="709"/>
        <w:jc w:val="both"/>
      </w:pPr>
      <w:r w:rsidRPr="0094348C">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4348C" w:rsidRPr="0094348C" w:rsidRDefault="0094348C" w:rsidP="0094348C">
      <w:pPr>
        <w:ind w:firstLine="709"/>
        <w:jc w:val="both"/>
        <w:rPr>
          <w:rFonts w:eastAsia="Calibri"/>
          <w:lang w:eastAsia="en-US"/>
        </w:rPr>
      </w:pPr>
      <w:r w:rsidRPr="0094348C">
        <w:rPr>
          <w:rFonts w:eastAsia="Calibri"/>
          <w:bCs/>
          <w:lang w:eastAsia="en-US"/>
        </w:rPr>
        <w:t xml:space="preserve">2.5. </w:t>
      </w:r>
      <w:r w:rsidRPr="0094348C">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4348C" w:rsidRPr="0094348C" w:rsidRDefault="0094348C" w:rsidP="0094348C">
      <w:pPr>
        <w:ind w:firstLine="709"/>
        <w:jc w:val="both"/>
        <w:rPr>
          <w:rFonts w:eastAsia="Calibri"/>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3. СРОКИ И УСЛОВИЯ ПОСТАВКИ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lang w:eastAsia="en-US"/>
        </w:rPr>
      </w:pPr>
      <w:r w:rsidRPr="0094348C">
        <w:rPr>
          <w:rFonts w:eastAsia="Calibri"/>
          <w:bCs/>
          <w:lang w:eastAsia="en-US"/>
        </w:rPr>
        <w:t>3.1. Объем и сроки поставки каж</w:t>
      </w:r>
      <w:r w:rsidR="00E355F4">
        <w:rPr>
          <w:rFonts w:eastAsia="Calibri"/>
          <w:bCs/>
          <w:lang w:eastAsia="en-US"/>
        </w:rPr>
        <w:t xml:space="preserve">дой партии Товара определяется </w:t>
      </w:r>
      <w:r w:rsidRPr="0094348C">
        <w:rPr>
          <w:rFonts w:eastAsia="Calibri"/>
          <w:bCs/>
          <w:lang w:eastAsia="en-US"/>
        </w:rPr>
        <w:t>спецификацией.  Спецификация составляется на основании заявки Покупателя.</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Заявки на поставку Товара Покупатель направляет в адрес Поставщика.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76029" w:rsidRPr="00B33F13" w:rsidRDefault="0094348C" w:rsidP="00B76029">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3.4. </w:t>
      </w:r>
      <w:r w:rsidR="00B76029" w:rsidRPr="00B33F13">
        <w:rPr>
          <w:rFonts w:eastAsia="Calibri"/>
          <w:bCs/>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i/>
          <w:lang w:eastAsia="en-US"/>
        </w:rPr>
      </w:pPr>
      <w:r w:rsidRPr="0094348C">
        <w:rPr>
          <w:rFonts w:eastAsia="Calibri"/>
          <w:bCs/>
          <w:color w:val="000000"/>
          <w:lang w:eastAsia="en-US"/>
        </w:rPr>
        <w:t xml:space="preserve">3.5. Поставщик, не позднее, чем </w:t>
      </w:r>
      <w:r w:rsidR="00B33F13">
        <w:rPr>
          <w:rFonts w:eastAsia="Calibri"/>
          <w:bCs/>
          <w:color w:val="000000"/>
          <w:lang w:eastAsia="en-US"/>
        </w:rPr>
        <w:t xml:space="preserve">за 3 (три) рабочих дня до даты </w:t>
      </w:r>
      <w:r w:rsidRPr="0094348C">
        <w:rPr>
          <w:rFonts w:eastAsia="Calibri"/>
          <w:bCs/>
          <w:color w:val="000000"/>
          <w:lang w:eastAsia="en-US"/>
        </w:rPr>
        <w:t xml:space="preserve">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3.6. </w:t>
      </w:r>
      <w:r w:rsidRPr="0094348C">
        <w:rPr>
          <w:rFonts w:eastAsia="Calibri"/>
          <w:lang w:eastAsia="en-US"/>
        </w:rPr>
        <w:t>Поставщик</w:t>
      </w:r>
      <w:r w:rsidRPr="0094348C">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4348C" w:rsidRPr="0094348C" w:rsidRDefault="0094348C" w:rsidP="0094348C">
      <w:pPr>
        <w:ind w:firstLine="709"/>
        <w:jc w:val="both"/>
        <w:rPr>
          <w:rFonts w:eastAsia="Calibri"/>
          <w:lang w:eastAsia="en-US"/>
        </w:rPr>
      </w:pPr>
      <w:r w:rsidRPr="0094348C">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4348C">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4348C">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3.9. Право собственности на Товар и р</w:t>
      </w:r>
      <w:r w:rsidRPr="0094348C">
        <w:rPr>
          <w:rFonts w:eastAsia="Calibri"/>
          <w:bCs/>
          <w:iCs/>
          <w:lang w:eastAsia="en-US"/>
        </w:rPr>
        <w:t xml:space="preserve">иск случайной гибели переходит к Покупателю в момент подписания товарной накладной </w:t>
      </w:r>
      <w:r w:rsidRPr="0094348C">
        <w:rPr>
          <w:rFonts w:eastAsia="Calibri"/>
          <w:bCs/>
          <w:lang w:eastAsia="en-US"/>
        </w:rPr>
        <w:t>унифицированной формы ТОРГ-12, либо УПД, и фактического получения Товара</w:t>
      </w:r>
      <w:r w:rsidRPr="0094348C">
        <w:rPr>
          <w:rFonts w:eastAsia="Calibri"/>
          <w:bCs/>
          <w:iCs/>
          <w:lang w:eastAsia="en-US"/>
        </w:rPr>
        <w:t xml:space="preserve">. </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xml:space="preserve">3.10. Поставщик </w:t>
      </w:r>
      <w:r w:rsidRPr="0094348C">
        <w:rPr>
          <w:rFonts w:eastAsia="Calibri"/>
          <w:bCs/>
          <w:lang w:eastAsia="en-US"/>
        </w:rPr>
        <w:t>одновременно с поставляемым Товаром</w:t>
      </w:r>
      <w:r w:rsidRPr="0094348C">
        <w:rPr>
          <w:rFonts w:eastAsia="Calibri"/>
          <w:bCs/>
          <w:iCs/>
          <w:lang w:eastAsia="en-US"/>
        </w:rPr>
        <w:t xml:space="preserve"> обязан передать Покупателю</w:t>
      </w:r>
      <w:r w:rsidR="00715B33">
        <w:rPr>
          <w:rFonts w:eastAsia="Calibri"/>
          <w:bCs/>
          <w:iCs/>
          <w:lang w:eastAsia="en-US"/>
        </w:rPr>
        <w:t xml:space="preserve"> оригиналы</w:t>
      </w:r>
      <w:r w:rsidRPr="0094348C">
        <w:rPr>
          <w:rFonts w:eastAsia="Calibri"/>
          <w:bCs/>
          <w:iCs/>
          <w:lang w:eastAsia="en-US"/>
        </w:rPr>
        <w:t xml:space="preserve"> следующих первичных документов:</w:t>
      </w:r>
    </w:p>
    <w:p w:rsidR="0094348C" w:rsidRPr="0094348C" w:rsidRDefault="0094348C" w:rsidP="0094348C">
      <w:pPr>
        <w:widowControl w:val="0"/>
        <w:shd w:val="clear" w:color="auto" w:fill="FFFFFF"/>
        <w:autoSpaceDE w:val="0"/>
        <w:autoSpaceDN w:val="0"/>
        <w:adjustRightInd w:val="0"/>
        <w:ind w:firstLine="709"/>
        <w:jc w:val="both"/>
        <w:rPr>
          <w:rFonts w:eastAsia="Calibri"/>
          <w:lang w:eastAsia="en-US"/>
        </w:rPr>
      </w:pPr>
      <w:r w:rsidRPr="0094348C">
        <w:rPr>
          <w:rFonts w:eastAsia="Calibri"/>
          <w:bCs/>
          <w:iCs/>
          <w:lang w:eastAsia="en-US"/>
        </w:rPr>
        <w:lastRenderedPageBreak/>
        <w:t xml:space="preserve">- счет-фактура на поставленный Товар, товарную накладную </w:t>
      </w:r>
      <w:r w:rsidRPr="0094348C">
        <w:rPr>
          <w:rFonts w:eastAsia="Calibri"/>
          <w:lang w:eastAsia="en-US"/>
        </w:rPr>
        <w:t xml:space="preserve">унифицированной формы ТОРГ-12, либо УПД; </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4348C">
        <w:rPr>
          <w:rFonts w:eastAsia="Calibri"/>
          <w:bCs/>
          <w:iCs/>
          <w:lang w:eastAsia="en-US"/>
        </w:rPr>
        <w:t xml:space="preserve">– </w:t>
      </w:r>
      <w:r w:rsidRPr="0094348C">
        <w:rPr>
          <w:rFonts w:eastAsia="Calibri"/>
          <w:bCs/>
          <w:lang w:eastAsia="en-US"/>
        </w:rPr>
        <w:t>заверенная</w:t>
      </w:r>
      <w:r w:rsidRPr="0094348C">
        <w:rPr>
          <w:rFonts w:eastAsia="Calibri"/>
          <w:bCs/>
          <w:iCs/>
          <w:lang w:eastAsia="en-US"/>
        </w:rPr>
        <w:t xml:space="preserve"> копия;</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сертификат (паспорт) качества, технический паспорт, акт технической годности на Товар</w:t>
      </w:r>
      <w:r w:rsidRPr="0094348C">
        <w:rPr>
          <w:rFonts w:eastAsia="Calibri"/>
          <w:bCs/>
          <w:iCs/>
          <w:lang w:eastAsia="en-US"/>
        </w:rPr>
        <w:t>;</w:t>
      </w:r>
    </w:p>
    <w:p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транспортную накладную, подтверждающую факт отгрузки Товара.</w:t>
      </w: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4. ГАРАНТИЯ И ОТВЕТСТВЕННОСТЬ</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 На поставляемый по настоящему Договору Товар гарантийный срок составляет ___ (______________) месяца</w:t>
      </w:r>
      <w:r w:rsidRPr="0094348C">
        <w:rPr>
          <w:rFonts w:eastAsia="Calibri"/>
          <w:bCs/>
          <w:i/>
          <w:lang w:eastAsia="en-US"/>
        </w:rPr>
        <w:t xml:space="preserve"> </w:t>
      </w:r>
      <w:r w:rsidRPr="0094348C">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color w:val="000000"/>
          <w:lang w:eastAsia="en-US"/>
        </w:rPr>
      </w:pPr>
      <w:r w:rsidRPr="0094348C">
        <w:rPr>
          <w:rFonts w:eastAsia="Calibri"/>
          <w:color w:val="000000"/>
          <w:lang w:eastAsia="en-US"/>
        </w:rPr>
        <w:t>4.2.</w:t>
      </w:r>
      <w:r w:rsidRPr="0094348C">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4348C">
        <w:rPr>
          <w:rFonts w:eastAsia="Calibri"/>
          <w:bCs/>
          <w:lang w:eastAsia="en-US"/>
        </w:rPr>
        <w:t>Покупатель вправе потребовать</w:t>
      </w:r>
      <w:r w:rsidRPr="0094348C">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4348C" w:rsidRPr="0094348C" w:rsidRDefault="0094348C" w:rsidP="0094348C">
      <w:pPr>
        <w:widowControl w:val="0"/>
        <w:tabs>
          <w:tab w:val="left" w:pos="930"/>
        </w:tabs>
        <w:autoSpaceDE w:val="0"/>
        <w:autoSpaceDN w:val="0"/>
        <w:adjustRightInd w:val="0"/>
        <w:ind w:firstLine="709"/>
        <w:jc w:val="both"/>
        <w:rPr>
          <w:rFonts w:eastAsia="Calibri"/>
          <w:color w:val="000000"/>
          <w:lang w:eastAsia="en-US"/>
        </w:rPr>
      </w:pPr>
      <w:r w:rsidRPr="0094348C">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4.5. За просрочку оплаты поставленного Товара Покупатель по требованию Поставщика уплачивает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в размере 0,1 % за каждый день просрочки от стоимости недопоставленного Товара.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4348C">
        <w:rPr>
          <w:rFonts w:eastAsia="Calibri"/>
          <w:lang w:eastAsia="en-US"/>
        </w:rPr>
        <w:t>Штрафы, неустойки и пени не изменяют стоимость договора/Товара.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4348C" w:rsidRPr="0094348C" w:rsidRDefault="0094348C" w:rsidP="0094348C">
      <w:pPr>
        <w:ind w:firstLine="709"/>
        <w:jc w:val="both"/>
        <w:rPr>
          <w:rFonts w:ascii="Calibri" w:eastAsia="Calibri" w:hAnsi="Calibri"/>
          <w:color w:val="212121"/>
          <w:sz w:val="22"/>
          <w:szCs w:val="22"/>
        </w:rPr>
      </w:pPr>
      <w:r w:rsidRPr="0094348C">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4.14. Уплата </w:t>
      </w:r>
      <w:r w:rsidRPr="0094348C">
        <w:rPr>
          <w:rFonts w:eastAsia="Calibri"/>
          <w:bCs/>
          <w:color w:val="000000"/>
          <w:lang w:eastAsia="en-US"/>
        </w:rPr>
        <w:t>штрафных санкций</w:t>
      </w:r>
      <w:r w:rsidRPr="0094348C" w:rsidDel="00F636DD">
        <w:rPr>
          <w:rFonts w:eastAsia="Calibri"/>
          <w:bCs/>
          <w:lang w:eastAsia="en-US"/>
        </w:rPr>
        <w:t xml:space="preserve"> </w:t>
      </w:r>
      <w:r w:rsidRPr="0094348C">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suppressAutoHyphens/>
        <w:jc w:val="center"/>
        <w:rPr>
          <w:rFonts w:eastAsia="Arial Unicode MS"/>
          <w:b/>
          <w:bCs/>
          <w:lang w:eastAsia="en-US"/>
        </w:rPr>
      </w:pPr>
      <w:r w:rsidRPr="0094348C">
        <w:rPr>
          <w:rFonts w:eastAsia="Arial Unicode MS"/>
          <w:b/>
          <w:bCs/>
          <w:lang w:eastAsia="en-US"/>
        </w:rPr>
        <w:t>5. ОБСТОЯТЕЛЬСТВА НЕПРЕОДОЛИМОЙ СИЛЫ (ФОРС-МАЖОР)</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4348C">
        <w:rPr>
          <w:rFonts w:eastAsia="Calibri"/>
          <w:lang w:eastAsia="en-US"/>
        </w:rPr>
        <w:t xml:space="preserve">войны, военные операции любого характера, </w:t>
      </w:r>
      <w:r w:rsidRPr="0094348C">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w:t>
      </w:r>
      <w:r w:rsidRPr="0094348C">
        <w:rPr>
          <w:rFonts w:eastAsia="Calibri"/>
          <w:bCs/>
          <w:lang w:eastAsia="en-US"/>
        </w:rPr>
        <w:lastRenderedPageBreak/>
        <w:t>форс-мажорных обстоятельств, является достаточным подтверждением наличия и продолжительности действия непреодолимой силы.</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4348C" w:rsidRPr="0094348C" w:rsidRDefault="0094348C" w:rsidP="0094348C">
      <w:pPr>
        <w:widowControl w:val="0"/>
        <w:tabs>
          <w:tab w:val="left" w:pos="0"/>
          <w:tab w:val="left" w:pos="930"/>
        </w:tabs>
        <w:autoSpaceDE w:val="0"/>
        <w:autoSpaceDN w:val="0"/>
        <w:adjustRightInd w:val="0"/>
        <w:ind w:firstLine="709"/>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6. </w:t>
      </w:r>
      <w:r w:rsidRPr="0094348C">
        <w:rPr>
          <w:rFonts w:eastAsia="Arial Unicode MS"/>
          <w:b/>
          <w:bCs/>
          <w:lang w:eastAsia="en-US"/>
        </w:rPr>
        <w:t>ПОРЯДОК РАЗРЕШЕНИЯ</w:t>
      </w:r>
      <w:r w:rsidRPr="0094348C">
        <w:rPr>
          <w:rFonts w:eastAsia="Calibri"/>
          <w:b/>
          <w:bCs/>
          <w:lang w:eastAsia="en-US"/>
        </w:rPr>
        <w:t xml:space="preserve"> СПОРОВ</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7. СРОК ДЕЙСТВИЯ, ПОРЯДОК ИЗМЕНЕНИЯ </w:t>
      </w:r>
      <w:r w:rsidRPr="0094348C">
        <w:rPr>
          <w:rFonts w:eastAsia="Calibri"/>
          <w:b/>
          <w:bCs/>
          <w:lang w:eastAsia="en-US"/>
        </w:rPr>
        <w:br/>
        <w:t>И РАСТОРЖЕНИЯ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7.1. </w:t>
      </w:r>
      <w:r w:rsidRPr="0094348C">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C8650D">
        <w:rPr>
          <w:color w:val="000000"/>
        </w:rPr>
        <w:t xml:space="preserve"> по настоящему Договору – до «31</w:t>
      </w:r>
      <w:r w:rsidRPr="0094348C">
        <w:rPr>
          <w:color w:val="000000"/>
        </w:rPr>
        <w:t xml:space="preserve">» </w:t>
      </w:r>
      <w:r w:rsidR="00C8650D">
        <w:rPr>
          <w:color w:val="000000"/>
        </w:rPr>
        <w:t>декабря</w:t>
      </w:r>
      <w:r w:rsidR="00E355F4">
        <w:rPr>
          <w:color w:val="000000"/>
        </w:rPr>
        <w:t xml:space="preserve"> </w:t>
      </w:r>
      <w:r w:rsidRPr="0094348C">
        <w:rPr>
          <w:color w:val="000000"/>
        </w:rPr>
        <w:t>2023 года. Срок поставки каждой отдельной партии Товара указывается в соответствующей Спецификации.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неоднократная просрочка поставки Товара;</w:t>
      </w:r>
      <w:r w:rsidRPr="0094348C">
        <w:rPr>
          <w:rFonts w:eastAsia="Calibri"/>
          <w:bCs/>
          <w:color w:val="FF0000"/>
          <w:lang w:eastAsia="en-US"/>
        </w:rPr>
        <w:t xml:space="preserve">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поставка Товара ненадлежащего качества.</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rsidR="0094348C" w:rsidRPr="0094348C" w:rsidRDefault="0094348C" w:rsidP="0094348C">
      <w:pPr>
        <w:widowControl w:val="0"/>
        <w:autoSpaceDE w:val="0"/>
        <w:autoSpaceDN w:val="0"/>
        <w:adjustRightInd w:val="0"/>
        <w:ind w:firstLine="709"/>
        <w:jc w:val="center"/>
        <w:rPr>
          <w:rFonts w:eastAsia="Arial Unicode MS"/>
          <w:b/>
          <w:lang w:eastAsia="en-US"/>
        </w:rPr>
      </w:pPr>
      <w:r w:rsidRPr="0094348C">
        <w:rPr>
          <w:rFonts w:eastAsia="Arial Unicode MS"/>
          <w:b/>
          <w:bCs/>
          <w:lang w:eastAsia="en-US"/>
        </w:rPr>
        <w:lastRenderedPageBreak/>
        <w:t xml:space="preserve">8. </w:t>
      </w:r>
      <w:r w:rsidRPr="0094348C">
        <w:rPr>
          <w:rFonts w:eastAsia="Arial Unicode MS"/>
          <w:b/>
          <w:lang w:eastAsia="en-US"/>
        </w:rPr>
        <w:t>КОНФИДЕНЦИАЛЬНОСТЬ</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4348C" w:rsidRPr="0094348C" w:rsidRDefault="0094348C" w:rsidP="0094348C">
      <w:pPr>
        <w:widowControl w:val="0"/>
        <w:autoSpaceDE w:val="0"/>
        <w:autoSpaceDN w:val="0"/>
        <w:adjustRightInd w:val="0"/>
        <w:ind w:firstLine="709"/>
        <w:jc w:val="both"/>
        <w:rPr>
          <w:rFonts w:eastAsia="Calibri"/>
          <w:bCs/>
          <w:lang w:eastAsia="en-US"/>
        </w:rPr>
      </w:pPr>
    </w:p>
    <w:p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9. ПРОЧИЕ УСЛОВИЯ</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4348C">
        <w:rPr>
          <w:rFonts w:eastAsia="Calibri"/>
          <w:bCs/>
          <w:lang w:eastAsia="en-US"/>
        </w:rPr>
        <w:t>непоступление</w:t>
      </w:r>
      <w:proofErr w:type="spellEnd"/>
      <w:r w:rsidRPr="0094348C">
        <w:rPr>
          <w:rFonts w:eastAsia="Calibri"/>
          <w:bCs/>
          <w:lang w:eastAsia="en-US"/>
        </w:rPr>
        <w:t xml:space="preserve"> и/или несвоевременное поступление денежных средств на расчетный счет Поставщика.</w:t>
      </w:r>
    </w:p>
    <w:p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w:t>
      </w:r>
      <w:r w:rsidRPr="0094348C">
        <w:rPr>
          <w:rFonts w:eastAsia="Calibri"/>
          <w:bCs/>
          <w:lang w:eastAsia="en-US"/>
        </w:rPr>
        <w:lastRenderedPageBreak/>
        <w:t>Сторон» настоящего Договора.</w:t>
      </w:r>
    </w:p>
    <w:p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iCs/>
          <w:lang w:eastAsia="en-US"/>
        </w:rPr>
        <w:t>9.8. Неотъемлемой частью настоящего Договора являются:</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1. Перечень (номенклатура) Товаров.</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2. Форма «Спецификация».</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3. Соглашение.</w:t>
      </w:r>
    </w:p>
    <w:p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4. Антикоррупционная оговорка.</w:t>
      </w:r>
    </w:p>
    <w:p w:rsidR="0094348C" w:rsidRPr="0094348C" w:rsidRDefault="0094348C" w:rsidP="0094348C">
      <w:pPr>
        <w:widowControl w:val="0"/>
        <w:autoSpaceDE w:val="0"/>
        <w:autoSpaceDN w:val="0"/>
        <w:adjustRightInd w:val="0"/>
        <w:jc w:val="both"/>
        <w:rPr>
          <w:iCs/>
          <w:color w:val="000000"/>
        </w:rPr>
      </w:pPr>
    </w:p>
    <w:p w:rsidR="0094348C" w:rsidRPr="0094348C" w:rsidRDefault="0094348C" w:rsidP="0094348C">
      <w:pPr>
        <w:widowControl w:val="0"/>
        <w:tabs>
          <w:tab w:val="left" w:pos="0"/>
          <w:tab w:val="left" w:pos="930"/>
        </w:tabs>
        <w:autoSpaceDE w:val="0"/>
        <w:autoSpaceDN w:val="0"/>
        <w:adjustRightInd w:val="0"/>
        <w:jc w:val="center"/>
        <w:rPr>
          <w:b/>
          <w:bCs/>
          <w:color w:val="000000"/>
          <w:spacing w:val="-8"/>
        </w:rPr>
      </w:pPr>
      <w:r w:rsidRPr="0094348C">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94348C" w:rsidRPr="0094348C" w:rsidTr="00272757">
        <w:trPr>
          <w:gridBefore w:val="1"/>
          <w:wBefore w:w="318" w:type="dxa"/>
          <w:trHeight w:val="87"/>
        </w:trPr>
        <w:tc>
          <w:tcPr>
            <w:tcW w:w="5231" w:type="dxa"/>
            <w:gridSpan w:val="2"/>
            <w:hideMark/>
          </w:tcPr>
          <w:p w:rsidR="0094348C" w:rsidRPr="0094348C" w:rsidRDefault="0094348C" w:rsidP="0094348C">
            <w:pPr>
              <w:widowControl w:val="0"/>
              <w:autoSpaceDE w:val="0"/>
              <w:autoSpaceDN w:val="0"/>
              <w:adjustRightInd w:val="0"/>
              <w:jc w:val="both"/>
              <w:rPr>
                <w:b/>
                <w:bCs/>
                <w:color w:val="000000"/>
              </w:rPr>
            </w:pPr>
            <w:r w:rsidRPr="0094348C">
              <w:rPr>
                <w:b/>
                <w:bCs/>
                <w:color w:val="000000"/>
              </w:rPr>
              <w:t>Поставщик:</w:t>
            </w:r>
          </w:p>
        </w:tc>
        <w:tc>
          <w:tcPr>
            <w:tcW w:w="4693" w:type="dxa"/>
            <w:gridSpan w:val="2"/>
            <w:hideMark/>
          </w:tcPr>
          <w:p w:rsidR="0094348C" w:rsidRPr="0094348C" w:rsidRDefault="0094348C" w:rsidP="0094348C">
            <w:pPr>
              <w:widowControl w:val="0"/>
              <w:autoSpaceDE w:val="0"/>
              <w:autoSpaceDN w:val="0"/>
              <w:adjustRightInd w:val="0"/>
              <w:ind w:left="34"/>
              <w:jc w:val="both"/>
              <w:rPr>
                <w:b/>
                <w:bCs/>
                <w:color w:val="000000"/>
              </w:rPr>
            </w:pPr>
            <w:r w:rsidRPr="0094348C">
              <w:rPr>
                <w:b/>
                <w:bCs/>
                <w:color w:val="000000"/>
              </w:rPr>
              <w:t>Покупатель:</w:t>
            </w:r>
          </w:p>
        </w:tc>
      </w:tr>
      <w:tr w:rsidR="0094348C" w:rsidRPr="0094348C" w:rsidTr="00272757">
        <w:trPr>
          <w:gridAfter w:val="1"/>
          <w:wAfter w:w="318" w:type="dxa"/>
          <w:trHeight w:val="7287"/>
        </w:trPr>
        <w:tc>
          <w:tcPr>
            <w:tcW w:w="5388" w:type="dxa"/>
            <w:gridSpan w:val="2"/>
          </w:tcPr>
          <w:p w:rsidR="0094348C" w:rsidRPr="0094348C" w:rsidRDefault="0094348C" w:rsidP="0094348C">
            <w:pPr>
              <w:widowControl w:val="0"/>
              <w:autoSpaceDE w:val="0"/>
              <w:autoSpaceDN w:val="0"/>
              <w:adjustRightInd w:val="0"/>
              <w:jc w:val="both"/>
              <w:rPr>
                <w:b/>
                <w:bCs/>
                <w:color w:val="000000"/>
              </w:rPr>
            </w:pPr>
            <w:r w:rsidRPr="0094348C">
              <w:rPr>
                <w:b/>
                <w:bCs/>
                <w:color w:val="000000"/>
                <w:sz w:val="22"/>
                <w:szCs w:val="22"/>
              </w:rPr>
              <w:t>_______ «_________»</w:t>
            </w:r>
          </w:p>
          <w:p w:rsidR="0094348C" w:rsidRPr="0094348C" w:rsidRDefault="0094348C" w:rsidP="0094348C">
            <w:pPr>
              <w:widowControl w:val="0"/>
              <w:autoSpaceDE w:val="0"/>
              <w:autoSpaceDN w:val="0"/>
              <w:adjustRightInd w:val="0"/>
              <w:jc w:val="both"/>
              <w:rPr>
                <w:b/>
                <w:bCs/>
                <w:color w:val="000000"/>
              </w:rPr>
            </w:pP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Юридический, почтовый и фактический адрес: ___________________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ИНН ______________</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КПП 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ОГРН ____________________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ОКПО ______________________</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Банковские реквизиты:</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Р/с _______________________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в _______________________</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К/с  _______________________</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БИК ________________________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 xml:space="preserve">Тел./факс </w:t>
            </w: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lang w:val="en-US"/>
              </w:rPr>
              <w:t>E</w:t>
            </w:r>
            <w:r w:rsidRPr="0094348C">
              <w:rPr>
                <w:bCs/>
                <w:color w:val="000000"/>
                <w:sz w:val="22"/>
                <w:szCs w:val="22"/>
              </w:rPr>
              <w:t>-</w:t>
            </w:r>
            <w:r w:rsidRPr="0094348C">
              <w:rPr>
                <w:bCs/>
                <w:color w:val="000000"/>
                <w:sz w:val="22"/>
                <w:szCs w:val="22"/>
                <w:lang w:val="en-US"/>
              </w:rPr>
              <w:t>mail</w:t>
            </w:r>
            <w:r w:rsidRPr="0094348C">
              <w:rPr>
                <w:bCs/>
                <w:color w:val="000000"/>
                <w:sz w:val="22"/>
                <w:szCs w:val="22"/>
              </w:rPr>
              <w:t xml:space="preserve">: </w:t>
            </w:r>
            <w:r w:rsidRPr="0094348C">
              <w:rPr>
                <w:color w:val="0000FF"/>
                <w:sz w:val="22"/>
                <w:szCs w:val="22"/>
                <w:u w:val="single"/>
              </w:rPr>
              <w:t>__________________</w:t>
            </w:r>
            <w:r w:rsidRPr="0094348C">
              <w:rPr>
                <w:bCs/>
                <w:color w:val="000000"/>
                <w:sz w:val="22"/>
                <w:szCs w:val="22"/>
              </w:rPr>
              <w:t xml:space="preserve">  </w:t>
            </w: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Генеральный директор</w:t>
            </w:r>
          </w:p>
          <w:p w:rsidR="0094348C" w:rsidRPr="0094348C" w:rsidRDefault="0094348C" w:rsidP="0094348C">
            <w:pPr>
              <w:widowControl w:val="0"/>
              <w:autoSpaceDE w:val="0"/>
              <w:autoSpaceDN w:val="0"/>
              <w:adjustRightInd w:val="0"/>
              <w:jc w:val="both"/>
              <w:rPr>
                <w:bCs/>
                <w:color w:val="000000"/>
              </w:rPr>
            </w:pPr>
          </w:p>
          <w:p w:rsidR="0094348C" w:rsidRPr="0094348C" w:rsidRDefault="0094348C" w:rsidP="0094348C">
            <w:pPr>
              <w:widowControl w:val="0"/>
              <w:autoSpaceDE w:val="0"/>
              <w:autoSpaceDN w:val="0"/>
              <w:adjustRightInd w:val="0"/>
              <w:jc w:val="both"/>
              <w:rPr>
                <w:bCs/>
                <w:color w:val="000000"/>
              </w:rPr>
            </w:pPr>
            <w:r w:rsidRPr="0094348C">
              <w:rPr>
                <w:bCs/>
                <w:color w:val="000000"/>
                <w:sz w:val="22"/>
                <w:szCs w:val="22"/>
              </w:rPr>
              <w:t>__________________ (____________)</w:t>
            </w:r>
          </w:p>
          <w:p w:rsidR="0094348C" w:rsidRPr="0094348C" w:rsidRDefault="0094348C" w:rsidP="0094348C">
            <w:pPr>
              <w:widowControl w:val="0"/>
              <w:autoSpaceDE w:val="0"/>
              <w:autoSpaceDN w:val="0"/>
              <w:adjustRightInd w:val="0"/>
              <w:jc w:val="both"/>
              <w:rPr>
                <w:bCs/>
                <w:color w:val="000000"/>
              </w:rPr>
            </w:pPr>
            <w:proofErr w:type="spellStart"/>
            <w:r w:rsidRPr="0094348C">
              <w:rPr>
                <w:bCs/>
                <w:color w:val="000000"/>
                <w:sz w:val="22"/>
                <w:szCs w:val="22"/>
              </w:rPr>
              <w:t>М.п</w:t>
            </w:r>
            <w:proofErr w:type="spellEnd"/>
            <w:r w:rsidRPr="0094348C">
              <w:rPr>
                <w:bCs/>
                <w:color w:val="000000"/>
                <w:sz w:val="22"/>
                <w:szCs w:val="22"/>
              </w:rPr>
              <w:t>.</w:t>
            </w:r>
          </w:p>
        </w:tc>
        <w:tc>
          <w:tcPr>
            <w:tcW w:w="4536" w:type="dxa"/>
            <w:gridSpan w:val="2"/>
          </w:tcPr>
          <w:p w:rsidR="0094348C" w:rsidRPr="0094348C" w:rsidRDefault="0094348C" w:rsidP="0094348C">
            <w:pPr>
              <w:widowControl w:val="0"/>
              <w:autoSpaceDE w:val="0"/>
              <w:autoSpaceDN w:val="0"/>
              <w:adjustRightInd w:val="0"/>
              <w:jc w:val="both"/>
              <w:rPr>
                <w:b/>
                <w:bCs/>
                <w:color w:val="000000"/>
              </w:rPr>
            </w:pPr>
            <w:r w:rsidRPr="0094348C">
              <w:rPr>
                <w:b/>
                <w:bCs/>
                <w:color w:val="000000"/>
                <w:sz w:val="22"/>
                <w:szCs w:val="22"/>
              </w:rPr>
              <w:t>АО «ВРМ»</w:t>
            </w:r>
          </w:p>
          <w:p w:rsidR="0094348C" w:rsidRPr="0094348C" w:rsidRDefault="0094348C" w:rsidP="0094348C">
            <w:pPr>
              <w:autoSpaceDE w:val="0"/>
              <w:autoSpaceDN w:val="0"/>
              <w:jc w:val="both"/>
              <w:rPr>
                <w:rFonts w:eastAsia="Calibri"/>
                <w:b/>
                <w:bCs/>
                <w:color w:val="000000"/>
              </w:rPr>
            </w:pPr>
          </w:p>
          <w:p w:rsidR="0094348C" w:rsidRPr="0094348C" w:rsidRDefault="0094348C" w:rsidP="0094348C">
            <w:pPr>
              <w:jc w:val="both"/>
              <w:rPr>
                <w:rFonts w:eastAsia="Calibri"/>
                <w:lang w:eastAsia="en-US"/>
              </w:rPr>
            </w:pPr>
            <w:r w:rsidRPr="0094348C">
              <w:rPr>
                <w:rFonts w:eastAsia="Calibri"/>
                <w:sz w:val="22"/>
                <w:szCs w:val="22"/>
                <w:lang w:eastAsia="en-US"/>
              </w:rPr>
              <w:t>Акционерное общество «</w:t>
            </w:r>
            <w:proofErr w:type="spellStart"/>
            <w:r w:rsidRPr="0094348C">
              <w:rPr>
                <w:rFonts w:eastAsia="Calibri"/>
                <w:sz w:val="22"/>
                <w:szCs w:val="22"/>
                <w:lang w:eastAsia="en-US"/>
              </w:rPr>
              <w:t>Вагонреммаш</w:t>
            </w:r>
            <w:proofErr w:type="spellEnd"/>
            <w:r w:rsidRPr="0094348C">
              <w:rPr>
                <w:rFonts w:eastAsia="Calibri"/>
                <w:sz w:val="22"/>
                <w:szCs w:val="22"/>
                <w:lang w:eastAsia="en-US"/>
              </w:rPr>
              <w:t>»</w:t>
            </w:r>
          </w:p>
          <w:p w:rsidR="0094348C" w:rsidRPr="0094348C" w:rsidRDefault="0094348C" w:rsidP="0094348C">
            <w:pPr>
              <w:jc w:val="both"/>
              <w:rPr>
                <w:rFonts w:eastAsia="Calibri"/>
                <w:lang w:eastAsia="en-US"/>
              </w:rPr>
            </w:pPr>
            <w:r w:rsidRPr="0094348C">
              <w:rPr>
                <w:rFonts w:eastAsia="Calibri"/>
                <w:sz w:val="22"/>
                <w:szCs w:val="22"/>
                <w:lang w:eastAsia="en-US"/>
              </w:rPr>
              <w:t>Юридический адрес: 105005, г. Москва, набережная Академика Туполева, дом 15, корпус 2, офис 27</w:t>
            </w:r>
          </w:p>
          <w:p w:rsidR="0094348C" w:rsidRPr="0094348C" w:rsidRDefault="0094348C" w:rsidP="0094348C">
            <w:pPr>
              <w:jc w:val="both"/>
              <w:rPr>
                <w:rFonts w:eastAsia="Calibri"/>
                <w:lang w:eastAsia="en-US"/>
              </w:rPr>
            </w:pPr>
            <w:r w:rsidRPr="0094348C">
              <w:rPr>
                <w:rFonts w:eastAsia="Calibri"/>
                <w:sz w:val="22"/>
                <w:szCs w:val="22"/>
                <w:lang w:eastAsia="en-US"/>
              </w:rPr>
              <w:t>ИНН 7722648033 КПП 774550001</w:t>
            </w:r>
          </w:p>
          <w:p w:rsidR="0094348C" w:rsidRPr="0094348C" w:rsidRDefault="0094348C" w:rsidP="0094348C">
            <w:pPr>
              <w:jc w:val="both"/>
              <w:rPr>
                <w:rFonts w:eastAsia="Calibri"/>
                <w:lang w:eastAsia="en-US"/>
              </w:rPr>
            </w:pPr>
            <w:r w:rsidRPr="0094348C">
              <w:rPr>
                <w:rFonts w:eastAsia="Calibri"/>
                <w:sz w:val="22"/>
                <w:szCs w:val="22"/>
                <w:lang w:eastAsia="en-US"/>
              </w:rPr>
              <w:t xml:space="preserve">Плательщик (грузополучатель): </w:t>
            </w:r>
          </w:p>
          <w:p w:rsidR="0094348C" w:rsidRPr="0094348C" w:rsidRDefault="0094348C" w:rsidP="0094348C">
            <w:pPr>
              <w:jc w:val="both"/>
              <w:rPr>
                <w:rFonts w:eastAsia="Calibri"/>
                <w:lang w:eastAsia="en-US"/>
              </w:rPr>
            </w:pPr>
            <w:r w:rsidRPr="0094348C">
              <w:rPr>
                <w:rFonts w:eastAsia="Calibri"/>
                <w:sz w:val="22"/>
                <w:szCs w:val="22"/>
                <w:lang w:eastAsia="en-US"/>
              </w:rPr>
              <w:t>Тамбовский ВРЗ АО «ВРМ»</w:t>
            </w:r>
          </w:p>
          <w:p w:rsidR="0094348C" w:rsidRPr="0094348C" w:rsidRDefault="0094348C" w:rsidP="0094348C">
            <w:pPr>
              <w:jc w:val="both"/>
              <w:rPr>
                <w:rFonts w:eastAsia="Calibri"/>
                <w:lang w:eastAsia="en-US"/>
              </w:rPr>
            </w:pPr>
            <w:r w:rsidRPr="0094348C">
              <w:rPr>
                <w:rFonts w:eastAsia="Calibri"/>
                <w:sz w:val="22"/>
                <w:szCs w:val="22"/>
                <w:lang w:eastAsia="en-US"/>
              </w:rPr>
              <w:t xml:space="preserve">Почтовый адрес: 392009 г. Тамбов               </w:t>
            </w:r>
          </w:p>
          <w:p w:rsidR="0094348C" w:rsidRPr="0094348C" w:rsidRDefault="0094348C" w:rsidP="0094348C">
            <w:pPr>
              <w:jc w:val="both"/>
              <w:rPr>
                <w:rFonts w:eastAsia="Calibri"/>
                <w:lang w:eastAsia="en-US"/>
              </w:rPr>
            </w:pPr>
            <w:r w:rsidRPr="0094348C">
              <w:rPr>
                <w:rFonts w:eastAsia="Calibri"/>
                <w:sz w:val="22"/>
                <w:szCs w:val="22"/>
                <w:lang w:eastAsia="en-US"/>
              </w:rPr>
              <w:t xml:space="preserve"> пл. Мастерских, д.1</w:t>
            </w:r>
          </w:p>
          <w:p w:rsidR="0094348C" w:rsidRPr="0094348C" w:rsidRDefault="0094348C" w:rsidP="0094348C">
            <w:pPr>
              <w:jc w:val="both"/>
              <w:rPr>
                <w:rFonts w:eastAsia="Calibri"/>
                <w:lang w:eastAsia="en-US"/>
              </w:rPr>
            </w:pPr>
            <w:r w:rsidRPr="0094348C">
              <w:rPr>
                <w:rFonts w:eastAsia="Calibri"/>
                <w:sz w:val="22"/>
                <w:szCs w:val="22"/>
                <w:lang w:eastAsia="en-US"/>
              </w:rPr>
              <w:t>ИНН 7722648033 КПП 682902001</w:t>
            </w:r>
          </w:p>
          <w:p w:rsidR="0094348C" w:rsidRPr="0094348C" w:rsidRDefault="0094348C" w:rsidP="0094348C">
            <w:pPr>
              <w:jc w:val="both"/>
              <w:rPr>
                <w:rFonts w:eastAsia="Calibri"/>
                <w:lang w:eastAsia="en-US"/>
              </w:rPr>
            </w:pPr>
            <w:r w:rsidRPr="0094348C">
              <w:rPr>
                <w:rFonts w:eastAsia="Calibri"/>
                <w:sz w:val="22"/>
                <w:szCs w:val="22"/>
                <w:lang w:eastAsia="en-US"/>
              </w:rPr>
              <w:t>ОКПО 07007287</w:t>
            </w:r>
          </w:p>
          <w:p w:rsidR="0094348C" w:rsidRPr="0094348C" w:rsidRDefault="0094348C" w:rsidP="0094348C">
            <w:pPr>
              <w:jc w:val="both"/>
              <w:rPr>
                <w:rFonts w:eastAsia="Calibri"/>
                <w:lang w:eastAsia="en-US"/>
              </w:rPr>
            </w:pPr>
            <w:r w:rsidRPr="0094348C">
              <w:rPr>
                <w:rFonts w:eastAsia="Calibri"/>
                <w:sz w:val="22"/>
                <w:szCs w:val="22"/>
                <w:lang w:eastAsia="en-US"/>
              </w:rPr>
              <w:t>ОГРН   1087746618970</w:t>
            </w:r>
          </w:p>
          <w:p w:rsidR="0094348C" w:rsidRPr="0094348C" w:rsidRDefault="0094348C" w:rsidP="0094348C">
            <w:pPr>
              <w:jc w:val="both"/>
              <w:rPr>
                <w:rFonts w:eastAsia="Calibri"/>
                <w:lang w:eastAsia="en-US"/>
              </w:rPr>
            </w:pPr>
            <w:r w:rsidRPr="0094348C">
              <w:rPr>
                <w:rFonts w:eastAsia="Calibri"/>
                <w:sz w:val="22"/>
                <w:szCs w:val="22"/>
                <w:lang w:eastAsia="en-US"/>
              </w:rPr>
              <w:t>Банк: Филиал Банка ВТБ (ПАО) в г. Воронеже, г. Воронеж</w:t>
            </w:r>
          </w:p>
          <w:p w:rsidR="0094348C" w:rsidRPr="0094348C" w:rsidRDefault="0094348C" w:rsidP="0094348C">
            <w:pPr>
              <w:jc w:val="both"/>
              <w:rPr>
                <w:rFonts w:eastAsia="Calibri"/>
                <w:lang w:eastAsia="en-US"/>
              </w:rPr>
            </w:pPr>
            <w:r w:rsidRPr="0094348C">
              <w:rPr>
                <w:rFonts w:eastAsia="Calibri"/>
                <w:sz w:val="22"/>
                <w:szCs w:val="22"/>
                <w:lang w:eastAsia="en-US"/>
              </w:rPr>
              <w:t>Р/</w:t>
            </w:r>
            <w:proofErr w:type="spellStart"/>
            <w:r w:rsidRPr="0094348C">
              <w:rPr>
                <w:rFonts w:eastAsia="Calibri"/>
                <w:sz w:val="22"/>
                <w:szCs w:val="22"/>
                <w:lang w:eastAsia="en-US"/>
              </w:rPr>
              <w:t>сч</w:t>
            </w:r>
            <w:proofErr w:type="spellEnd"/>
            <w:r w:rsidRPr="0094348C">
              <w:rPr>
                <w:rFonts w:eastAsia="Calibri"/>
                <w:sz w:val="22"/>
                <w:szCs w:val="22"/>
                <w:lang w:eastAsia="en-US"/>
              </w:rPr>
              <w:t>. 40702810415250001079</w:t>
            </w:r>
          </w:p>
          <w:p w:rsidR="0094348C" w:rsidRPr="0094348C" w:rsidRDefault="0094348C" w:rsidP="0094348C">
            <w:pPr>
              <w:jc w:val="both"/>
              <w:rPr>
                <w:rFonts w:eastAsia="Calibri"/>
                <w:lang w:eastAsia="en-US"/>
              </w:rPr>
            </w:pPr>
            <w:r w:rsidRPr="0094348C">
              <w:rPr>
                <w:rFonts w:eastAsia="Calibri"/>
                <w:sz w:val="22"/>
                <w:szCs w:val="22"/>
                <w:lang w:eastAsia="en-US"/>
              </w:rPr>
              <w:t>К/</w:t>
            </w:r>
            <w:proofErr w:type="spellStart"/>
            <w:r w:rsidRPr="0094348C">
              <w:rPr>
                <w:rFonts w:eastAsia="Calibri"/>
                <w:sz w:val="22"/>
                <w:szCs w:val="22"/>
                <w:lang w:eastAsia="en-US"/>
              </w:rPr>
              <w:t>сч</w:t>
            </w:r>
            <w:proofErr w:type="spellEnd"/>
            <w:r w:rsidRPr="0094348C">
              <w:rPr>
                <w:rFonts w:eastAsia="Calibri"/>
                <w:sz w:val="22"/>
                <w:szCs w:val="22"/>
                <w:lang w:eastAsia="en-US"/>
              </w:rPr>
              <w:t xml:space="preserve">. 30101810100000000835 </w:t>
            </w:r>
          </w:p>
          <w:p w:rsidR="0094348C" w:rsidRPr="0094348C" w:rsidRDefault="0094348C" w:rsidP="0094348C">
            <w:pPr>
              <w:jc w:val="both"/>
              <w:rPr>
                <w:rFonts w:eastAsia="Calibri"/>
                <w:lang w:eastAsia="en-US"/>
              </w:rPr>
            </w:pPr>
            <w:r w:rsidRPr="0094348C">
              <w:rPr>
                <w:rFonts w:eastAsia="Calibri"/>
                <w:sz w:val="22"/>
                <w:szCs w:val="22"/>
                <w:lang w:eastAsia="en-US"/>
              </w:rPr>
              <w:t>БИК 042007835</w:t>
            </w:r>
          </w:p>
          <w:p w:rsidR="0094348C" w:rsidRPr="0094348C" w:rsidRDefault="0094348C" w:rsidP="0094348C">
            <w:pPr>
              <w:jc w:val="both"/>
              <w:rPr>
                <w:rFonts w:eastAsia="Calibri"/>
                <w:bCs/>
                <w:lang w:eastAsia="en-US"/>
              </w:rPr>
            </w:pPr>
            <w:r w:rsidRPr="0094348C">
              <w:rPr>
                <w:rFonts w:eastAsia="Calibri"/>
                <w:bCs/>
                <w:sz w:val="22"/>
                <w:szCs w:val="22"/>
                <w:lang w:eastAsia="en-US"/>
              </w:rPr>
              <w:t>тел. (4752)44-49-59, факс 44-49-02</w:t>
            </w:r>
          </w:p>
          <w:p w:rsidR="0094348C" w:rsidRPr="0094348C" w:rsidRDefault="0094348C" w:rsidP="0094348C">
            <w:pPr>
              <w:jc w:val="both"/>
              <w:rPr>
                <w:rFonts w:eastAsia="Calibri"/>
                <w:bCs/>
                <w:lang w:eastAsia="en-US"/>
              </w:rPr>
            </w:pPr>
            <w:r w:rsidRPr="0094348C">
              <w:rPr>
                <w:rFonts w:eastAsia="Calibri"/>
                <w:bCs/>
                <w:sz w:val="22"/>
                <w:szCs w:val="22"/>
                <w:lang w:val="en-US" w:eastAsia="en-US"/>
              </w:rPr>
              <w:t>e</w:t>
            </w:r>
            <w:r w:rsidRPr="0094348C">
              <w:rPr>
                <w:rFonts w:eastAsia="Calibri"/>
                <w:bCs/>
                <w:sz w:val="22"/>
                <w:szCs w:val="22"/>
                <w:lang w:eastAsia="en-US"/>
              </w:rPr>
              <w:t>-</w:t>
            </w:r>
            <w:r w:rsidRPr="0094348C">
              <w:rPr>
                <w:rFonts w:eastAsia="Calibri"/>
                <w:bCs/>
                <w:sz w:val="22"/>
                <w:szCs w:val="22"/>
                <w:lang w:val="en-US" w:eastAsia="en-US"/>
              </w:rPr>
              <w:t>mail</w:t>
            </w:r>
            <w:r w:rsidRPr="0094348C">
              <w:rPr>
                <w:rFonts w:eastAsia="Calibri"/>
                <w:bCs/>
                <w:sz w:val="22"/>
                <w:szCs w:val="22"/>
                <w:lang w:eastAsia="en-US"/>
              </w:rPr>
              <w:t xml:space="preserve">:  </w:t>
            </w:r>
            <w:hyperlink r:id="rId12" w:history="1">
              <w:r w:rsidRPr="0094348C">
                <w:rPr>
                  <w:rFonts w:ascii="Calibri" w:eastAsia="Calibri" w:hAnsi="Calibri"/>
                  <w:color w:val="0000FF"/>
                  <w:sz w:val="22"/>
                  <w:szCs w:val="22"/>
                  <w:u w:val="single"/>
                  <w:lang w:val="en-US" w:eastAsia="en-US"/>
                </w:rPr>
                <w:t>tvrz</w:t>
              </w:r>
              <w:r w:rsidRPr="0094348C">
                <w:rPr>
                  <w:rFonts w:ascii="Calibri" w:eastAsia="Calibri" w:hAnsi="Calibri"/>
                  <w:color w:val="0000FF"/>
                  <w:sz w:val="22"/>
                  <w:szCs w:val="22"/>
                  <w:u w:val="single"/>
                  <w:lang w:eastAsia="en-US"/>
                </w:rPr>
                <w:t>@</w:t>
              </w:r>
              <w:r w:rsidRPr="0094348C">
                <w:rPr>
                  <w:rFonts w:ascii="Calibri" w:eastAsia="Calibri" w:hAnsi="Calibri"/>
                  <w:color w:val="0000FF"/>
                  <w:sz w:val="22"/>
                  <w:szCs w:val="22"/>
                  <w:u w:val="single"/>
                  <w:lang w:val="en-US" w:eastAsia="en-US"/>
                </w:rPr>
                <w:t>vagonremmash</w:t>
              </w:r>
              <w:r w:rsidRPr="0094348C">
                <w:rPr>
                  <w:rFonts w:ascii="Calibri" w:eastAsia="Calibri" w:hAnsi="Calibri"/>
                  <w:color w:val="0000FF"/>
                  <w:sz w:val="22"/>
                  <w:szCs w:val="22"/>
                  <w:u w:val="single"/>
                  <w:lang w:eastAsia="en-US"/>
                </w:rPr>
                <w:t>.</w:t>
              </w:r>
              <w:proofErr w:type="spellStart"/>
              <w:r w:rsidRPr="0094348C">
                <w:rPr>
                  <w:rFonts w:ascii="Calibri" w:eastAsia="Calibri" w:hAnsi="Calibri"/>
                  <w:color w:val="0000FF"/>
                  <w:sz w:val="22"/>
                  <w:szCs w:val="22"/>
                  <w:u w:val="single"/>
                  <w:lang w:val="en-US" w:eastAsia="en-US"/>
                </w:rPr>
                <w:t>ru</w:t>
              </w:r>
              <w:proofErr w:type="spellEnd"/>
            </w:hyperlink>
          </w:p>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r w:rsidRPr="0094348C">
              <w:rPr>
                <w:rFonts w:eastAsia="Calibri"/>
                <w:bCs/>
                <w:sz w:val="22"/>
                <w:szCs w:val="22"/>
                <w:lang w:eastAsia="en-US"/>
              </w:rPr>
              <w:t>Директор Тамбовского ВРЗ АО «ВРМ»</w:t>
            </w:r>
          </w:p>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r w:rsidRPr="0094348C">
              <w:rPr>
                <w:rFonts w:eastAsia="Calibri"/>
                <w:bCs/>
                <w:sz w:val="22"/>
                <w:szCs w:val="22"/>
                <w:lang w:eastAsia="en-US"/>
              </w:rPr>
              <w:t xml:space="preserve">_________________ </w:t>
            </w:r>
            <w:proofErr w:type="spellStart"/>
            <w:r w:rsidRPr="0094348C">
              <w:rPr>
                <w:rFonts w:eastAsia="Calibri"/>
                <w:bCs/>
                <w:sz w:val="22"/>
                <w:szCs w:val="22"/>
                <w:lang w:eastAsia="en-US"/>
              </w:rPr>
              <w:t>Д.В.Шлыков</w:t>
            </w:r>
            <w:proofErr w:type="spellEnd"/>
          </w:p>
          <w:p w:rsidR="0094348C" w:rsidRPr="0094348C" w:rsidRDefault="0094348C" w:rsidP="0094348C">
            <w:pPr>
              <w:jc w:val="both"/>
              <w:rPr>
                <w:rFonts w:eastAsia="Calibri"/>
                <w:bCs/>
                <w:lang w:eastAsia="en-US"/>
              </w:rPr>
            </w:pPr>
            <w:r w:rsidRPr="0094348C">
              <w:rPr>
                <w:rFonts w:eastAsia="Calibri"/>
                <w:bCs/>
                <w:sz w:val="22"/>
                <w:szCs w:val="22"/>
                <w:lang w:eastAsia="en-US"/>
              </w:rPr>
              <w:t xml:space="preserve">           </w:t>
            </w:r>
            <w:proofErr w:type="spellStart"/>
            <w:r w:rsidRPr="0094348C">
              <w:rPr>
                <w:rFonts w:eastAsia="Calibri"/>
                <w:bCs/>
                <w:sz w:val="22"/>
                <w:szCs w:val="22"/>
                <w:lang w:eastAsia="en-US"/>
              </w:rPr>
              <w:t>М.п</w:t>
            </w:r>
            <w:proofErr w:type="spellEnd"/>
            <w:r w:rsidRPr="0094348C">
              <w:rPr>
                <w:rFonts w:eastAsia="Calibri"/>
                <w:bCs/>
                <w:sz w:val="22"/>
                <w:szCs w:val="22"/>
                <w:lang w:eastAsia="en-US"/>
              </w:rPr>
              <w:t>.</w:t>
            </w:r>
          </w:p>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p>
          <w:p w:rsidR="0094348C" w:rsidRDefault="0094348C" w:rsidP="0094348C">
            <w:pPr>
              <w:jc w:val="both"/>
              <w:rPr>
                <w:rFonts w:ascii="Calibri" w:hAnsi="Calibri"/>
                <w:bCs/>
              </w:rPr>
            </w:pPr>
          </w:p>
          <w:p w:rsidR="00E355F4" w:rsidRDefault="00E355F4" w:rsidP="0094348C">
            <w:pPr>
              <w:jc w:val="both"/>
              <w:rPr>
                <w:rFonts w:ascii="Calibri" w:hAnsi="Calibri"/>
                <w:bCs/>
              </w:rPr>
            </w:pPr>
          </w:p>
          <w:p w:rsidR="00E355F4" w:rsidRDefault="00E355F4" w:rsidP="0094348C">
            <w:pPr>
              <w:jc w:val="both"/>
              <w:rPr>
                <w:rFonts w:ascii="Calibri" w:hAnsi="Calibri"/>
                <w:bCs/>
              </w:rPr>
            </w:pPr>
          </w:p>
          <w:p w:rsidR="00FA071F" w:rsidRDefault="00FA071F" w:rsidP="0094348C">
            <w:pPr>
              <w:jc w:val="both"/>
              <w:rPr>
                <w:rFonts w:ascii="Calibri" w:hAnsi="Calibri"/>
                <w:bCs/>
              </w:rPr>
            </w:pPr>
          </w:p>
          <w:p w:rsidR="00FA071F" w:rsidRDefault="00FA071F" w:rsidP="0094348C">
            <w:pPr>
              <w:jc w:val="both"/>
              <w:rPr>
                <w:rFonts w:ascii="Calibri" w:hAnsi="Calibri"/>
                <w:bCs/>
              </w:rPr>
            </w:pPr>
          </w:p>
          <w:p w:rsidR="00FA071F" w:rsidRDefault="00FA071F" w:rsidP="0094348C">
            <w:pPr>
              <w:jc w:val="both"/>
              <w:rPr>
                <w:rFonts w:ascii="Calibri" w:hAnsi="Calibri"/>
                <w:bCs/>
              </w:rPr>
            </w:pPr>
          </w:p>
          <w:p w:rsidR="00FA071F" w:rsidRDefault="00FA071F" w:rsidP="0094348C">
            <w:pPr>
              <w:jc w:val="both"/>
              <w:rPr>
                <w:rFonts w:ascii="Calibri" w:hAnsi="Calibri"/>
                <w:bCs/>
              </w:rPr>
            </w:pPr>
          </w:p>
          <w:p w:rsidR="00C8650D" w:rsidRDefault="00C8650D" w:rsidP="0094348C">
            <w:pPr>
              <w:jc w:val="both"/>
              <w:rPr>
                <w:rFonts w:ascii="Calibri" w:hAnsi="Calibri"/>
                <w:bCs/>
              </w:rPr>
            </w:pPr>
          </w:p>
          <w:p w:rsidR="00C8650D" w:rsidRDefault="00C8650D" w:rsidP="0094348C">
            <w:pPr>
              <w:jc w:val="both"/>
              <w:rPr>
                <w:rFonts w:ascii="Calibri" w:hAnsi="Calibri"/>
                <w:bCs/>
              </w:rPr>
            </w:pPr>
          </w:p>
          <w:p w:rsidR="00C8650D" w:rsidRPr="0094348C" w:rsidRDefault="00C8650D" w:rsidP="0094348C">
            <w:pPr>
              <w:jc w:val="both"/>
              <w:rPr>
                <w:rFonts w:ascii="Calibri" w:hAnsi="Calibri"/>
                <w:bCs/>
              </w:rPr>
            </w:pPr>
          </w:p>
        </w:tc>
      </w:tr>
    </w:tbl>
    <w:p w:rsidR="0094348C" w:rsidRPr="0094348C" w:rsidRDefault="0094348C" w:rsidP="0094348C">
      <w:pPr>
        <w:widowControl w:val="0"/>
        <w:shd w:val="clear" w:color="auto" w:fill="FFFFFF"/>
        <w:tabs>
          <w:tab w:val="left" w:pos="5954"/>
          <w:tab w:val="right" w:pos="9214"/>
        </w:tabs>
        <w:autoSpaceDE w:val="0"/>
        <w:autoSpaceDN w:val="0"/>
        <w:adjustRightInd w:val="0"/>
        <w:rPr>
          <w:rFonts w:eastAsia="Calibri"/>
          <w:bCs/>
          <w:iCs/>
          <w:lang w:eastAsia="en-US"/>
        </w:rPr>
      </w:pPr>
    </w:p>
    <w:p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t xml:space="preserve">Приложение № 1 </w:t>
      </w:r>
    </w:p>
    <w:p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t>к Договору поставки от __________ №_________</w:t>
      </w:r>
    </w:p>
    <w:p w:rsidR="0094348C" w:rsidRPr="0094348C" w:rsidRDefault="0094348C" w:rsidP="0094348C">
      <w:pPr>
        <w:widowControl w:val="0"/>
        <w:shd w:val="clear" w:color="auto" w:fill="FFFFFF"/>
        <w:tabs>
          <w:tab w:val="left" w:pos="5670"/>
        </w:tabs>
        <w:autoSpaceDE w:val="0"/>
        <w:autoSpaceDN w:val="0"/>
        <w:adjustRightInd w:val="0"/>
        <w:ind w:hanging="5954"/>
        <w:jc w:val="both"/>
        <w:rPr>
          <w:rFonts w:eastAsia="Calibri"/>
          <w:bCs/>
          <w:iCs/>
          <w:lang w:eastAsia="en-US"/>
        </w:rPr>
      </w:pPr>
      <w:r w:rsidRPr="0094348C">
        <w:rPr>
          <w:rFonts w:eastAsia="Calibri"/>
          <w:bCs/>
          <w:iCs/>
          <w:lang w:eastAsia="en-US"/>
        </w:rPr>
        <w:t xml:space="preserve">  от «     » _______ 2019 г.</w:t>
      </w:r>
    </w:p>
    <w:p w:rsidR="0094348C" w:rsidRPr="0094348C" w:rsidRDefault="0094348C" w:rsidP="0094348C">
      <w:pPr>
        <w:keepNext/>
        <w:jc w:val="both"/>
        <w:outlineLvl w:val="0"/>
        <w:rPr>
          <w:rFonts w:eastAsia="Calibri"/>
          <w:bCs/>
          <w:iCs/>
          <w:lang w:eastAsia="en-US"/>
        </w:rPr>
      </w:pPr>
    </w:p>
    <w:p w:rsidR="0094348C" w:rsidRPr="0094348C" w:rsidRDefault="0094348C" w:rsidP="0094348C">
      <w:pPr>
        <w:widowControl w:val="0"/>
        <w:shd w:val="clear" w:color="auto" w:fill="FFFFFF"/>
        <w:autoSpaceDE w:val="0"/>
        <w:autoSpaceDN w:val="0"/>
        <w:adjustRightInd w:val="0"/>
        <w:jc w:val="center"/>
        <w:rPr>
          <w:rFonts w:eastAsia="Calibri"/>
          <w:lang w:eastAsia="en-US"/>
        </w:rPr>
      </w:pPr>
      <w:r w:rsidRPr="0094348C">
        <w:rPr>
          <w:rFonts w:eastAsia="Calibri"/>
          <w:b/>
          <w:lang w:eastAsia="en-US"/>
        </w:rPr>
        <w:t>ПЕРЕЧЕНЬ (НОМЕНКЛАТУРА) ТОВАРОВ</w:t>
      </w:r>
      <w:r w:rsidRPr="0094348C">
        <w:rPr>
          <w:rFonts w:eastAsia="Calibri"/>
          <w:b/>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4348C" w:rsidRPr="0094348C" w:rsidTr="00272757">
        <w:tc>
          <w:tcPr>
            <w:tcW w:w="567"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w:t>
            </w:r>
          </w:p>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п/п</w:t>
            </w:r>
          </w:p>
        </w:tc>
        <w:tc>
          <w:tcPr>
            <w:tcW w:w="2723"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Наименование</w:t>
            </w:r>
          </w:p>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Товаров</w:t>
            </w:r>
          </w:p>
        </w:tc>
        <w:tc>
          <w:tcPr>
            <w:tcW w:w="1275"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Ед. измерения</w:t>
            </w:r>
          </w:p>
        </w:tc>
        <w:tc>
          <w:tcPr>
            <w:tcW w:w="993"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Кол-во</w:t>
            </w:r>
          </w:p>
        </w:tc>
        <w:tc>
          <w:tcPr>
            <w:tcW w:w="1842"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Цена за единицу, руб. без НДС</w:t>
            </w:r>
          </w:p>
        </w:tc>
        <w:tc>
          <w:tcPr>
            <w:tcW w:w="1418"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Стоимость, руб. без НДС</w:t>
            </w:r>
          </w:p>
        </w:tc>
        <w:tc>
          <w:tcPr>
            <w:tcW w:w="1559" w:type="dxa"/>
          </w:tcPr>
          <w:p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Примечание</w:t>
            </w:r>
          </w:p>
        </w:tc>
      </w:tr>
      <w:tr w:rsidR="0094348C" w:rsidRPr="0094348C" w:rsidTr="00272757">
        <w:tc>
          <w:tcPr>
            <w:tcW w:w="567"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1</w:t>
            </w:r>
          </w:p>
        </w:tc>
        <w:tc>
          <w:tcPr>
            <w:tcW w:w="2723" w:type="dxa"/>
          </w:tcPr>
          <w:p w:rsidR="0094348C" w:rsidRPr="0094348C" w:rsidRDefault="0094348C" w:rsidP="0094348C">
            <w:pPr>
              <w:jc w:val="both"/>
              <w:outlineLvl w:val="0"/>
              <w:rPr>
                <w:rFonts w:eastAsia="Calibri"/>
                <w:color w:val="000000"/>
                <w:sz w:val="20"/>
                <w:szCs w:val="20"/>
                <w:lang w:eastAsia="en-US"/>
              </w:rPr>
            </w:pPr>
          </w:p>
        </w:tc>
        <w:tc>
          <w:tcPr>
            <w:tcW w:w="1275" w:type="dxa"/>
          </w:tcPr>
          <w:p w:rsidR="0094348C" w:rsidRPr="0094348C" w:rsidRDefault="0094348C" w:rsidP="0094348C">
            <w:pPr>
              <w:jc w:val="both"/>
              <w:outlineLvl w:val="0"/>
              <w:rPr>
                <w:rFonts w:eastAsia="Calibri"/>
                <w:color w:val="000000"/>
                <w:sz w:val="20"/>
                <w:szCs w:val="20"/>
                <w:lang w:eastAsia="en-US"/>
              </w:rPr>
            </w:pPr>
          </w:p>
        </w:tc>
        <w:tc>
          <w:tcPr>
            <w:tcW w:w="993" w:type="dxa"/>
          </w:tcPr>
          <w:p w:rsidR="0094348C" w:rsidRPr="0094348C" w:rsidRDefault="0094348C" w:rsidP="0094348C">
            <w:pPr>
              <w:jc w:val="both"/>
              <w:outlineLvl w:val="0"/>
              <w:rPr>
                <w:rFonts w:eastAsia="Calibri"/>
                <w:color w:val="000000"/>
                <w:sz w:val="20"/>
                <w:szCs w:val="20"/>
                <w:lang w:eastAsia="en-US"/>
              </w:rPr>
            </w:pPr>
          </w:p>
        </w:tc>
        <w:tc>
          <w:tcPr>
            <w:tcW w:w="1842"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rsidTr="00272757">
        <w:tc>
          <w:tcPr>
            <w:tcW w:w="567"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2</w:t>
            </w:r>
          </w:p>
        </w:tc>
        <w:tc>
          <w:tcPr>
            <w:tcW w:w="2723" w:type="dxa"/>
          </w:tcPr>
          <w:p w:rsidR="0094348C" w:rsidRPr="0094348C" w:rsidRDefault="0094348C" w:rsidP="0094348C">
            <w:pPr>
              <w:jc w:val="both"/>
              <w:outlineLvl w:val="0"/>
              <w:rPr>
                <w:rFonts w:eastAsia="Calibri"/>
                <w:color w:val="000000"/>
                <w:sz w:val="20"/>
                <w:szCs w:val="20"/>
                <w:lang w:eastAsia="en-US"/>
              </w:rPr>
            </w:pPr>
          </w:p>
        </w:tc>
        <w:tc>
          <w:tcPr>
            <w:tcW w:w="1275" w:type="dxa"/>
          </w:tcPr>
          <w:p w:rsidR="0094348C" w:rsidRPr="0094348C" w:rsidRDefault="0094348C" w:rsidP="0094348C">
            <w:pPr>
              <w:jc w:val="both"/>
              <w:outlineLvl w:val="0"/>
              <w:rPr>
                <w:rFonts w:eastAsia="Calibri"/>
                <w:color w:val="000000"/>
                <w:sz w:val="20"/>
                <w:szCs w:val="20"/>
                <w:lang w:eastAsia="en-US"/>
              </w:rPr>
            </w:pPr>
          </w:p>
        </w:tc>
        <w:tc>
          <w:tcPr>
            <w:tcW w:w="993" w:type="dxa"/>
          </w:tcPr>
          <w:p w:rsidR="0094348C" w:rsidRPr="0094348C" w:rsidRDefault="0094348C" w:rsidP="0094348C">
            <w:pPr>
              <w:jc w:val="both"/>
              <w:outlineLvl w:val="0"/>
              <w:rPr>
                <w:rFonts w:eastAsia="Calibri"/>
                <w:color w:val="000000"/>
                <w:sz w:val="20"/>
                <w:szCs w:val="20"/>
                <w:lang w:eastAsia="en-US"/>
              </w:rPr>
            </w:pPr>
          </w:p>
        </w:tc>
        <w:tc>
          <w:tcPr>
            <w:tcW w:w="1842"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rsidTr="00272757">
        <w:tc>
          <w:tcPr>
            <w:tcW w:w="567"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3</w:t>
            </w:r>
          </w:p>
        </w:tc>
        <w:tc>
          <w:tcPr>
            <w:tcW w:w="2723" w:type="dxa"/>
          </w:tcPr>
          <w:p w:rsidR="0094348C" w:rsidRPr="0094348C" w:rsidRDefault="0094348C" w:rsidP="0094348C">
            <w:pPr>
              <w:jc w:val="both"/>
              <w:outlineLvl w:val="0"/>
              <w:rPr>
                <w:rFonts w:eastAsia="Calibri"/>
                <w:color w:val="000000"/>
                <w:sz w:val="20"/>
                <w:szCs w:val="20"/>
                <w:lang w:eastAsia="en-US"/>
              </w:rPr>
            </w:pPr>
          </w:p>
        </w:tc>
        <w:tc>
          <w:tcPr>
            <w:tcW w:w="1275" w:type="dxa"/>
          </w:tcPr>
          <w:p w:rsidR="0094348C" w:rsidRPr="0094348C" w:rsidRDefault="0094348C" w:rsidP="0094348C">
            <w:pPr>
              <w:jc w:val="both"/>
              <w:outlineLvl w:val="0"/>
              <w:rPr>
                <w:rFonts w:eastAsia="Calibri"/>
                <w:color w:val="000000"/>
                <w:sz w:val="20"/>
                <w:szCs w:val="20"/>
                <w:lang w:eastAsia="en-US"/>
              </w:rPr>
            </w:pPr>
          </w:p>
        </w:tc>
        <w:tc>
          <w:tcPr>
            <w:tcW w:w="993" w:type="dxa"/>
          </w:tcPr>
          <w:p w:rsidR="0094348C" w:rsidRPr="0094348C" w:rsidRDefault="0094348C" w:rsidP="0094348C">
            <w:pPr>
              <w:jc w:val="both"/>
              <w:outlineLvl w:val="0"/>
              <w:rPr>
                <w:rFonts w:eastAsia="Calibri"/>
                <w:color w:val="000000"/>
                <w:sz w:val="20"/>
                <w:szCs w:val="20"/>
                <w:lang w:eastAsia="en-US"/>
              </w:rPr>
            </w:pPr>
          </w:p>
        </w:tc>
        <w:tc>
          <w:tcPr>
            <w:tcW w:w="1842"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rsidTr="00272757">
        <w:tc>
          <w:tcPr>
            <w:tcW w:w="7400" w:type="dxa"/>
            <w:gridSpan w:val="5"/>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rsidR="0094348C" w:rsidRPr="0094348C" w:rsidRDefault="0094348C" w:rsidP="0094348C">
            <w:pPr>
              <w:widowControl w:val="0"/>
              <w:autoSpaceDE w:val="0"/>
              <w:autoSpaceDN w:val="0"/>
              <w:adjustRightInd w:val="0"/>
              <w:jc w:val="both"/>
              <w:rPr>
                <w:rFonts w:eastAsia="Calibri"/>
                <w:bCs/>
                <w:iCs/>
                <w:sz w:val="20"/>
                <w:szCs w:val="20"/>
                <w:lang w:eastAsia="en-US"/>
              </w:rPr>
            </w:pPr>
          </w:p>
        </w:tc>
      </w:tr>
    </w:tbl>
    <w:p w:rsidR="0094348C" w:rsidRPr="0094348C" w:rsidRDefault="0094348C" w:rsidP="0094348C">
      <w:pPr>
        <w:ind w:firstLine="709"/>
        <w:jc w:val="both"/>
        <w:rPr>
          <w:rFonts w:eastAsia="Calibri"/>
          <w:b/>
          <w:bCs/>
          <w:lang w:eastAsia="en-US"/>
        </w:rPr>
      </w:pPr>
    </w:p>
    <w:p w:rsidR="0094348C" w:rsidRPr="0094348C" w:rsidRDefault="0094348C" w:rsidP="0094348C">
      <w:pPr>
        <w:ind w:firstLine="709"/>
        <w:jc w:val="both"/>
        <w:rPr>
          <w:rFonts w:eastAsia="Calibri"/>
          <w:b/>
          <w:bCs/>
          <w:lang w:eastAsia="en-US"/>
        </w:rPr>
      </w:pPr>
    </w:p>
    <w:p w:rsidR="0094348C" w:rsidRPr="0094348C" w:rsidRDefault="0094348C" w:rsidP="0094348C">
      <w:pPr>
        <w:ind w:firstLine="709"/>
        <w:jc w:val="both"/>
        <w:rPr>
          <w:rFonts w:eastAsia="Calibri"/>
          <w:b/>
          <w:bCs/>
          <w:lang w:eastAsia="en-US"/>
        </w:rPr>
      </w:pPr>
    </w:p>
    <w:p w:rsidR="0094348C" w:rsidRPr="0094348C" w:rsidRDefault="0094348C" w:rsidP="0094348C">
      <w:pPr>
        <w:ind w:firstLine="709"/>
        <w:jc w:val="both"/>
        <w:rPr>
          <w:rFonts w:eastAsia="Calibri"/>
          <w:b/>
          <w:bCs/>
          <w:lang w:eastAsia="en-US"/>
        </w:rPr>
      </w:pPr>
      <w:r w:rsidRPr="0094348C">
        <w:rPr>
          <w:rFonts w:eastAsia="Calibri"/>
          <w:b/>
          <w:bCs/>
          <w:lang w:eastAsia="en-US"/>
        </w:rPr>
        <w:t xml:space="preserve">От Поставщика: </w:t>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t>От Покупателя:</w:t>
      </w:r>
    </w:p>
    <w:p w:rsidR="0094348C" w:rsidRPr="0094348C" w:rsidRDefault="0094348C" w:rsidP="0094348C">
      <w:pPr>
        <w:ind w:firstLine="709"/>
        <w:jc w:val="both"/>
        <w:rPr>
          <w:rFonts w:eastAsia="Calibri"/>
          <w:b/>
          <w:bCs/>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4348C" w:rsidRPr="0094348C" w:rsidTr="00272757">
        <w:tc>
          <w:tcPr>
            <w:tcW w:w="5068" w:type="dxa"/>
          </w:tcPr>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val="en-US" w:eastAsia="en-US"/>
              </w:rPr>
            </w:pPr>
            <w:r w:rsidRPr="0094348C">
              <w:rPr>
                <w:rFonts w:eastAsia="Calibri"/>
                <w:bCs/>
                <w:lang w:eastAsia="en-US"/>
              </w:rPr>
              <w:t>_______</w:t>
            </w:r>
            <w:r w:rsidRPr="0094348C">
              <w:rPr>
                <w:rFonts w:eastAsia="Calibri"/>
                <w:bCs/>
                <w:lang w:val="en-US" w:eastAsia="en-US"/>
              </w:rPr>
              <w:t>_____</w:t>
            </w:r>
          </w:p>
        </w:tc>
        <w:tc>
          <w:tcPr>
            <w:tcW w:w="5069" w:type="dxa"/>
          </w:tcPr>
          <w:p w:rsidR="0094348C" w:rsidRPr="0094348C" w:rsidRDefault="0094348C" w:rsidP="0094348C">
            <w:pPr>
              <w:jc w:val="both"/>
              <w:rPr>
                <w:rFonts w:eastAsia="Calibri"/>
                <w:bCs/>
                <w:lang w:eastAsia="en-US"/>
              </w:rPr>
            </w:pPr>
          </w:p>
          <w:p w:rsidR="0094348C" w:rsidRPr="0094348C" w:rsidRDefault="0094348C" w:rsidP="0094348C">
            <w:pPr>
              <w:jc w:val="both"/>
              <w:rPr>
                <w:rFonts w:eastAsia="Calibri"/>
                <w:bCs/>
                <w:lang w:eastAsia="en-US"/>
              </w:rPr>
            </w:pPr>
            <w:r w:rsidRPr="0094348C">
              <w:rPr>
                <w:rFonts w:eastAsia="Calibri"/>
                <w:bCs/>
                <w:lang w:eastAsia="en-US"/>
              </w:rPr>
              <w:t xml:space="preserve">                  __________</w:t>
            </w:r>
          </w:p>
        </w:tc>
      </w:tr>
    </w:tbl>
    <w:p w:rsidR="0094348C" w:rsidRPr="0094348C" w:rsidRDefault="0094348C" w:rsidP="0094348C">
      <w:pPr>
        <w:ind w:firstLine="709"/>
        <w:jc w:val="both"/>
        <w:rPr>
          <w:rFonts w:eastAsia="Calibri"/>
          <w:b/>
          <w:bCs/>
          <w:lang w:eastAsia="en-US"/>
        </w:rPr>
      </w:pPr>
    </w:p>
    <w:p w:rsidR="0094348C" w:rsidRPr="0094348C" w:rsidRDefault="0094348C" w:rsidP="0094348C">
      <w:pPr>
        <w:ind w:firstLine="709"/>
        <w:jc w:val="both"/>
        <w:rPr>
          <w:rFonts w:eastAsia="Calibri"/>
          <w:b/>
          <w:bCs/>
          <w:lang w:eastAsia="en-US"/>
        </w:rPr>
      </w:pPr>
    </w:p>
    <w:p w:rsidR="0094348C" w:rsidRPr="0094348C" w:rsidRDefault="0094348C" w:rsidP="0094348C">
      <w:pPr>
        <w:widowControl w:val="0"/>
        <w:shd w:val="clear" w:color="auto" w:fill="FFFFFF"/>
        <w:autoSpaceDE w:val="0"/>
        <w:autoSpaceDN w:val="0"/>
        <w:adjustRightInd w:val="0"/>
        <w:jc w:val="both"/>
        <w:rPr>
          <w:rFonts w:eastAsia="Calibri"/>
          <w:b/>
          <w:bCs/>
          <w:lang w:eastAsia="en-US"/>
        </w:rPr>
      </w:pPr>
    </w:p>
    <w:p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
          <w:bCs/>
          <w:lang w:eastAsia="en-US"/>
        </w:rPr>
        <w:br w:type="column"/>
      </w:r>
      <w:r w:rsidRPr="0094348C">
        <w:rPr>
          <w:rFonts w:eastAsia="Calibri"/>
          <w:bCs/>
          <w:iCs/>
          <w:lang w:eastAsia="en-US"/>
        </w:rPr>
        <w:lastRenderedPageBreak/>
        <w:t>Приложение № 2</w:t>
      </w:r>
    </w:p>
    <w:p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rsidR="0094348C" w:rsidRPr="0094348C" w:rsidRDefault="0094348C" w:rsidP="0094348C">
      <w:pPr>
        <w:widowControl w:val="0"/>
        <w:shd w:val="clear" w:color="auto" w:fill="FFFFFF"/>
        <w:autoSpaceDE w:val="0"/>
        <w:autoSpaceDN w:val="0"/>
        <w:adjustRightInd w:val="0"/>
        <w:jc w:val="center"/>
        <w:rPr>
          <w:rFonts w:eastAsia="Calibri"/>
          <w:bCs/>
          <w:iCs/>
          <w:lang w:eastAsia="en-US"/>
        </w:rPr>
      </w:pPr>
      <w:r w:rsidRPr="0094348C">
        <w:rPr>
          <w:rFonts w:eastAsia="Calibri"/>
          <w:b/>
          <w:bCs/>
          <w:iCs/>
          <w:lang w:eastAsia="en-US"/>
        </w:rPr>
        <w:t>ФОРМА</w:t>
      </w:r>
    </w:p>
    <w:p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Спецификация №____ от «___» _____________ 20__г.</w:t>
      </w:r>
    </w:p>
    <w:p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к Договору поставки №____ от «___» _____________ 20__г.</w:t>
      </w:r>
    </w:p>
    <w:p w:rsidR="0094348C" w:rsidRPr="0094348C" w:rsidRDefault="0094348C" w:rsidP="0094348C">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w:t>
            </w:r>
          </w:p>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п/п</w:t>
            </w:r>
          </w:p>
        </w:tc>
        <w:tc>
          <w:tcPr>
            <w:tcW w:w="2054"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ГОСТ, ТУ</w:t>
            </w:r>
          </w:p>
        </w:tc>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Ед. изм.</w:t>
            </w:r>
          </w:p>
        </w:tc>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Кол-во</w:t>
            </w:r>
          </w:p>
        </w:tc>
        <w:tc>
          <w:tcPr>
            <w:tcW w:w="1069"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Ставка НДС</w:t>
            </w:r>
          </w:p>
        </w:tc>
        <w:tc>
          <w:tcPr>
            <w:tcW w:w="1559"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Дата/</w:t>
            </w:r>
          </w:p>
          <w:p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период поставки</w:t>
            </w:r>
          </w:p>
          <w:p w:rsidR="0094348C" w:rsidRPr="0094348C" w:rsidRDefault="0094348C" w:rsidP="0094348C">
            <w:pPr>
              <w:widowControl w:val="0"/>
              <w:autoSpaceDE w:val="0"/>
              <w:autoSpaceDN w:val="0"/>
              <w:adjustRightInd w:val="0"/>
              <w:jc w:val="center"/>
              <w:rPr>
                <w:rFonts w:eastAsia="Calibri"/>
                <w:bCs/>
                <w:sz w:val="18"/>
                <w:szCs w:val="18"/>
                <w:lang w:eastAsia="en-US"/>
              </w:rPr>
            </w:pPr>
          </w:p>
        </w:tc>
      </w:tr>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1</w:t>
            </w:r>
          </w:p>
        </w:tc>
        <w:tc>
          <w:tcPr>
            <w:tcW w:w="2054" w:type="dxa"/>
            <w:tcMar>
              <w:top w:w="0" w:type="dxa"/>
              <w:left w:w="108" w:type="dxa"/>
              <w:bottom w:w="0" w:type="dxa"/>
              <w:right w:w="108" w:type="dxa"/>
            </w:tcMar>
          </w:tcPr>
          <w:p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348C" w:rsidRPr="0094348C" w:rsidRDefault="0094348C" w:rsidP="0094348C">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2</w:t>
            </w:r>
          </w:p>
        </w:tc>
        <w:tc>
          <w:tcPr>
            <w:tcW w:w="2054" w:type="dxa"/>
            <w:tcMar>
              <w:top w:w="0" w:type="dxa"/>
              <w:left w:w="108" w:type="dxa"/>
              <w:bottom w:w="0" w:type="dxa"/>
              <w:right w:w="108" w:type="dxa"/>
            </w:tcMar>
          </w:tcPr>
          <w:p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3</w:t>
            </w:r>
          </w:p>
        </w:tc>
        <w:tc>
          <w:tcPr>
            <w:tcW w:w="2054" w:type="dxa"/>
            <w:tcMar>
              <w:top w:w="0" w:type="dxa"/>
              <w:left w:w="108" w:type="dxa"/>
              <w:bottom w:w="0" w:type="dxa"/>
              <w:right w:w="108" w:type="dxa"/>
            </w:tcMar>
          </w:tcPr>
          <w:p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rsidTr="00272757">
        <w:trPr>
          <w:jc w:val="center"/>
        </w:trPr>
        <w:tc>
          <w:tcPr>
            <w:tcW w:w="567" w:type="dxa"/>
            <w:tcMar>
              <w:top w:w="0" w:type="dxa"/>
              <w:left w:w="108" w:type="dxa"/>
              <w:bottom w:w="0" w:type="dxa"/>
              <w:right w:w="108" w:type="dxa"/>
            </w:tcMar>
            <w:hideMark/>
          </w:tcPr>
          <w:p w:rsidR="0094348C" w:rsidRPr="0094348C" w:rsidRDefault="0094348C" w:rsidP="0094348C">
            <w:pPr>
              <w:jc w:val="both"/>
              <w:rPr>
                <w:sz w:val="18"/>
                <w:szCs w:val="18"/>
                <w:lang w:eastAsia="en-US"/>
              </w:rPr>
            </w:pPr>
          </w:p>
        </w:tc>
        <w:tc>
          <w:tcPr>
            <w:tcW w:w="2054" w:type="dxa"/>
            <w:tcMar>
              <w:top w:w="0" w:type="dxa"/>
              <w:left w:w="108" w:type="dxa"/>
              <w:bottom w:w="0" w:type="dxa"/>
              <w:right w:w="108" w:type="dxa"/>
            </w:tcMar>
            <w:hideMark/>
          </w:tcPr>
          <w:p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r w:rsidRPr="0094348C">
              <w:rPr>
                <w:rFonts w:eastAsia="Calibri"/>
                <w:bCs/>
                <w:sz w:val="18"/>
                <w:szCs w:val="18"/>
                <w:lang w:eastAsia="en-US"/>
              </w:rPr>
              <w:t>ИТОГО:</w:t>
            </w:r>
          </w:p>
        </w:tc>
        <w:tc>
          <w:tcPr>
            <w:tcW w:w="913"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w:t>
            </w:r>
          </w:p>
        </w:tc>
        <w:tc>
          <w:tcPr>
            <w:tcW w:w="1315" w:type="dxa"/>
            <w:tcMar>
              <w:top w:w="0" w:type="dxa"/>
              <w:left w:w="108" w:type="dxa"/>
              <w:bottom w:w="0" w:type="dxa"/>
              <w:right w:w="108" w:type="dxa"/>
            </w:tcMar>
          </w:tcPr>
          <w:p w:rsidR="0094348C" w:rsidRPr="0094348C" w:rsidRDefault="0094348C" w:rsidP="0094348C">
            <w:pPr>
              <w:widowControl w:val="0"/>
              <w:autoSpaceDE w:val="0"/>
              <w:autoSpaceDN w:val="0"/>
              <w:adjustRightInd w:val="0"/>
              <w:jc w:val="both"/>
              <w:rPr>
                <w:rFonts w:eastAsia="Calibri"/>
                <w:bCs/>
                <w:sz w:val="18"/>
                <w:szCs w:val="18"/>
                <w:lang w:eastAsia="en-US"/>
              </w:rPr>
            </w:pPr>
          </w:p>
        </w:tc>
      </w:tr>
    </w:tbl>
    <w:p w:rsidR="0094348C" w:rsidRPr="0094348C" w:rsidRDefault="0094348C" w:rsidP="0094348C">
      <w:pPr>
        <w:widowControl w:val="0"/>
        <w:autoSpaceDE w:val="0"/>
        <w:autoSpaceDN w:val="0"/>
        <w:adjustRightInd w:val="0"/>
        <w:jc w:val="both"/>
        <w:rPr>
          <w:rFonts w:eastAsia="Calibri"/>
          <w:bCs/>
          <w:lang w:eastAsia="en-US"/>
        </w:rPr>
      </w:pPr>
    </w:p>
    <w:p w:rsidR="0094348C" w:rsidRPr="0094348C" w:rsidRDefault="0094348C" w:rsidP="0094348C">
      <w:pPr>
        <w:widowControl w:val="0"/>
        <w:autoSpaceDE w:val="0"/>
        <w:autoSpaceDN w:val="0"/>
        <w:adjustRightInd w:val="0"/>
        <w:jc w:val="both"/>
        <w:rPr>
          <w:bCs/>
        </w:rPr>
      </w:pPr>
      <w:r w:rsidRPr="0094348C">
        <w:rPr>
          <w:b/>
          <w:bCs/>
          <w:u w:val="single"/>
        </w:rPr>
        <w:t>Общая стоимость Товаров</w:t>
      </w:r>
      <w:r w:rsidRPr="0094348C">
        <w:rPr>
          <w:bCs/>
        </w:rPr>
        <w:t>: ______________________________________ (</w:t>
      </w:r>
      <w:r w:rsidRPr="0094348C">
        <w:rPr>
          <w:bCs/>
          <w:i/>
        </w:rPr>
        <w:t>прописью</w:t>
      </w:r>
      <w:r w:rsidRPr="0094348C">
        <w:rPr>
          <w:bCs/>
        </w:rPr>
        <w:t>).</w:t>
      </w:r>
    </w:p>
    <w:p w:rsidR="0094348C" w:rsidRPr="0094348C" w:rsidRDefault="0094348C" w:rsidP="0094348C">
      <w:pPr>
        <w:widowControl w:val="0"/>
        <w:autoSpaceDE w:val="0"/>
        <w:autoSpaceDN w:val="0"/>
        <w:adjustRightInd w:val="0"/>
        <w:jc w:val="both"/>
        <w:rPr>
          <w:bCs/>
        </w:rPr>
      </w:pPr>
      <w:r w:rsidRPr="0094348C">
        <w:rPr>
          <w:bCs/>
        </w:rPr>
        <w:t xml:space="preserve">в </w:t>
      </w:r>
      <w:proofErr w:type="spellStart"/>
      <w:r w:rsidRPr="0094348C">
        <w:rPr>
          <w:bCs/>
        </w:rPr>
        <w:t>т.ч</w:t>
      </w:r>
      <w:proofErr w:type="spellEnd"/>
      <w:r w:rsidRPr="0094348C">
        <w:rPr>
          <w:bCs/>
        </w:rPr>
        <w:t>. НДС (20%)______________________________________________ (</w:t>
      </w:r>
      <w:r w:rsidRPr="0094348C">
        <w:rPr>
          <w:bCs/>
          <w:i/>
        </w:rPr>
        <w:t>прописью</w:t>
      </w:r>
      <w:r w:rsidRPr="0094348C">
        <w:rPr>
          <w:bCs/>
        </w:rPr>
        <w:t>).</w:t>
      </w:r>
    </w:p>
    <w:p w:rsidR="0094348C" w:rsidRPr="0094348C" w:rsidRDefault="0094348C" w:rsidP="0094348C">
      <w:pPr>
        <w:widowControl w:val="0"/>
        <w:autoSpaceDE w:val="0"/>
        <w:autoSpaceDN w:val="0"/>
        <w:adjustRightInd w:val="0"/>
        <w:jc w:val="both"/>
        <w:rPr>
          <w:bCs/>
          <w:u w:val="single"/>
        </w:rPr>
      </w:pPr>
    </w:p>
    <w:p w:rsidR="0094348C" w:rsidRPr="0094348C" w:rsidRDefault="0094348C" w:rsidP="0094348C">
      <w:pPr>
        <w:widowControl w:val="0"/>
        <w:autoSpaceDE w:val="0"/>
        <w:autoSpaceDN w:val="0"/>
        <w:adjustRightInd w:val="0"/>
        <w:jc w:val="both"/>
        <w:rPr>
          <w:bCs/>
          <w:i/>
        </w:rPr>
      </w:pPr>
      <w:r w:rsidRPr="0094348C">
        <w:rPr>
          <w:b/>
          <w:bCs/>
          <w:u w:val="single"/>
        </w:rPr>
        <w:t>Условия доставки</w:t>
      </w:r>
      <w:r w:rsidRPr="0094348C">
        <w:rPr>
          <w:b/>
          <w:bCs/>
        </w:rPr>
        <w:t xml:space="preserve">: </w:t>
      </w:r>
      <w:r w:rsidRPr="0094348C">
        <w:rPr>
          <w:bCs/>
          <w:i/>
        </w:rPr>
        <w:t>самовывоз/силами Поставщика</w:t>
      </w:r>
    </w:p>
    <w:p w:rsidR="0094348C" w:rsidRPr="0094348C" w:rsidRDefault="0094348C" w:rsidP="0094348C">
      <w:pPr>
        <w:widowControl w:val="0"/>
        <w:autoSpaceDE w:val="0"/>
        <w:autoSpaceDN w:val="0"/>
        <w:adjustRightInd w:val="0"/>
        <w:jc w:val="both"/>
        <w:rPr>
          <w:b/>
          <w:bCs/>
        </w:rPr>
      </w:pPr>
    </w:p>
    <w:p w:rsidR="0094348C" w:rsidRPr="0094348C" w:rsidRDefault="0094348C" w:rsidP="0094348C">
      <w:pPr>
        <w:widowControl w:val="0"/>
        <w:autoSpaceDE w:val="0"/>
        <w:autoSpaceDN w:val="0"/>
        <w:adjustRightInd w:val="0"/>
        <w:jc w:val="both"/>
        <w:rPr>
          <w:b/>
          <w:bCs/>
          <w:u w:val="single"/>
        </w:rPr>
      </w:pPr>
      <w:r w:rsidRPr="0094348C">
        <w:rPr>
          <w:b/>
          <w:bCs/>
          <w:u w:val="single"/>
        </w:rPr>
        <w:t>Адрес отгрузки/доставки:</w:t>
      </w:r>
    </w:p>
    <w:p w:rsidR="0094348C" w:rsidRPr="0094348C" w:rsidRDefault="0094348C" w:rsidP="0094348C">
      <w:pPr>
        <w:widowControl w:val="0"/>
        <w:autoSpaceDE w:val="0"/>
        <w:autoSpaceDN w:val="0"/>
        <w:adjustRightInd w:val="0"/>
        <w:jc w:val="both"/>
        <w:rPr>
          <w:bCs/>
        </w:rPr>
      </w:pPr>
      <w:r w:rsidRPr="0094348C">
        <w:rPr>
          <w:bCs/>
        </w:rPr>
        <w:t>Склад Поставщика ________________________</w:t>
      </w:r>
    </w:p>
    <w:p w:rsidR="0094348C" w:rsidRPr="0094348C" w:rsidRDefault="0094348C" w:rsidP="0094348C">
      <w:pPr>
        <w:widowControl w:val="0"/>
        <w:autoSpaceDE w:val="0"/>
        <w:autoSpaceDN w:val="0"/>
        <w:adjustRightInd w:val="0"/>
        <w:jc w:val="both"/>
        <w:rPr>
          <w:bCs/>
          <w:i/>
        </w:rPr>
      </w:pPr>
      <w:r w:rsidRPr="0094348C">
        <w:rPr>
          <w:bCs/>
          <w:i/>
        </w:rPr>
        <w:t>Наименование Грузоотправителя/Склад Грузоотправителя _________________ (если Поставщик не является Грузоотправителем)</w:t>
      </w:r>
    </w:p>
    <w:p w:rsidR="0094348C" w:rsidRPr="0094348C" w:rsidRDefault="0094348C" w:rsidP="0094348C">
      <w:pPr>
        <w:widowControl w:val="0"/>
        <w:autoSpaceDE w:val="0"/>
        <w:autoSpaceDN w:val="0"/>
        <w:adjustRightInd w:val="0"/>
        <w:jc w:val="both"/>
        <w:rPr>
          <w:bCs/>
        </w:rPr>
      </w:pPr>
      <w:r w:rsidRPr="0094348C">
        <w:rPr>
          <w:bCs/>
        </w:rPr>
        <w:t>Склад Покупателя _________________________</w:t>
      </w:r>
    </w:p>
    <w:p w:rsidR="0094348C" w:rsidRPr="0094348C" w:rsidRDefault="0094348C" w:rsidP="0094348C">
      <w:pPr>
        <w:widowControl w:val="0"/>
        <w:shd w:val="clear" w:color="auto" w:fill="FFFFFF"/>
        <w:autoSpaceDE w:val="0"/>
        <w:autoSpaceDN w:val="0"/>
        <w:adjustRightInd w:val="0"/>
        <w:jc w:val="both"/>
        <w:rPr>
          <w:bCs/>
          <w:iCs/>
        </w:rPr>
      </w:pPr>
    </w:p>
    <w:p w:rsidR="0094348C" w:rsidRPr="0094348C" w:rsidRDefault="0094348C" w:rsidP="0094348C">
      <w:pPr>
        <w:widowControl w:val="0"/>
        <w:shd w:val="clear" w:color="auto" w:fill="FFFFFF"/>
        <w:autoSpaceDE w:val="0"/>
        <w:autoSpaceDN w:val="0"/>
        <w:adjustRightInd w:val="0"/>
        <w:jc w:val="both"/>
        <w:rPr>
          <w:bCs/>
          <w:iCs/>
        </w:rPr>
      </w:pPr>
      <w:r w:rsidRPr="0094348C">
        <w:rPr>
          <w:b/>
          <w:bCs/>
          <w:iCs/>
          <w:u w:val="single"/>
        </w:rPr>
        <w:t>Стоимость доставки</w:t>
      </w:r>
      <w:r w:rsidRPr="0094348C">
        <w:rPr>
          <w:bCs/>
          <w:iCs/>
        </w:rPr>
        <w:t xml:space="preserve"> (</w:t>
      </w:r>
      <w:r w:rsidRPr="0094348C">
        <w:rPr>
          <w:bCs/>
          <w:i/>
          <w:iCs/>
        </w:rPr>
        <w:t>в случае, если доставка не входит в стоимость Товара</w:t>
      </w:r>
      <w:r w:rsidRPr="0094348C">
        <w:rPr>
          <w:bCs/>
          <w:iCs/>
        </w:rPr>
        <w:t>): _____________________________________________________________(</w:t>
      </w:r>
      <w:r w:rsidRPr="0094348C">
        <w:rPr>
          <w:bCs/>
          <w:i/>
          <w:iCs/>
        </w:rPr>
        <w:t>прописью</w:t>
      </w:r>
      <w:r w:rsidRPr="0094348C">
        <w:rPr>
          <w:bCs/>
          <w:iCs/>
        </w:rPr>
        <w:t>)</w:t>
      </w:r>
    </w:p>
    <w:p w:rsidR="0094348C" w:rsidRPr="0094348C" w:rsidRDefault="0094348C" w:rsidP="0094348C">
      <w:pPr>
        <w:widowControl w:val="0"/>
        <w:shd w:val="clear" w:color="auto" w:fill="FFFFFF"/>
        <w:autoSpaceDE w:val="0"/>
        <w:autoSpaceDN w:val="0"/>
        <w:adjustRightInd w:val="0"/>
        <w:jc w:val="both"/>
        <w:rPr>
          <w:bCs/>
          <w:iCs/>
        </w:rPr>
      </w:pPr>
      <w:r w:rsidRPr="0094348C">
        <w:rPr>
          <w:bCs/>
          <w:iCs/>
        </w:rPr>
        <w:t xml:space="preserve">в </w:t>
      </w:r>
      <w:proofErr w:type="spellStart"/>
      <w:r w:rsidRPr="0094348C">
        <w:rPr>
          <w:bCs/>
          <w:iCs/>
        </w:rPr>
        <w:t>т.ч</w:t>
      </w:r>
      <w:proofErr w:type="spellEnd"/>
      <w:r w:rsidRPr="0094348C">
        <w:rPr>
          <w:bCs/>
          <w:iCs/>
        </w:rPr>
        <w:t>. НДС (20%) ______________________________________________(</w:t>
      </w:r>
      <w:r w:rsidRPr="0094348C">
        <w:rPr>
          <w:bCs/>
          <w:i/>
          <w:iCs/>
        </w:rPr>
        <w:t>прописью</w:t>
      </w:r>
      <w:r w:rsidRPr="0094348C">
        <w:rPr>
          <w:bCs/>
          <w:iCs/>
        </w:rPr>
        <w:t>)</w:t>
      </w:r>
    </w:p>
    <w:p w:rsidR="0094348C" w:rsidRPr="0094348C" w:rsidRDefault="0094348C" w:rsidP="0094348C">
      <w:pPr>
        <w:widowControl w:val="0"/>
        <w:shd w:val="clear" w:color="auto" w:fill="FFFFFF"/>
        <w:autoSpaceDE w:val="0"/>
        <w:autoSpaceDN w:val="0"/>
        <w:adjustRightInd w:val="0"/>
        <w:jc w:val="both"/>
        <w:rPr>
          <w:bCs/>
          <w:iCs/>
        </w:rPr>
      </w:pPr>
    </w:p>
    <w:p w:rsidR="0094348C" w:rsidRPr="0094348C" w:rsidRDefault="0094348C" w:rsidP="0094348C">
      <w:pPr>
        <w:widowControl w:val="0"/>
        <w:shd w:val="clear" w:color="auto" w:fill="FFFFFF"/>
        <w:tabs>
          <w:tab w:val="left" w:pos="4858"/>
        </w:tabs>
        <w:autoSpaceDE w:val="0"/>
        <w:autoSpaceDN w:val="0"/>
        <w:adjustRightInd w:val="0"/>
        <w:jc w:val="both"/>
        <w:rPr>
          <w:rFonts w:eastAsia="Calibri"/>
          <w:bCs/>
          <w:iCs/>
          <w:lang w:eastAsia="en-US"/>
        </w:rPr>
      </w:pPr>
    </w:p>
    <w:p w:rsidR="0094348C" w:rsidRPr="0094348C" w:rsidRDefault="0094348C" w:rsidP="0094348C">
      <w:pPr>
        <w:widowControl w:val="0"/>
        <w:shd w:val="clear" w:color="auto" w:fill="FFFFFF"/>
        <w:autoSpaceDE w:val="0"/>
        <w:autoSpaceDN w:val="0"/>
        <w:adjustRightInd w:val="0"/>
        <w:jc w:val="both"/>
        <w:rPr>
          <w:rFonts w:eastAsia="Calibri"/>
          <w:b/>
          <w:bCs/>
          <w:iCs/>
          <w:lang w:eastAsia="en-US"/>
        </w:rPr>
      </w:pPr>
      <w:r w:rsidRPr="0094348C">
        <w:rPr>
          <w:rFonts w:eastAsia="Calibri"/>
          <w:b/>
          <w:bCs/>
          <w:iCs/>
          <w:lang w:eastAsia="en-US"/>
        </w:rPr>
        <w:t>От Покупателя</w:t>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t>От Поставщика</w:t>
      </w:r>
    </w:p>
    <w:p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rsidR="0094348C" w:rsidRPr="0094348C" w:rsidRDefault="0094348C" w:rsidP="0094348C">
      <w:pPr>
        <w:widowControl w:val="0"/>
        <w:shd w:val="clear" w:color="auto" w:fill="FFFFFF"/>
        <w:autoSpaceDE w:val="0"/>
        <w:autoSpaceDN w:val="0"/>
        <w:adjustRightInd w:val="0"/>
        <w:jc w:val="both"/>
        <w:rPr>
          <w:rFonts w:eastAsia="Calibri"/>
          <w:bCs/>
          <w:iCs/>
          <w:lang w:eastAsia="en-US"/>
        </w:rPr>
      </w:pPr>
      <w:r w:rsidRPr="0094348C">
        <w:rPr>
          <w:rFonts w:eastAsia="Calibri"/>
          <w:bCs/>
          <w:iCs/>
          <w:lang w:eastAsia="en-US"/>
        </w:rPr>
        <w:t>---------------------</w:t>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t xml:space="preserve"> ---------------------</w:t>
      </w:r>
    </w:p>
    <w:p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rsidR="0094348C" w:rsidRPr="0094348C" w:rsidRDefault="0094348C" w:rsidP="0094348C">
      <w:pPr>
        <w:jc w:val="both"/>
        <w:rPr>
          <w:rFonts w:eastAsia="Calibri"/>
          <w:lang w:eastAsia="en-US"/>
        </w:rPr>
      </w:pPr>
    </w:p>
    <w:p w:rsidR="0094348C" w:rsidRPr="0094348C" w:rsidRDefault="0094348C" w:rsidP="0094348C">
      <w:pPr>
        <w:jc w:val="both"/>
        <w:rPr>
          <w:rFonts w:eastAsia="Calibri"/>
          <w:lang w:eastAsia="en-US"/>
        </w:rPr>
      </w:pPr>
    </w:p>
    <w:p w:rsidR="0094348C" w:rsidRPr="0094348C" w:rsidRDefault="0094348C" w:rsidP="0094348C">
      <w:pPr>
        <w:jc w:val="both"/>
        <w:rPr>
          <w:rFonts w:eastAsia="Calibri"/>
          <w:lang w:eastAsia="en-US"/>
        </w:rPr>
      </w:pPr>
    </w:p>
    <w:p w:rsidR="00FA071F" w:rsidRPr="0094348C" w:rsidRDefault="00FA071F" w:rsidP="0094348C">
      <w:pPr>
        <w:jc w:val="both"/>
        <w:rPr>
          <w:rFonts w:eastAsia="Calibri"/>
          <w:lang w:eastAsia="en-US"/>
        </w:rPr>
      </w:pPr>
    </w:p>
    <w:p w:rsidR="0094348C" w:rsidRPr="0094348C" w:rsidRDefault="0094348C" w:rsidP="0094348C">
      <w:pPr>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rFonts w:eastAsia="Calibri"/>
          <w:lang w:eastAsia="en-US"/>
        </w:rPr>
      </w:pPr>
    </w:p>
    <w:p w:rsidR="0094348C" w:rsidRPr="0094348C" w:rsidRDefault="0094348C" w:rsidP="0094348C">
      <w:pPr>
        <w:shd w:val="clear" w:color="auto" w:fill="FFFFFF"/>
        <w:tabs>
          <w:tab w:val="left" w:pos="5760"/>
        </w:tabs>
        <w:jc w:val="both"/>
        <w:rPr>
          <w:color w:val="000000"/>
        </w:rPr>
      </w:pPr>
    </w:p>
    <w:p w:rsidR="0094348C" w:rsidRPr="0094348C" w:rsidRDefault="0094348C" w:rsidP="0094348C">
      <w:pPr>
        <w:shd w:val="clear" w:color="auto" w:fill="FFFFFF"/>
        <w:tabs>
          <w:tab w:val="left" w:pos="5760"/>
        </w:tabs>
        <w:ind w:left="5040" w:firstLine="709"/>
        <w:jc w:val="both"/>
        <w:rPr>
          <w:color w:val="000000"/>
        </w:rPr>
      </w:pPr>
      <w:r w:rsidRPr="0094348C">
        <w:rPr>
          <w:color w:val="000000"/>
        </w:rPr>
        <w:tab/>
      </w:r>
    </w:p>
    <w:p w:rsidR="00B76029" w:rsidRPr="0094348C" w:rsidRDefault="00B76029" w:rsidP="00B76029">
      <w:pPr>
        <w:shd w:val="clear" w:color="auto" w:fill="FFFFFF"/>
        <w:tabs>
          <w:tab w:val="left" w:pos="5760"/>
        </w:tabs>
        <w:jc w:val="both"/>
        <w:rPr>
          <w:color w:val="000000"/>
        </w:rPr>
      </w:pPr>
    </w:p>
    <w:p w:rsidR="0094348C" w:rsidRDefault="0094348C" w:rsidP="0094348C">
      <w:pPr>
        <w:shd w:val="clear" w:color="auto" w:fill="FFFFFF"/>
        <w:tabs>
          <w:tab w:val="left" w:pos="5760"/>
        </w:tabs>
        <w:ind w:left="5040" w:firstLine="709"/>
        <w:jc w:val="both"/>
        <w:rPr>
          <w:color w:val="000000"/>
        </w:rPr>
      </w:pPr>
    </w:p>
    <w:p w:rsidR="00FA071F" w:rsidRDefault="00FA071F" w:rsidP="0094348C">
      <w:pPr>
        <w:shd w:val="clear" w:color="auto" w:fill="FFFFFF"/>
        <w:tabs>
          <w:tab w:val="left" w:pos="5760"/>
        </w:tabs>
        <w:ind w:left="5040" w:firstLine="709"/>
        <w:jc w:val="both"/>
        <w:rPr>
          <w:color w:val="000000"/>
        </w:rPr>
      </w:pPr>
    </w:p>
    <w:p w:rsidR="00FA071F" w:rsidRDefault="00FA071F" w:rsidP="0094348C">
      <w:pPr>
        <w:shd w:val="clear" w:color="auto" w:fill="FFFFFF"/>
        <w:tabs>
          <w:tab w:val="left" w:pos="5760"/>
        </w:tabs>
        <w:ind w:left="5040" w:firstLine="709"/>
        <w:jc w:val="both"/>
        <w:rPr>
          <w:color w:val="000000"/>
        </w:rPr>
      </w:pPr>
    </w:p>
    <w:p w:rsidR="00FA071F" w:rsidRPr="0094348C" w:rsidRDefault="00FA071F" w:rsidP="0094348C">
      <w:pPr>
        <w:shd w:val="clear" w:color="auto" w:fill="FFFFFF"/>
        <w:tabs>
          <w:tab w:val="left" w:pos="5760"/>
        </w:tabs>
        <w:ind w:left="5040" w:firstLine="709"/>
        <w:jc w:val="both"/>
        <w:rPr>
          <w:color w:val="000000"/>
        </w:rPr>
      </w:pPr>
    </w:p>
    <w:p w:rsidR="0094348C" w:rsidRPr="0094348C" w:rsidRDefault="0094348C" w:rsidP="0094348C">
      <w:pPr>
        <w:shd w:val="clear" w:color="auto" w:fill="FFFFFF"/>
        <w:tabs>
          <w:tab w:val="left" w:pos="5760"/>
        </w:tabs>
        <w:ind w:left="5040" w:firstLine="709"/>
        <w:jc w:val="both"/>
        <w:rPr>
          <w:color w:val="000000"/>
        </w:rPr>
      </w:pPr>
      <w:r w:rsidRPr="0094348C">
        <w:rPr>
          <w:color w:val="000000"/>
        </w:rPr>
        <w:lastRenderedPageBreak/>
        <w:t xml:space="preserve"> </w:t>
      </w:r>
      <w:r w:rsidRPr="0094348C">
        <w:rPr>
          <w:color w:val="000000"/>
        </w:rPr>
        <w:tab/>
        <w:t>Приложение № 3</w:t>
      </w:r>
    </w:p>
    <w:p w:rsidR="0094348C" w:rsidRPr="0094348C" w:rsidRDefault="0094348C" w:rsidP="0094348C">
      <w:pPr>
        <w:widowControl w:val="0"/>
        <w:shd w:val="clear" w:color="auto" w:fill="FFFFFF"/>
        <w:autoSpaceDE w:val="0"/>
        <w:autoSpaceDN w:val="0"/>
        <w:adjustRightInd w:val="0"/>
        <w:ind w:left="5664"/>
        <w:jc w:val="both"/>
        <w:rPr>
          <w:bCs/>
          <w:iCs/>
          <w:color w:val="000000"/>
          <w:spacing w:val="-14"/>
        </w:rPr>
      </w:pPr>
      <w:r w:rsidRPr="0094348C">
        <w:rPr>
          <w:color w:val="000000"/>
        </w:rPr>
        <w:t xml:space="preserve">            к Договору </w:t>
      </w:r>
      <w:r w:rsidRPr="0094348C">
        <w:rPr>
          <w:bCs/>
          <w:iCs/>
          <w:color w:val="000000"/>
          <w:spacing w:val="-14"/>
        </w:rPr>
        <w:t xml:space="preserve">№ </w:t>
      </w:r>
    </w:p>
    <w:p w:rsidR="0094348C" w:rsidRPr="0094348C" w:rsidRDefault="0094348C" w:rsidP="0094348C">
      <w:pPr>
        <w:widowControl w:val="0"/>
        <w:shd w:val="clear" w:color="auto" w:fill="FFFFFF"/>
        <w:autoSpaceDE w:val="0"/>
        <w:autoSpaceDN w:val="0"/>
        <w:adjustRightInd w:val="0"/>
        <w:ind w:left="5664"/>
        <w:jc w:val="both"/>
        <w:rPr>
          <w:bCs/>
          <w:iCs/>
          <w:color w:val="000000"/>
        </w:rPr>
      </w:pPr>
      <w:r w:rsidRPr="0094348C">
        <w:rPr>
          <w:bCs/>
          <w:iCs/>
          <w:color w:val="000000"/>
          <w:spacing w:val="-14"/>
        </w:rPr>
        <w:t xml:space="preserve">              от </w:t>
      </w:r>
      <w:r w:rsidR="00E355F4">
        <w:rPr>
          <w:bCs/>
          <w:iCs/>
          <w:color w:val="000000"/>
        </w:rPr>
        <w:t>«___» _______ 2023</w:t>
      </w:r>
      <w:r w:rsidRPr="0094348C">
        <w:rPr>
          <w:bCs/>
          <w:iCs/>
          <w:color w:val="000000"/>
        </w:rPr>
        <w:t xml:space="preserve"> г.</w:t>
      </w:r>
    </w:p>
    <w:p w:rsidR="0094348C" w:rsidRPr="0094348C" w:rsidRDefault="0094348C" w:rsidP="0094348C">
      <w:pPr>
        <w:shd w:val="clear" w:color="auto" w:fill="FFFFFF"/>
        <w:tabs>
          <w:tab w:val="left" w:pos="5760"/>
        </w:tabs>
        <w:ind w:left="5040" w:firstLine="709"/>
        <w:jc w:val="both"/>
        <w:rPr>
          <w:color w:val="000000"/>
        </w:rPr>
      </w:pPr>
    </w:p>
    <w:p w:rsidR="0094348C" w:rsidRPr="0094348C" w:rsidRDefault="0094348C" w:rsidP="0094348C">
      <w:pPr>
        <w:shd w:val="clear" w:color="auto" w:fill="FFFFFF"/>
        <w:tabs>
          <w:tab w:val="left" w:pos="5760"/>
        </w:tabs>
        <w:ind w:firstLine="709"/>
        <w:jc w:val="center"/>
        <w:rPr>
          <w:b/>
          <w:color w:val="000000"/>
        </w:rPr>
      </w:pPr>
    </w:p>
    <w:p w:rsidR="0094348C" w:rsidRPr="0094348C" w:rsidRDefault="0094348C" w:rsidP="0094348C">
      <w:pPr>
        <w:shd w:val="clear" w:color="auto" w:fill="FFFFFF"/>
        <w:tabs>
          <w:tab w:val="left" w:pos="5760"/>
        </w:tabs>
        <w:ind w:firstLine="709"/>
        <w:jc w:val="center"/>
        <w:rPr>
          <w:b/>
          <w:color w:val="000000"/>
        </w:rPr>
      </w:pPr>
      <w:r w:rsidRPr="0094348C">
        <w:rPr>
          <w:b/>
          <w:color w:val="000000"/>
        </w:rPr>
        <w:t>СОГЛАШЕНИЕ</w:t>
      </w:r>
    </w:p>
    <w:p w:rsidR="0094348C" w:rsidRPr="0094348C" w:rsidRDefault="0094348C" w:rsidP="0094348C">
      <w:pPr>
        <w:shd w:val="clear" w:color="auto" w:fill="FFFFFF"/>
        <w:tabs>
          <w:tab w:val="left" w:pos="5760"/>
        </w:tabs>
        <w:ind w:firstLine="709"/>
        <w:jc w:val="both"/>
        <w:rPr>
          <w:color w:val="000000"/>
        </w:rPr>
      </w:pPr>
    </w:p>
    <w:p w:rsidR="0094348C" w:rsidRPr="0094348C" w:rsidRDefault="0094348C" w:rsidP="0094348C">
      <w:pPr>
        <w:shd w:val="clear" w:color="auto" w:fill="FFFFFF"/>
        <w:ind w:firstLine="709"/>
        <w:jc w:val="both"/>
        <w:rPr>
          <w:color w:val="000000"/>
        </w:rPr>
      </w:pP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w:t>
      </w:r>
      <w:r w:rsidR="00C8650D" w:rsidRPr="0094348C">
        <w:rPr>
          <w:bCs/>
          <w:color w:val="000000"/>
        </w:rPr>
        <w:t xml:space="preserve">№ </w:t>
      </w:r>
      <w:r w:rsidR="00C8650D">
        <w:rPr>
          <w:color w:val="000000"/>
        </w:rPr>
        <w:t>ВРМ-77/22 от 20.12.2022</w:t>
      </w:r>
      <w:r w:rsidR="00C8650D" w:rsidRPr="0094348C">
        <w:rPr>
          <w:bCs/>
          <w:color w:val="000000"/>
        </w:rPr>
        <w:t>г.</w:t>
      </w:r>
      <w:r w:rsidRPr="0094348C">
        <w:rPr>
          <w:bCs/>
          <w:color w:val="000000"/>
        </w:rPr>
        <w:t xml:space="preserve">, с одной стороны и </w:t>
      </w:r>
      <w:r w:rsidRPr="0094348C">
        <w:rPr>
          <w:b/>
          <w:bCs/>
          <w:color w:val="000000"/>
        </w:rPr>
        <w:t xml:space="preserve">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94348C">
        <w:rPr>
          <w:color w:val="000000"/>
        </w:rPr>
        <w:t>:</w:t>
      </w:r>
    </w:p>
    <w:p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1. Руководствуясь статьей 431.2 ГК РФ, Поставщик заверяет следующее:</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он является, надлежащим образом, учрежденным зарегистрированным юридическим лицом;</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Товар, поставляемый по Договору, принадлежит Поставщику на праве собственности: </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Поставщик отразит в налоговой отчетности НДС, уплаченный Покупателем Поставщику в составе цены Товара;</w:t>
      </w:r>
    </w:p>
    <w:p w:rsidR="0094348C" w:rsidRPr="0094348C" w:rsidRDefault="0094348C" w:rsidP="0094348C">
      <w:pPr>
        <w:shd w:val="clear" w:color="auto" w:fill="FFFFFF"/>
        <w:tabs>
          <w:tab w:val="left" w:pos="288"/>
        </w:tabs>
        <w:ind w:firstLine="709"/>
        <w:jc w:val="both"/>
        <w:rPr>
          <w:rFonts w:eastAsia="Calibri"/>
          <w:lang w:eastAsia="en-US"/>
        </w:rPr>
      </w:pPr>
      <w:r w:rsidRPr="0094348C">
        <w:rPr>
          <w:rFonts w:eastAsia="Calibri"/>
          <w:lang w:eastAsia="en-US"/>
        </w:rPr>
        <w:lastRenderedPageBreak/>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4348C">
        <w:rPr>
          <w:rFonts w:eastAsia="Calibri"/>
          <w:iCs/>
          <w:lang w:eastAsia="en-US"/>
        </w:rPr>
        <w:t>5 (пять)</w:t>
      </w:r>
      <w:r w:rsidRPr="0094348C">
        <w:rPr>
          <w:rFonts w:eastAsia="Calibri"/>
          <w:i/>
          <w:iCs/>
          <w:lang w:eastAsia="en-US"/>
        </w:rPr>
        <w:t xml:space="preserve"> </w:t>
      </w:r>
      <w:r w:rsidRPr="0094348C">
        <w:rPr>
          <w:rFonts w:eastAsia="Calibri"/>
          <w:lang w:eastAsia="en-US"/>
        </w:rPr>
        <w:t>рабочих дней с момента получения соответствующего запроса от Покупателя или налогового органа.</w:t>
      </w:r>
    </w:p>
    <w:p w:rsidR="0094348C" w:rsidRPr="0094348C" w:rsidRDefault="0094348C" w:rsidP="0094348C">
      <w:pPr>
        <w:ind w:firstLine="930"/>
        <w:jc w:val="both"/>
        <w:rPr>
          <w:rFonts w:eastAsia="Calibri"/>
          <w:color w:val="000000"/>
        </w:rPr>
      </w:pPr>
      <w:r w:rsidRPr="0094348C">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4348C" w:rsidRPr="0094348C" w:rsidRDefault="0094348C" w:rsidP="0094348C">
      <w:pPr>
        <w:ind w:firstLine="930"/>
        <w:jc w:val="both"/>
        <w:rPr>
          <w:rFonts w:eastAsia="Calibri"/>
          <w:color w:val="000000"/>
        </w:rPr>
      </w:pPr>
      <w:r w:rsidRPr="0094348C">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4348C" w:rsidRPr="0094348C" w:rsidRDefault="0094348C" w:rsidP="0094348C">
      <w:pPr>
        <w:ind w:firstLine="930"/>
        <w:jc w:val="both"/>
        <w:rPr>
          <w:rFonts w:eastAsia="Calibri"/>
          <w:color w:val="000000"/>
        </w:rPr>
      </w:pPr>
      <w:r w:rsidRPr="0094348C">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4348C">
        <w:rPr>
          <w:rFonts w:eastAsia="Calibri"/>
          <w:color w:val="000000"/>
        </w:rPr>
        <w:t>непредоставлением</w:t>
      </w:r>
      <w:proofErr w:type="spellEnd"/>
      <w:r w:rsidRPr="0094348C">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4348C" w:rsidRPr="0094348C" w:rsidRDefault="0094348C" w:rsidP="0094348C">
      <w:pPr>
        <w:ind w:firstLine="930"/>
        <w:jc w:val="both"/>
        <w:rPr>
          <w:rFonts w:eastAsia="Calibri"/>
        </w:rPr>
      </w:pPr>
      <w:r w:rsidRPr="0094348C">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4348C">
        <w:rPr>
          <w:rFonts w:eastAsia="Calibri"/>
          <w:color w:val="212121"/>
        </w:rPr>
        <w:t>непредоставления</w:t>
      </w:r>
      <w:proofErr w:type="spellEnd"/>
      <w:r w:rsidRPr="0094348C">
        <w:rPr>
          <w:rFonts w:eastAsia="Calibri"/>
          <w:color w:val="212121"/>
        </w:rPr>
        <w:t xml:space="preserve"> Поставщиком подтверждающих документов, указанных в настоящем пункте. </w:t>
      </w:r>
    </w:p>
    <w:p w:rsidR="0094348C" w:rsidRPr="0094348C" w:rsidRDefault="0094348C" w:rsidP="0094348C">
      <w:pPr>
        <w:shd w:val="clear" w:color="auto" w:fill="FFFFFF"/>
        <w:ind w:firstLine="709"/>
        <w:jc w:val="both"/>
        <w:rPr>
          <w:rFonts w:eastAsia="Calibri"/>
          <w:lang w:eastAsia="en-US"/>
        </w:rPr>
      </w:pPr>
    </w:p>
    <w:p w:rsidR="0094348C" w:rsidRPr="0094348C" w:rsidRDefault="0094348C" w:rsidP="0094348C">
      <w:pPr>
        <w:widowControl w:val="0"/>
        <w:shd w:val="clear" w:color="auto" w:fill="FFFFFF"/>
        <w:tabs>
          <w:tab w:val="left" w:pos="182"/>
        </w:tabs>
        <w:autoSpaceDE w:val="0"/>
        <w:autoSpaceDN w:val="0"/>
        <w:adjustRightInd w:val="0"/>
        <w:jc w:val="both"/>
        <w:rPr>
          <w:color w:val="000000"/>
        </w:rPr>
      </w:pPr>
    </w:p>
    <w:p w:rsidR="0094348C" w:rsidRPr="0094348C" w:rsidRDefault="0094348C" w:rsidP="0094348C">
      <w:pPr>
        <w:ind w:firstLine="709"/>
        <w:jc w:val="both"/>
        <w:rPr>
          <w:b/>
          <w:bCs/>
          <w:color w:val="000000"/>
        </w:rPr>
      </w:pPr>
      <w:r w:rsidRPr="0094348C">
        <w:rPr>
          <w:b/>
          <w:bCs/>
          <w:color w:val="000000"/>
        </w:rPr>
        <w:t>От Поставщика:</w:t>
      </w:r>
      <w:r w:rsidRPr="0094348C">
        <w:rPr>
          <w:b/>
          <w:bCs/>
          <w:color w:val="000000"/>
        </w:rPr>
        <w:tab/>
      </w:r>
      <w:r w:rsidRPr="0094348C">
        <w:rPr>
          <w:b/>
          <w:bCs/>
          <w:color w:val="000000"/>
        </w:rPr>
        <w:tab/>
      </w:r>
      <w:r w:rsidRPr="0094348C">
        <w:rPr>
          <w:b/>
          <w:bCs/>
          <w:color w:val="000000"/>
        </w:rPr>
        <w:tab/>
      </w:r>
      <w:r w:rsidRPr="0094348C">
        <w:rPr>
          <w:b/>
          <w:bCs/>
          <w:color w:val="000000"/>
        </w:rPr>
        <w:tab/>
      </w:r>
      <w:r w:rsidRPr="0094348C">
        <w:rPr>
          <w:b/>
          <w:bCs/>
          <w:color w:val="000000"/>
        </w:rPr>
        <w:tab/>
        <w:t>От Покупателя:</w:t>
      </w:r>
    </w:p>
    <w:p w:rsidR="0094348C" w:rsidRPr="0094348C" w:rsidRDefault="0094348C" w:rsidP="0094348C">
      <w:pPr>
        <w:ind w:firstLine="709"/>
        <w:jc w:val="both"/>
        <w:rPr>
          <w:b/>
          <w:bCs/>
          <w:color w:val="000000"/>
        </w:rPr>
      </w:pPr>
    </w:p>
    <w:p w:rsidR="0094348C" w:rsidRPr="0094348C" w:rsidRDefault="0094348C" w:rsidP="0094348C">
      <w:pPr>
        <w:ind w:left="4955" w:firstLine="709"/>
        <w:jc w:val="both"/>
        <w:rPr>
          <w:bCs/>
          <w:color w:val="000000"/>
        </w:rPr>
      </w:pPr>
      <w:r w:rsidRPr="0094348C">
        <w:rPr>
          <w:bCs/>
          <w:color w:val="000000"/>
        </w:rPr>
        <w:t>Директор</w:t>
      </w:r>
    </w:p>
    <w:p w:rsidR="0094348C" w:rsidRPr="0094348C" w:rsidRDefault="0094348C" w:rsidP="0094348C">
      <w:pPr>
        <w:ind w:left="4955" w:firstLine="709"/>
        <w:jc w:val="both"/>
        <w:rPr>
          <w:bCs/>
          <w:color w:val="000000"/>
        </w:rPr>
      </w:pPr>
      <w:r w:rsidRPr="0094348C">
        <w:rPr>
          <w:bCs/>
          <w:color w:val="000000"/>
        </w:rPr>
        <w:t>Тамбовского ВРЗ АО «ВРМ»</w:t>
      </w:r>
    </w:p>
    <w:p w:rsidR="0094348C" w:rsidRPr="0094348C" w:rsidRDefault="0094348C" w:rsidP="00E355F4">
      <w:pPr>
        <w:ind w:firstLine="709"/>
        <w:jc w:val="both"/>
        <w:rPr>
          <w:bCs/>
          <w:color w:val="000000"/>
        </w:rPr>
      </w:pPr>
      <w:r w:rsidRPr="0094348C">
        <w:rPr>
          <w:bCs/>
          <w:color w:val="000000"/>
        </w:rPr>
        <w:t xml:space="preserve">____________                      </w:t>
      </w:r>
      <w:r w:rsidRPr="0094348C">
        <w:rPr>
          <w:bCs/>
          <w:color w:val="000000"/>
        </w:rPr>
        <w:tab/>
      </w:r>
      <w:r w:rsidRPr="0094348C">
        <w:rPr>
          <w:bCs/>
          <w:color w:val="000000"/>
        </w:rPr>
        <w:tab/>
        <w:t xml:space="preserve">                        _____________ </w:t>
      </w:r>
      <w:proofErr w:type="spellStart"/>
      <w:r w:rsidRPr="0094348C">
        <w:rPr>
          <w:bCs/>
          <w:color w:val="000000"/>
        </w:rPr>
        <w:t>Д.В.Шлыков</w:t>
      </w:r>
      <w:proofErr w:type="spellEnd"/>
    </w:p>
    <w:p w:rsidR="0094348C" w:rsidRPr="0094348C" w:rsidRDefault="0094348C" w:rsidP="0094348C">
      <w:pPr>
        <w:ind w:firstLine="709"/>
        <w:jc w:val="both"/>
        <w:rPr>
          <w:rFonts w:eastAsia="Calibri"/>
        </w:rPr>
      </w:pPr>
    </w:p>
    <w:p w:rsidR="0094348C" w:rsidRPr="0094348C" w:rsidRDefault="0094348C" w:rsidP="0094348C">
      <w:pPr>
        <w:ind w:firstLine="709"/>
        <w:jc w:val="both"/>
        <w:rPr>
          <w:rFonts w:eastAsia="Calibri"/>
        </w:rPr>
      </w:pPr>
    </w:p>
    <w:p w:rsidR="0094348C" w:rsidRPr="0094348C" w:rsidRDefault="0094348C" w:rsidP="0094348C">
      <w:pPr>
        <w:ind w:firstLine="709"/>
        <w:jc w:val="both"/>
        <w:rPr>
          <w:rFonts w:eastAsia="Calibri"/>
        </w:rPr>
      </w:pPr>
    </w:p>
    <w:p w:rsidR="0094348C" w:rsidRPr="0094348C" w:rsidRDefault="0094348C" w:rsidP="0094348C">
      <w:pPr>
        <w:ind w:firstLine="709"/>
        <w:jc w:val="both"/>
        <w:rPr>
          <w:rFonts w:eastAsia="Calibri"/>
        </w:rPr>
      </w:pPr>
    </w:p>
    <w:p w:rsidR="0094348C" w:rsidRPr="0094348C" w:rsidRDefault="0094348C" w:rsidP="0094348C">
      <w:pPr>
        <w:ind w:firstLine="709"/>
        <w:jc w:val="both"/>
        <w:rPr>
          <w:rFonts w:eastAsia="Calibri"/>
        </w:rPr>
      </w:pPr>
    </w:p>
    <w:p w:rsidR="0094348C" w:rsidRDefault="0094348C"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Default="00FA071F" w:rsidP="00E355F4">
      <w:pPr>
        <w:jc w:val="both"/>
        <w:rPr>
          <w:rFonts w:eastAsia="Calibri"/>
        </w:rPr>
      </w:pPr>
    </w:p>
    <w:p w:rsidR="00FA071F" w:rsidRPr="0094348C" w:rsidRDefault="00FA071F" w:rsidP="00E355F4">
      <w:pPr>
        <w:jc w:val="both"/>
        <w:rPr>
          <w:rFonts w:eastAsia="Calibri"/>
        </w:rPr>
      </w:pPr>
    </w:p>
    <w:p w:rsidR="0094348C" w:rsidRPr="0094348C" w:rsidRDefault="0094348C" w:rsidP="0094348C">
      <w:pPr>
        <w:ind w:firstLine="709"/>
        <w:jc w:val="both"/>
        <w:rPr>
          <w:rFonts w:eastAsia="Calibri"/>
        </w:rPr>
      </w:pPr>
    </w:p>
    <w:p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lastRenderedPageBreak/>
        <w:t>Приложение № 4</w:t>
      </w:r>
    </w:p>
    <w:p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rsidR="0094348C" w:rsidRPr="0094348C" w:rsidRDefault="0094348C" w:rsidP="0094348C">
      <w:pPr>
        <w:jc w:val="center"/>
        <w:rPr>
          <w:rFonts w:eastAsia="Calibri"/>
          <w:b/>
          <w:bCs/>
          <w:lang w:eastAsia="en-US"/>
        </w:rPr>
      </w:pPr>
    </w:p>
    <w:p w:rsidR="0094348C" w:rsidRPr="0094348C" w:rsidRDefault="0094348C" w:rsidP="0094348C">
      <w:pPr>
        <w:jc w:val="center"/>
        <w:rPr>
          <w:rFonts w:eastAsia="Calibri"/>
          <w:b/>
          <w:bCs/>
          <w:lang w:eastAsia="en-US"/>
        </w:rPr>
      </w:pPr>
      <w:r w:rsidRPr="0094348C">
        <w:rPr>
          <w:rFonts w:eastAsia="Calibri"/>
          <w:b/>
          <w:bCs/>
          <w:lang w:eastAsia="en-US"/>
        </w:rPr>
        <w:t>АНТИКОРРУПЦИОННАЯ ОГОВОРКА</w:t>
      </w:r>
    </w:p>
    <w:p w:rsidR="0094348C" w:rsidRPr="0094348C" w:rsidRDefault="0094348C" w:rsidP="0094348C">
      <w:pPr>
        <w:jc w:val="center"/>
        <w:rPr>
          <w:rFonts w:eastAsia="Calibri"/>
          <w:b/>
          <w:bCs/>
          <w:lang w:eastAsia="en-US"/>
        </w:rPr>
      </w:pPr>
    </w:p>
    <w:p w:rsidR="0094348C" w:rsidRPr="0094348C" w:rsidRDefault="0094348C" w:rsidP="0094348C">
      <w:pPr>
        <w:ind w:firstLine="709"/>
        <w:jc w:val="both"/>
        <w:rPr>
          <w:rFonts w:eastAsia="Calibri"/>
          <w:bCs/>
          <w:lang w:eastAsia="en-US"/>
        </w:rPr>
      </w:pPr>
      <w:r w:rsidRPr="0094348C">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4348C" w:rsidRPr="0094348C" w:rsidRDefault="0094348C" w:rsidP="0094348C">
      <w:pPr>
        <w:ind w:firstLine="709"/>
        <w:jc w:val="both"/>
        <w:rPr>
          <w:rFonts w:eastAsia="Calibri"/>
          <w:bCs/>
          <w:lang w:eastAsia="en-US"/>
        </w:rPr>
      </w:pPr>
      <w:r w:rsidRPr="0094348C">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4348C" w:rsidRPr="0094348C" w:rsidRDefault="0094348C" w:rsidP="0094348C">
      <w:pPr>
        <w:ind w:firstLine="709"/>
        <w:jc w:val="both"/>
        <w:rPr>
          <w:rFonts w:eastAsia="Calibri"/>
          <w:bCs/>
          <w:lang w:eastAsia="en-US"/>
        </w:rPr>
      </w:pPr>
      <w:r w:rsidRPr="0094348C">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4348C" w:rsidRPr="0094348C" w:rsidRDefault="0094348C" w:rsidP="0094348C">
      <w:pPr>
        <w:ind w:firstLine="709"/>
        <w:jc w:val="both"/>
        <w:rPr>
          <w:rFonts w:eastAsia="Calibri"/>
          <w:bCs/>
          <w:lang w:eastAsia="en-US"/>
        </w:rPr>
      </w:pPr>
      <w:r w:rsidRPr="0094348C">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4348C" w:rsidRPr="0094348C" w:rsidRDefault="0094348C" w:rsidP="0094348C">
      <w:pPr>
        <w:ind w:firstLine="709"/>
        <w:jc w:val="both"/>
        <w:rPr>
          <w:rFonts w:eastAsia="Calibri"/>
          <w:bCs/>
          <w:lang w:eastAsia="en-US"/>
        </w:rPr>
      </w:pPr>
      <w:r w:rsidRPr="0094348C">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A071F" w:rsidRDefault="0094348C" w:rsidP="00FA071F">
      <w:pPr>
        <w:ind w:firstLine="709"/>
        <w:jc w:val="both"/>
        <w:rPr>
          <w:rFonts w:eastAsia="Calibri"/>
          <w:bCs/>
          <w:lang w:eastAsia="en-US"/>
        </w:rPr>
      </w:pPr>
      <w:r w:rsidRPr="0094348C">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w:t>
      </w:r>
      <w:r w:rsidR="00FA071F">
        <w:rPr>
          <w:rFonts w:eastAsia="Calibri"/>
          <w:bCs/>
          <w:lang w:eastAsia="en-US"/>
        </w:rPr>
        <w:t xml:space="preserve"> результате такого расторжения.</w:t>
      </w:r>
    </w:p>
    <w:p w:rsidR="00FA071F" w:rsidRPr="00FA071F" w:rsidRDefault="00FA071F" w:rsidP="00FA071F">
      <w:pPr>
        <w:ind w:firstLine="709"/>
        <w:jc w:val="both"/>
        <w:rPr>
          <w:rFonts w:eastAsia="Calibri"/>
          <w:bCs/>
          <w:lang w:eastAsia="en-US"/>
        </w:rPr>
      </w:pPr>
    </w:p>
    <w:tbl>
      <w:tblPr>
        <w:tblStyle w:val="a9"/>
        <w:tblpPr w:leftFromText="180" w:rightFromText="180" w:vertAnchor="text" w:horzAnchor="margin" w:tblpY="682"/>
        <w:tblW w:w="8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4264"/>
      </w:tblGrid>
      <w:tr w:rsidR="00FA071F" w:rsidRPr="0094348C" w:rsidTr="00FA071F">
        <w:trPr>
          <w:trHeight w:val="266"/>
        </w:trPr>
        <w:tc>
          <w:tcPr>
            <w:tcW w:w="4288" w:type="dxa"/>
          </w:tcPr>
          <w:p w:rsidR="00FA071F" w:rsidRPr="0094348C" w:rsidRDefault="00FA071F" w:rsidP="00FA071F">
            <w:pPr>
              <w:jc w:val="both"/>
              <w:rPr>
                <w:rFonts w:eastAsia="Calibri"/>
                <w:bCs/>
                <w:lang w:eastAsia="en-US"/>
              </w:rPr>
            </w:pPr>
          </w:p>
          <w:p w:rsidR="00FA071F" w:rsidRPr="00715B33" w:rsidRDefault="00FA071F" w:rsidP="00FA071F">
            <w:pPr>
              <w:jc w:val="both"/>
              <w:rPr>
                <w:rFonts w:eastAsia="Calibri"/>
                <w:bCs/>
                <w:lang w:eastAsia="en-US"/>
              </w:rPr>
            </w:pPr>
          </w:p>
        </w:tc>
        <w:tc>
          <w:tcPr>
            <w:tcW w:w="4264" w:type="dxa"/>
          </w:tcPr>
          <w:p w:rsidR="00FA071F" w:rsidRPr="0094348C" w:rsidRDefault="00FA071F" w:rsidP="00FA071F">
            <w:pPr>
              <w:jc w:val="both"/>
              <w:rPr>
                <w:rFonts w:eastAsia="Calibri"/>
                <w:bCs/>
                <w:lang w:eastAsia="en-US"/>
              </w:rPr>
            </w:pPr>
          </w:p>
          <w:p w:rsidR="00FA071F" w:rsidRPr="0094348C" w:rsidRDefault="00FA071F" w:rsidP="00FA071F">
            <w:pPr>
              <w:rPr>
                <w:rFonts w:eastAsia="Calibri"/>
                <w:bCs/>
                <w:lang w:eastAsia="en-US"/>
              </w:rPr>
            </w:pPr>
          </w:p>
        </w:tc>
      </w:tr>
    </w:tbl>
    <w:p w:rsidR="00FA071F" w:rsidRDefault="0094348C" w:rsidP="00FA071F">
      <w:pPr>
        <w:ind w:firstLine="709"/>
        <w:jc w:val="both"/>
        <w:rPr>
          <w:rFonts w:eastAsia="Calibri"/>
          <w:b/>
          <w:bCs/>
          <w:lang w:eastAsia="en-US"/>
        </w:rPr>
      </w:pPr>
      <w:r w:rsidRPr="0094348C">
        <w:rPr>
          <w:rFonts w:eastAsia="Calibri"/>
          <w:b/>
          <w:bCs/>
          <w:lang w:eastAsia="en-US"/>
        </w:rPr>
        <w:t xml:space="preserve">От </w:t>
      </w:r>
      <w:r w:rsidR="00FA071F">
        <w:rPr>
          <w:rFonts w:eastAsia="Calibri"/>
          <w:b/>
          <w:bCs/>
          <w:lang w:eastAsia="en-US"/>
        </w:rPr>
        <w:t xml:space="preserve">Поставщика: </w:t>
      </w:r>
      <w:r w:rsidR="00FA071F">
        <w:rPr>
          <w:rFonts w:eastAsia="Calibri"/>
          <w:b/>
          <w:bCs/>
          <w:lang w:eastAsia="en-US"/>
        </w:rPr>
        <w:tab/>
      </w:r>
      <w:r w:rsidR="00FA071F">
        <w:rPr>
          <w:rFonts w:eastAsia="Calibri"/>
          <w:b/>
          <w:bCs/>
          <w:lang w:eastAsia="en-US"/>
        </w:rPr>
        <w:tab/>
      </w:r>
      <w:r w:rsidR="00FA071F">
        <w:rPr>
          <w:rFonts w:eastAsia="Calibri"/>
          <w:b/>
          <w:bCs/>
          <w:lang w:eastAsia="en-US"/>
        </w:rPr>
        <w:tab/>
      </w:r>
      <w:r w:rsidR="00FA071F">
        <w:rPr>
          <w:rFonts w:eastAsia="Calibri"/>
          <w:b/>
          <w:bCs/>
          <w:lang w:eastAsia="en-US"/>
        </w:rPr>
        <w:tab/>
      </w:r>
      <w:r w:rsidR="00FA071F">
        <w:rPr>
          <w:rFonts w:eastAsia="Calibri"/>
          <w:b/>
          <w:bCs/>
          <w:lang w:eastAsia="en-US"/>
        </w:rPr>
        <w:tab/>
        <w:t>От Покупателя:</w:t>
      </w:r>
    </w:p>
    <w:p w:rsidR="00FA071F" w:rsidRDefault="00FA071F" w:rsidP="00FA071F">
      <w:pPr>
        <w:ind w:firstLine="709"/>
        <w:jc w:val="both"/>
        <w:rPr>
          <w:rFonts w:eastAsia="Calibri"/>
          <w:b/>
          <w:bCs/>
          <w:lang w:eastAsia="en-US"/>
        </w:rPr>
      </w:pPr>
    </w:p>
    <w:p w:rsidR="00FA071F" w:rsidRPr="00FA071F" w:rsidRDefault="00FA071F" w:rsidP="00FA071F">
      <w:pPr>
        <w:tabs>
          <w:tab w:val="left" w:pos="5747"/>
          <w:tab w:val="left" w:pos="5848"/>
        </w:tabs>
        <w:ind w:firstLine="709"/>
        <w:jc w:val="both"/>
        <w:rPr>
          <w:rFonts w:eastAsia="Calibri"/>
          <w:b/>
          <w:bCs/>
          <w:lang w:eastAsia="en-US"/>
        </w:rPr>
      </w:pPr>
      <w:r>
        <w:rPr>
          <w:rFonts w:eastAsia="Calibri"/>
          <w:b/>
          <w:bCs/>
          <w:lang w:eastAsia="en-US"/>
        </w:rPr>
        <w:t>________________</w:t>
      </w:r>
      <w:r>
        <w:rPr>
          <w:rFonts w:eastAsia="Calibri"/>
          <w:b/>
          <w:bCs/>
          <w:lang w:eastAsia="en-US"/>
        </w:rPr>
        <w:tab/>
        <w:t>_______________</w:t>
      </w:r>
      <w:r>
        <w:rPr>
          <w:rFonts w:eastAsia="Calibri"/>
          <w:b/>
          <w:bCs/>
          <w:lang w:eastAsia="en-US"/>
        </w:rPr>
        <w:tab/>
      </w: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0AE" w:rsidRDefault="002260AE" w:rsidP="00F532E5">
      <w:r>
        <w:separator/>
      </w:r>
    </w:p>
  </w:endnote>
  <w:endnote w:type="continuationSeparator" w:id="0">
    <w:p w:rsidR="002260AE" w:rsidRDefault="002260A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rsidR="00AD0D99" w:rsidRDefault="00AD0D99">
        <w:pPr>
          <w:pStyle w:val="af4"/>
          <w:jc w:val="center"/>
        </w:pPr>
        <w:r>
          <w:rPr>
            <w:noProof/>
          </w:rPr>
          <w:fldChar w:fldCharType="begin"/>
        </w:r>
        <w:r>
          <w:rPr>
            <w:noProof/>
          </w:rPr>
          <w:instrText>PAGE   \* MERGEFORMAT</w:instrText>
        </w:r>
        <w:r>
          <w:rPr>
            <w:noProof/>
          </w:rPr>
          <w:fldChar w:fldCharType="separate"/>
        </w:r>
        <w:r w:rsidR="004A3BAA">
          <w:rPr>
            <w:noProof/>
          </w:rPr>
          <w:t>2</w:t>
        </w:r>
        <w:r>
          <w:rPr>
            <w:noProof/>
          </w:rPr>
          <w:fldChar w:fldCharType="end"/>
        </w:r>
      </w:p>
    </w:sdtContent>
  </w:sdt>
  <w:p w:rsidR="00AD0D99" w:rsidRDefault="00AD0D9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0AE" w:rsidRDefault="002260AE" w:rsidP="00F532E5">
      <w:r>
        <w:separator/>
      </w:r>
    </w:p>
  </w:footnote>
  <w:footnote w:type="continuationSeparator" w:id="0">
    <w:p w:rsidR="002260AE" w:rsidRDefault="002260A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1139"/>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4063"/>
    <w:rsid w:val="001253E1"/>
    <w:rsid w:val="00137964"/>
    <w:rsid w:val="00140DCB"/>
    <w:rsid w:val="0014247D"/>
    <w:rsid w:val="00145152"/>
    <w:rsid w:val="0014542C"/>
    <w:rsid w:val="00145C5A"/>
    <w:rsid w:val="00147E96"/>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1E60"/>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260AE"/>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2258"/>
    <w:rsid w:val="002D3628"/>
    <w:rsid w:val="002D40F3"/>
    <w:rsid w:val="002D416E"/>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65F"/>
    <w:rsid w:val="003C181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4721B"/>
    <w:rsid w:val="00452DEA"/>
    <w:rsid w:val="00455DB4"/>
    <w:rsid w:val="004565A8"/>
    <w:rsid w:val="00456701"/>
    <w:rsid w:val="00457A13"/>
    <w:rsid w:val="0046013F"/>
    <w:rsid w:val="004608A2"/>
    <w:rsid w:val="00470EF3"/>
    <w:rsid w:val="00473257"/>
    <w:rsid w:val="004818F5"/>
    <w:rsid w:val="0048360D"/>
    <w:rsid w:val="00484116"/>
    <w:rsid w:val="00486A52"/>
    <w:rsid w:val="0048794F"/>
    <w:rsid w:val="00490698"/>
    <w:rsid w:val="00490F47"/>
    <w:rsid w:val="00492095"/>
    <w:rsid w:val="00496198"/>
    <w:rsid w:val="00496262"/>
    <w:rsid w:val="00496D3C"/>
    <w:rsid w:val="0049764B"/>
    <w:rsid w:val="00497898"/>
    <w:rsid w:val="004A2BA8"/>
    <w:rsid w:val="004A3BAA"/>
    <w:rsid w:val="004A4711"/>
    <w:rsid w:val="004B5C91"/>
    <w:rsid w:val="004B7535"/>
    <w:rsid w:val="004C354B"/>
    <w:rsid w:val="004C3C83"/>
    <w:rsid w:val="004C4C91"/>
    <w:rsid w:val="004C4FB5"/>
    <w:rsid w:val="004C6836"/>
    <w:rsid w:val="004D1058"/>
    <w:rsid w:val="004D1EC8"/>
    <w:rsid w:val="004D4CDC"/>
    <w:rsid w:val="004D587C"/>
    <w:rsid w:val="004D6798"/>
    <w:rsid w:val="004E6B15"/>
    <w:rsid w:val="004E6BEA"/>
    <w:rsid w:val="004F0EA7"/>
    <w:rsid w:val="004F1516"/>
    <w:rsid w:val="004F39F3"/>
    <w:rsid w:val="004F3AC0"/>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5FBE"/>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A0E50"/>
    <w:rsid w:val="006A3FC1"/>
    <w:rsid w:val="006A5E1D"/>
    <w:rsid w:val="006A63C5"/>
    <w:rsid w:val="006A6BEA"/>
    <w:rsid w:val="006B0288"/>
    <w:rsid w:val="006B08EF"/>
    <w:rsid w:val="006B0962"/>
    <w:rsid w:val="006B38C2"/>
    <w:rsid w:val="006B4B61"/>
    <w:rsid w:val="006B596C"/>
    <w:rsid w:val="006B5B96"/>
    <w:rsid w:val="006C03D5"/>
    <w:rsid w:val="006C19D3"/>
    <w:rsid w:val="006C539D"/>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305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4348C"/>
    <w:rsid w:val="00950CE3"/>
    <w:rsid w:val="009528D0"/>
    <w:rsid w:val="00954314"/>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2E4F"/>
    <w:rsid w:val="009953FF"/>
    <w:rsid w:val="009A1ADE"/>
    <w:rsid w:val="009A477E"/>
    <w:rsid w:val="009A4DB5"/>
    <w:rsid w:val="009A6968"/>
    <w:rsid w:val="009B377E"/>
    <w:rsid w:val="009B5C3C"/>
    <w:rsid w:val="009B745D"/>
    <w:rsid w:val="009B79A4"/>
    <w:rsid w:val="009C07E7"/>
    <w:rsid w:val="009C1DA3"/>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3B52"/>
    <w:rsid w:val="00AA7594"/>
    <w:rsid w:val="00AB1046"/>
    <w:rsid w:val="00AB5ED2"/>
    <w:rsid w:val="00AC1A36"/>
    <w:rsid w:val="00AC2B28"/>
    <w:rsid w:val="00AC306A"/>
    <w:rsid w:val="00AC3840"/>
    <w:rsid w:val="00AC450F"/>
    <w:rsid w:val="00AD04DE"/>
    <w:rsid w:val="00AD0D99"/>
    <w:rsid w:val="00AD23BC"/>
    <w:rsid w:val="00AD3B2C"/>
    <w:rsid w:val="00AE0131"/>
    <w:rsid w:val="00AE18EC"/>
    <w:rsid w:val="00AE43BB"/>
    <w:rsid w:val="00AE6696"/>
    <w:rsid w:val="00AE730D"/>
    <w:rsid w:val="00AF0818"/>
    <w:rsid w:val="00AF3A77"/>
    <w:rsid w:val="00AF5ED1"/>
    <w:rsid w:val="00B03F16"/>
    <w:rsid w:val="00B04138"/>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A82"/>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9DB"/>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C66E3"/>
    <w:rsid w:val="00ED3EC2"/>
    <w:rsid w:val="00ED512C"/>
    <w:rsid w:val="00EE6EA5"/>
    <w:rsid w:val="00EF0887"/>
    <w:rsid w:val="00EF2B88"/>
    <w:rsid w:val="00EF4F84"/>
    <w:rsid w:val="00EF6CEE"/>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3418"/>
    <w:rsid w:val="00F73BCB"/>
    <w:rsid w:val="00F73D28"/>
    <w:rsid w:val="00F75711"/>
    <w:rsid w:val="00F75A27"/>
    <w:rsid w:val="00F80DBA"/>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61E0-A767-4EC4-B7CE-8158829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1A08F-DAFE-4F88-8849-B873B05D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33</Pages>
  <Words>10505</Words>
  <Characters>59881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5</cp:revision>
  <cp:lastPrinted>2023-03-29T06:08:00Z</cp:lastPrinted>
  <dcterms:created xsi:type="dcterms:W3CDTF">2023-03-13T11:44:00Z</dcterms:created>
  <dcterms:modified xsi:type="dcterms:W3CDTF">2023-03-29T12:37:00Z</dcterms:modified>
</cp:coreProperties>
</file>