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5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1713"/>
        <w:gridCol w:w="8473"/>
      </w:tblGrid>
      <w:tr w:rsidR="00DF4C69" w14:paraId="38710110" w14:textId="77777777" w:rsidTr="00DF4C69">
        <w:trPr>
          <w:trHeight w:val="1069"/>
          <w:jc w:val="center"/>
        </w:trPr>
        <w:tc>
          <w:tcPr>
            <w:tcW w:w="17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2CE105" w14:textId="77777777" w:rsidR="00DF4C69" w:rsidRDefault="00DF4C69">
            <w:pPr>
              <w:spacing w:line="254" w:lineRule="auto"/>
              <w:rPr>
                <w:smallCaps/>
                <w:noProof/>
                <w:lang w:eastAsia="en-US"/>
              </w:rPr>
            </w:pPr>
            <w:r>
              <w:rPr>
                <w:smallCaps/>
                <w:noProof/>
                <w:szCs w:val="22"/>
              </w:rPr>
              <w:drawing>
                <wp:inline distT="0" distB="0" distL="0" distR="0" wp14:anchorId="32A7FB4E" wp14:editId="7160AB03">
                  <wp:extent cx="1000760" cy="61277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7" w:type="dxa"/>
              <w:left w:w="85" w:type="dxa"/>
              <w:bottom w:w="57" w:type="dxa"/>
              <w:right w:w="108" w:type="dxa"/>
            </w:tcMar>
            <w:vAlign w:val="center"/>
            <w:hideMark/>
          </w:tcPr>
          <w:p w14:paraId="1DC16528" w14:textId="77777777" w:rsidR="00DF4C69" w:rsidRDefault="00DF4C69">
            <w:pPr>
              <w:spacing w:line="276" w:lineRule="auto"/>
              <w:rPr>
                <w:b/>
                <w:color w:val="1F497D"/>
                <w:sz w:val="30"/>
                <w:szCs w:val="30"/>
                <w:lang w:eastAsia="en-US"/>
              </w:rPr>
            </w:pPr>
            <w:r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14:paraId="1F5273B8" w14:textId="77777777" w:rsidR="00DF4C69" w:rsidRDefault="00DF4C69">
            <w:pPr>
              <w:spacing w:line="276" w:lineRule="auto"/>
              <w:rPr>
                <w:bCs/>
                <w:color w:val="1F497D"/>
                <w:kern w:val="28"/>
                <w:sz w:val="25"/>
                <w:szCs w:val="25"/>
                <w:lang w:eastAsia="en-US"/>
              </w:rPr>
            </w:pPr>
            <w:r>
              <w:rPr>
                <w:bCs/>
                <w:color w:val="1F497D"/>
                <w:kern w:val="28"/>
                <w:sz w:val="25"/>
                <w:szCs w:val="25"/>
                <w:lang w:eastAsia="en-US"/>
              </w:rPr>
              <w:t>105005, г. Москва, набережная Академика Туполева, дом 15, корпус 2, офис 27</w:t>
            </w:r>
          </w:p>
          <w:p w14:paraId="392E188F" w14:textId="77777777" w:rsidR="00DF4C69" w:rsidRDefault="00DF4C69">
            <w:pPr>
              <w:spacing w:line="276" w:lineRule="auto"/>
              <w:rPr>
                <w:bCs/>
                <w:color w:val="1F497D"/>
                <w:kern w:val="28"/>
                <w:szCs w:val="18"/>
                <w:lang w:eastAsia="en-US"/>
              </w:rPr>
            </w:pP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тел. (499) 550-28-90, факс (499) 550-28-96, www.vagonremmash.ru</w:t>
            </w:r>
          </w:p>
        </w:tc>
      </w:tr>
    </w:tbl>
    <w:p w14:paraId="624297DB" w14:textId="77777777" w:rsidR="00DF4C69" w:rsidRDefault="00DF4C69" w:rsidP="00DF4C69">
      <w:pPr>
        <w:ind w:left="5103"/>
        <w:rPr>
          <w:b/>
          <w:bCs/>
          <w:color w:val="000000"/>
          <w:sz w:val="28"/>
          <w:szCs w:val="28"/>
        </w:rPr>
      </w:pPr>
    </w:p>
    <w:p w14:paraId="2FC88C9E" w14:textId="77777777" w:rsidR="00DF4C69" w:rsidRDefault="00DF4C69" w:rsidP="00DF4C69">
      <w:pPr>
        <w:rPr>
          <w:szCs w:val="28"/>
        </w:rPr>
      </w:pPr>
      <w:r>
        <w:rPr>
          <w:szCs w:val="28"/>
        </w:rPr>
        <w:t>Извещение</w:t>
      </w:r>
    </w:p>
    <w:p w14:paraId="3BC75DFE" w14:textId="77777777" w:rsidR="00DF4C69" w:rsidRDefault="00DF4C69" w:rsidP="00DF4C69">
      <w:r>
        <w:rPr>
          <w:szCs w:val="28"/>
        </w:rPr>
        <w:t xml:space="preserve">о </w:t>
      </w:r>
      <w:r>
        <w:rPr>
          <w:color w:val="000000" w:themeColor="text1"/>
          <w:szCs w:val="28"/>
        </w:rPr>
        <w:t xml:space="preserve">проведении </w:t>
      </w:r>
      <w:r>
        <w:t>открытого</w:t>
      </w:r>
    </w:p>
    <w:p w14:paraId="6A6DB5E2" w14:textId="77777777" w:rsidR="00DF4C69" w:rsidRDefault="00DF4C69" w:rsidP="00DF4C69">
      <w:pPr>
        <w:rPr>
          <w:color w:val="000000" w:themeColor="text1"/>
          <w:szCs w:val="28"/>
        </w:rPr>
      </w:pPr>
      <w:r>
        <w:t>конкурса № ОК</w:t>
      </w:r>
      <w:r>
        <w:rPr>
          <w:rFonts w:eastAsia="MS Mincho"/>
        </w:rPr>
        <w:t>/12-ВВРЗ/2023</w:t>
      </w:r>
    </w:p>
    <w:p w14:paraId="0DE78C6D" w14:textId="77777777" w:rsidR="00DF4C69" w:rsidRDefault="00DF4C69" w:rsidP="00DF4C69">
      <w:pPr>
        <w:jc w:val="center"/>
        <w:rPr>
          <w:bCs/>
          <w:color w:val="000000" w:themeColor="text1"/>
          <w:sz w:val="16"/>
          <w:szCs w:val="16"/>
        </w:rPr>
      </w:pPr>
    </w:p>
    <w:p w14:paraId="0702E59A" w14:textId="77777777" w:rsidR="00DF4C69" w:rsidRDefault="00DF4C69" w:rsidP="00DF4C69">
      <w:pPr>
        <w:jc w:val="center"/>
        <w:rPr>
          <w:bCs/>
          <w:color w:val="000000" w:themeColor="text1"/>
          <w:sz w:val="28"/>
          <w:szCs w:val="28"/>
        </w:rPr>
      </w:pPr>
    </w:p>
    <w:p w14:paraId="152EFAAC" w14:textId="77777777" w:rsidR="00DF4C69" w:rsidRDefault="00DF4C69" w:rsidP="00DF4C69">
      <w:pPr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Уважаемые господа!</w:t>
      </w:r>
    </w:p>
    <w:p w14:paraId="46535507" w14:textId="77777777" w:rsidR="00DF4C69" w:rsidRDefault="00DF4C69" w:rsidP="00DF4C69">
      <w:pPr>
        <w:jc w:val="center"/>
        <w:rPr>
          <w:bCs/>
          <w:color w:val="000000" w:themeColor="text1"/>
          <w:szCs w:val="28"/>
        </w:rPr>
      </w:pPr>
    </w:p>
    <w:p w14:paraId="05F1BE65" w14:textId="77777777" w:rsidR="00DF4C69" w:rsidRDefault="00DF4C69" w:rsidP="00DF4C69">
      <w:pPr>
        <w:ind w:firstLine="709"/>
        <w:jc w:val="both"/>
        <w:rPr>
          <w:b/>
          <w:bCs/>
          <w:color w:val="000000"/>
          <w:szCs w:val="28"/>
        </w:rPr>
      </w:pPr>
      <w:r>
        <w:rPr>
          <w:color w:val="000000" w:themeColor="text1"/>
          <w:szCs w:val="28"/>
        </w:rPr>
        <w:t xml:space="preserve">Акционерное общество «Вагонреммаш» (АО «ВРМ») в лице Воронежского ВРЗ  АО «ВРМ» (далее – Заказчик) сообщает о проведении </w:t>
      </w:r>
      <w:r>
        <w:t>открытого конкурса № ОК</w:t>
      </w:r>
      <w:r>
        <w:rPr>
          <w:rFonts w:eastAsia="MS Mincho"/>
        </w:rPr>
        <w:t xml:space="preserve">/12-ВВРЗ/2023 </w:t>
      </w:r>
      <w:r>
        <w:t xml:space="preserve"> (далее – открытый конкурс) </w:t>
      </w:r>
      <w:r>
        <w:rPr>
          <w:color w:val="000000" w:themeColor="text1"/>
        </w:rPr>
        <w:t>с целью</w:t>
      </w:r>
      <w:r>
        <w:t xml:space="preserve"> выбора организации на право заключения </w:t>
      </w:r>
      <w:r>
        <w:rPr>
          <w:bCs/>
        </w:rPr>
        <w:t>Договора</w:t>
      </w:r>
      <w:r>
        <w:t xml:space="preserve"> </w:t>
      </w:r>
      <w:r>
        <w:rPr>
          <w:bCs/>
        </w:rPr>
        <w:t>на проведение экспертизы промышленной безопасности части здания главного корпуса с распашными и раздвижными воротами (инв. № 3/3), ограниченной осями Д-Е 1/3-49,  И-К/1 21-36, М-Н-О 40-57, М-Н 19-38, Н-О 19-40, О-П 19-29, П-Р 19-29, Т-У 16-49, Р-Т 29-49, П-Р 29-44, О-П 29-44, Е-К 35-48, где установлены подъемные сооружения (ПС) (требование  п. 257 ФНП), (далее - Услуги)</w:t>
      </w:r>
      <w:r>
        <w:rPr>
          <w:szCs w:val="28"/>
        </w:rPr>
        <w:t xml:space="preserve"> для нужд Воронежского ВРЗ АО «ВРМ», расположенного по адресу: г. Воронеж,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пер. Богдана Хмельницкого, д.1, в 2023 году. </w:t>
      </w:r>
    </w:p>
    <w:p w14:paraId="2621DBCB" w14:textId="79459B86" w:rsidR="00DF4C69" w:rsidRDefault="00DF4C69" w:rsidP="00DF4C6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Конкурсные заявки подаются в письменной форме в запечатанных конвертах до 10-00 часов </w:t>
      </w:r>
      <w:r>
        <w:rPr>
          <w:b/>
          <w:i/>
          <w:sz w:val="24"/>
          <w:szCs w:val="24"/>
        </w:rPr>
        <w:t>московского</w:t>
      </w:r>
      <w:r>
        <w:rPr>
          <w:sz w:val="24"/>
          <w:szCs w:val="24"/>
        </w:rPr>
        <w:t xml:space="preserve"> времени </w:t>
      </w:r>
      <w:r w:rsidR="00041E40">
        <w:rPr>
          <w:b/>
          <w:sz w:val="24"/>
          <w:szCs w:val="24"/>
        </w:rPr>
        <w:t>«</w:t>
      </w:r>
      <w:r w:rsidR="00484D04">
        <w:rPr>
          <w:b/>
          <w:sz w:val="24"/>
          <w:szCs w:val="24"/>
        </w:rPr>
        <w:t>25</w:t>
      </w:r>
      <w:bookmarkStart w:id="0" w:name="_GoBack"/>
      <w:bookmarkEnd w:id="0"/>
      <w:r w:rsidR="00041E4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сентября 2023 г</w:t>
      </w:r>
      <w:r>
        <w:rPr>
          <w:sz w:val="24"/>
          <w:szCs w:val="24"/>
        </w:rPr>
        <w:t>. по адресу: 394010, г. Воронеж, пер. Богдана Хмельницкого, д. 1, кабинет 12.</w:t>
      </w:r>
    </w:p>
    <w:p w14:paraId="7BF9CFF0" w14:textId="77777777" w:rsidR="00DF4C69" w:rsidRDefault="00DF4C69" w:rsidP="00DF4C69">
      <w:pPr>
        <w:pStyle w:val="1"/>
        <w:rPr>
          <w:sz w:val="24"/>
          <w:szCs w:val="24"/>
        </w:rPr>
      </w:pPr>
      <w:r>
        <w:rPr>
          <w:sz w:val="24"/>
          <w:szCs w:val="24"/>
        </w:rPr>
        <w:t>Организатором открытого конкурса</w:t>
      </w:r>
      <w:r>
        <w:t xml:space="preserve"> </w:t>
      </w:r>
      <w:r>
        <w:rPr>
          <w:sz w:val="24"/>
          <w:szCs w:val="24"/>
        </w:rPr>
        <w:t xml:space="preserve">является Воронежский ВРЗ АО «ВРМ» в лице энерго-механического отдела (далее Организатор).  </w:t>
      </w:r>
    </w:p>
    <w:p w14:paraId="39AB182F" w14:textId="77777777" w:rsidR="00DF4C69" w:rsidRDefault="00DF4C69" w:rsidP="00DF4C69">
      <w:pPr>
        <w:ind w:firstLine="709"/>
        <w:jc w:val="both"/>
      </w:pPr>
      <w:r>
        <w:t xml:space="preserve">Представители Организатора, участвующие в организации и проведении запроса котировок – Довнар Виктор Леонидович </w:t>
      </w:r>
      <w:r>
        <w:rPr>
          <w:szCs w:val="28"/>
        </w:rPr>
        <w:t xml:space="preserve">тел. 8 (473) 279-66-48, </w:t>
      </w:r>
      <w:r>
        <w:rPr>
          <w:szCs w:val="28"/>
          <w:lang w:val="en-US"/>
        </w:rPr>
        <w:t>e</w:t>
      </w:r>
      <w:r>
        <w:rPr>
          <w:szCs w:val="28"/>
        </w:rPr>
        <w:t xml:space="preserve"> 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5" w:history="1">
        <w:r>
          <w:rPr>
            <w:rStyle w:val="a3"/>
            <w:lang w:val="en-US"/>
          </w:rPr>
          <w:t>dovnar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vwrz</w:t>
        </w:r>
        <w:r>
          <w:rPr>
            <w:rStyle w:val="a3"/>
          </w:rPr>
          <w:t>.ru</w:t>
        </w:r>
      </w:hyperlink>
      <w:r>
        <w:t xml:space="preserve">, </w:t>
      </w:r>
      <w:hyperlink r:id="rId6" w:history="1">
        <w:r>
          <w:rPr>
            <w:rStyle w:val="a3"/>
            <w:rFonts w:eastAsiaTheme="majorEastAsia"/>
          </w:rPr>
          <w:t>vvrz@vagon.vrn.ru</w:t>
        </w:r>
      </w:hyperlink>
      <w:r>
        <w:t xml:space="preserve">; </w:t>
      </w:r>
      <w:hyperlink r:id="rId7" w:history="1">
        <w:r>
          <w:rPr>
            <w:rStyle w:val="a3"/>
            <w:rFonts w:eastAsiaTheme="majorEastAsia"/>
            <w:lang w:val="en-US"/>
          </w:rPr>
          <w:t>priem</w:t>
        </w:r>
        <w:r>
          <w:rPr>
            <w:rStyle w:val="a3"/>
            <w:rFonts w:eastAsiaTheme="majorEastAsia"/>
          </w:rPr>
          <w:t>_</w:t>
        </w:r>
        <w:r>
          <w:rPr>
            <w:rStyle w:val="a3"/>
            <w:rFonts w:eastAsiaTheme="majorEastAsia"/>
            <w:lang w:val="en-US"/>
          </w:rPr>
          <w:t>vvrz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vwrz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t>.</w:t>
      </w:r>
    </w:p>
    <w:p w14:paraId="73CB8F6C" w14:textId="77777777" w:rsidR="00DF4C69" w:rsidRDefault="00DF4C69" w:rsidP="00DF4C69">
      <w:pPr>
        <w:ind w:firstLine="709"/>
        <w:rPr>
          <w:color w:val="000000"/>
          <w:szCs w:val="28"/>
        </w:rPr>
      </w:pPr>
      <w:r>
        <w:rPr>
          <w:szCs w:val="28"/>
        </w:rPr>
        <w:t xml:space="preserve">Извещение о проведении </w:t>
      </w:r>
      <w:r>
        <w:t>открытого конкурса № ОК</w:t>
      </w:r>
      <w:r>
        <w:rPr>
          <w:rFonts w:eastAsia="MS Mincho"/>
        </w:rPr>
        <w:t xml:space="preserve">/12-ВВРЗ/2023 </w:t>
      </w:r>
      <w:r>
        <w:rPr>
          <w:bCs/>
          <w:szCs w:val="28"/>
        </w:rPr>
        <w:t>размещено</w:t>
      </w:r>
      <w:r>
        <w:rPr>
          <w:szCs w:val="28"/>
        </w:rPr>
        <w:t xml:space="preserve"> на официальном сайте </w:t>
      </w:r>
      <w:hyperlink r:id="rId8" w:history="1">
        <w:r>
          <w:rPr>
            <w:rStyle w:val="a3"/>
            <w:rFonts w:eastAsia="MS Mincho"/>
          </w:rPr>
          <w:t>www.vagonremmash.ru</w:t>
        </w:r>
      </w:hyperlink>
      <w:r>
        <w:t>, раздел «Тендеры» и на сайте www.</w:t>
      </w:r>
      <w:r>
        <w:rPr>
          <w:lang w:val="en-US"/>
        </w:rPr>
        <w:t>vwrz</w:t>
      </w:r>
      <w:r>
        <w:t>.ru (раздел «Тендеры») (далее – сайты).</w:t>
      </w:r>
    </w:p>
    <w:p w14:paraId="634A25F5" w14:textId="77777777" w:rsidR="00DF4C69" w:rsidRDefault="00DF4C69" w:rsidP="00DF4C69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Предметом </w:t>
      </w:r>
      <w:r>
        <w:t xml:space="preserve">открытого конкурса </w:t>
      </w:r>
      <w:r>
        <w:rPr>
          <w:szCs w:val="28"/>
        </w:rPr>
        <w:t xml:space="preserve">является </w:t>
      </w:r>
      <w:r>
        <w:rPr>
          <w:bCs/>
        </w:rPr>
        <w:t>проведение экспертизы промышленной безопасности части здания главного корпуса с распашными и раздвижными воротами (инв. № 3/3), ограниченной осями Д-Е 1/3-49,  И-К/1 21-36, М-Н-О 40-57, М-Н 19-38, Н-О 19-40, О-П 19-29, П-Р 19-29, Т-У 16-49, Р-Т 29-49, П-Р 29-44, О-П 29-44, Е-К 35-48, где установлены подъемные сооружения</w:t>
      </w:r>
      <w:r>
        <w:rPr>
          <w:bCs/>
          <w:szCs w:val="28"/>
        </w:rPr>
        <w:t>.</w:t>
      </w:r>
    </w:p>
    <w:p w14:paraId="0DCFC32D" w14:textId="77777777" w:rsidR="00041E40" w:rsidRPr="00041E40" w:rsidRDefault="00DF4C69" w:rsidP="00041E40">
      <w:pPr>
        <w:pStyle w:val="1"/>
        <w:rPr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Начальная (максимальная) </w:t>
      </w:r>
      <w:r>
        <w:rPr>
          <w:b/>
          <w:spacing w:val="-4"/>
          <w:sz w:val="24"/>
          <w:szCs w:val="24"/>
        </w:rPr>
        <w:t>цена Договора</w:t>
      </w:r>
      <w:r>
        <w:rPr>
          <w:spacing w:val="-4"/>
          <w:sz w:val="24"/>
          <w:szCs w:val="24"/>
        </w:rPr>
        <w:t xml:space="preserve"> составляет: </w:t>
      </w:r>
      <w:r w:rsidR="00041E40" w:rsidRPr="00041E40">
        <w:rPr>
          <w:spacing w:val="-4"/>
          <w:sz w:val="24"/>
          <w:szCs w:val="24"/>
        </w:rPr>
        <w:t>2</w:t>
      </w:r>
      <w:r w:rsidR="00041E40" w:rsidRPr="00041E40">
        <w:rPr>
          <w:color w:val="FF0000"/>
          <w:sz w:val="24"/>
          <w:szCs w:val="24"/>
        </w:rPr>
        <w:t> </w:t>
      </w:r>
      <w:r w:rsidR="00041E40" w:rsidRPr="00041E40">
        <w:rPr>
          <w:sz w:val="24"/>
          <w:szCs w:val="24"/>
        </w:rPr>
        <w:t>500 000</w:t>
      </w:r>
      <w:r w:rsidR="00041E40" w:rsidRPr="00041E40">
        <w:rPr>
          <w:color w:val="FF0000"/>
          <w:sz w:val="24"/>
          <w:szCs w:val="24"/>
        </w:rPr>
        <w:t xml:space="preserve"> </w:t>
      </w:r>
      <w:r w:rsidR="00041E40" w:rsidRPr="00041E40">
        <w:rPr>
          <w:spacing w:val="-4"/>
          <w:sz w:val="24"/>
          <w:szCs w:val="24"/>
        </w:rPr>
        <w:t>(Два миллиона пятьсот тысяч) рублей 00</w:t>
      </w:r>
      <w:r w:rsidR="00041E40" w:rsidRPr="00041E40">
        <w:rPr>
          <w:color w:val="000000"/>
          <w:spacing w:val="-4"/>
          <w:sz w:val="24"/>
          <w:szCs w:val="24"/>
        </w:rPr>
        <w:t xml:space="preserve"> копеек, с учетом НДС 20 %., </w:t>
      </w:r>
      <w:r w:rsidR="00041E40" w:rsidRPr="00041E40">
        <w:rPr>
          <w:spacing w:val="-4"/>
          <w:sz w:val="24"/>
          <w:szCs w:val="24"/>
        </w:rPr>
        <w:t>2</w:t>
      </w:r>
      <w:r w:rsidR="00041E40" w:rsidRPr="00041E40">
        <w:rPr>
          <w:color w:val="FF0000"/>
          <w:sz w:val="24"/>
          <w:szCs w:val="24"/>
        </w:rPr>
        <w:t> </w:t>
      </w:r>
      <w:r w:rsidR="00041E40" w:rsidRPr="00041E40">
        <w:rPr>
          <w:sz w:val="24"/>
          <w:szCs w:val="24"/>
        </w:rPr>
        <w:t>083 333,33 рублей</w:t>
      </w:r>
      <w:r w:rsidR="00041E40" w:rsidRPr="00041E40">
        <w:rPr>
          <w:color w:val="FF0000"/>
          <w:sz w:val="24"/>
          <w:szCs w:val="24"/>
        </w:rPr>
        <w:t xml:space="preserve"> </w:t>
      </w:r>
      <w:r w:rsidR="00041E40" w:rsidRPr="00041E40">
        <w:rPr>
          <w:spacing w:val="-4"/>
          <w:sz w:val="24"/>
          <w:szCs w:val="24"/>
        </w:rPr>
        <w:t xml:space="preserve">(Два миллиона восемьдесят три тысячи триста тридцать три) рубля 33 копейки, без учета НДС; </w:t>
      </w:r>
    </w:p>
    <w:p w14:paraId="26F9776A" w14:textId="767F4154" w:rsidR="00DF4C69" w:rsidRDefault="00DF4C69" w:rsidP="00041E40">
      <w:pPr>
        <w:pStyle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приглашаем Вас принять участие в </w:t>
      </w:r>
      <w:r>
        <w:rPr>
          <w:sz w:val="24"/>
          <w:szCs w:val="24"/>
        </w:rPr>
        <w:t xml:space="preserve">открытом конкурсе </w:t>
      </w:r>
      <w:r>
        <w:rPr>
          <w:color w:val="000000"/>
          <w:sz w:val="24"/>
          <w:szCs w:val="24"/>
        </w:rPr>
        <w:t>на нижеизложенных условиях (прилагаются).</w:t>
      </w:r>
    </w:p>
    <w:p w14:paraId="4B66F519" w14:textId="77777777" w:rsidR="00DF4C69" w:rsidRDefault="00DF4C69" w:rsidP="00DF4C69">
      <w:pPr>
        <w:tabs>
          <w:tab w:val="left" w:pos="1560"/>
        </w:tabs>
        <w:spacing w:after="100" w:afterAutospacing="1"/>
        <w:contextualSpacing/>
        <w:jc w:val="both"/>
        <w:rPr>
          <w:szCs w:val="28"/>
        </w:rPr>
      </w:pPr>
    </w:p>
    <w:p w14:paraId="47D5A6E2" w14:textId="77777777" w:rsidR="00DF4C69" w:rsidRDefault="00DF4C69" w:rsidP="00DF4C69">
      <w:pPr>
        <w:tabs>
          <w:tab w:val="left" w:pos="1560"/>
        </w:tabs>
        <w:spacing w:after="100" w:afterAutospacing="1"/>
        <w:contextualSpacing/>
        <w:jc w:val="both"/>
        <w:rPr>
          <w:szCs w:val="28"/>
        </w:rPr>
      </w:pPr>
    </w:p>
    <w:p w14:paraId="6A700E08" w14:textId="77777777" w:rsidR="00DF4C69" w:rsidRDefault="00DF4C69" w:rsidP="00DF4C69">
      <w:pPr>
        <w:tabs>
          <w:tab w:val="left" w:pos="1560"/>
        </w:tabs>
        <w:spacing w:after="100" w:afterAutospacing="1"/>
        <w:contextualSpacing/>
        <w:jc w:val="both"/>
        <w:rPr>
          <w:szCs w:val="28"/>
        </w:rPr>
      </w:pPr>
    </w:p>
    <w:p w14:paraId="67D73241" w14:textId="77777777" w:rsidR="00DF4C69" w:rsidRDefault="00DF4C69" w:rsidP="00DF4C69">
      <w:pPr>
        <w:tabs>
          <w:tab w:val="left" w:pos="1560"/>
        </w:tabs>
        <w:spacing w:after="100" w:afterAutospacing="1"/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14:paraId="45AFD04A" w14:textId="77777777" w:rsidR="00DF4C69" w:rsidRDefault="00DF4C69" w:rsidP="00DF4C69">
      <w:pPr>
        <w:tabs>
          <w:tab w:val="left" w:pos="1560"/>
        </w:tabs>
        <w:spacing w:after="100" w:afterAutospacing="1"/>
        <w:jc w:val="both"/>
        <w:rPr>
          <w:szCs w:val="28"/>
        </w:rPr>
      </w:pPr>
      <w:r>
        <w:rPr>
          <w:szCs w:val="28"/>
        </w:rPr>
        <w:t>Воронежского ВРЗ АО «ВРМ»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Г.В. Ижокин</w:t>
      </w:r>
    </w:p>
    <w:p w14:paraId="04D67736" w14:textId="77777777" w:rsidR="006A273F" w:rsidRDefault="006A273F"/>
    <w:sectPr w:rsidR="006A273F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C69"/>
    <w:rsid w:val="00041E40"/>
    <w:rsid w:val="00460609"/>
    <w:rsid w:val="00484D04"/>
    <w:rsid w:val="006A273F"/>
    <w:rsid w:val="00DF4C69"/>
    <w:rsid w:val="00E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FCF2"/>
  <w15:docId w15:val="{A2450B1C-C02A-47CA-BCD2-CA71C50F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C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C69"/>
    <w:rPr>
      <w:color w:val="0000FF"/>
      <w:u w:val="single"/>
    </w:rPr>
  </w:style>
  <w:style w:type="character" w:customStyle="1" w:styleId="Normal">
    <w:name w:val="Normal Знак"/>
    <w:link w:val="1"/>
    <w:locked/>
    <w:rsid w:val="00DF4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F4C69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DF4C69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em_vvrz@vwr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rz@vagon.vrn.ru" TargetMode="External"/><Relationship Id="rId5" Type="http://schemas.openxmlformats.org/officeDocument/2006/relationships/hyperlink" Target="mailto:dovnar@vwrz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Company>ВВРЗ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Довнар Виктор Леонидович</cp:lastModifiedBy>
  <cp:revision>4</cp:revision>
  <cp:lastPrinted>2023-08-21T08:22:00Z</cp:lastPrinted>
  <dcterms:created xsi:type="dcterms:W3CDTF">2023-08-18T08:16:00Z</dcterms:created>
  <dcterms:modified xsi:type="dcterms:W3CDTF">2023-08-23T07:28:00Z</dcterms:modified>
</cp:coreProperties>
</file>